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6ED630CD" w:rsidR="009B50BC" w:rsidRPr="009B50BC" w:rsidRDefault="004D56CD" w:rsidP="411A8C72">
      <w:pPr>
        <w:pStyle w:val="Subtitle"/>
        <w:ind w:right="-180"/>
      </w:pPr>
      <w:r w:rsidRPr="411A8C72">
        <w:rPr>
          <w:rFonts w:cs="Arial"/>
          <w:sz w:val="28"/>
          <w:szCs w:val="28"/>
        </w:rPr>
        <w:t>Post Title:</w:t>
      </w:r>
      <w:r>
        <w:tab/>
      </w:r>
      <w:r w:rsidR="00BF5669">
        <w:rPr>
          <w:rFonts w:eastAsia="Arial" w:cs="Arial"/>
          <w:sz w:val="28"/>
          <w:szCs w:val="28"/>
        </w:rPr>
        <w:t>PFI Contract Manager (Tram)</w:t>
      </w:r>
    </w:p>
    <w:p w14:paraId="0DF7EE24" w14:textId="5BA05A82" w:rsidR="004D56CD" w:rsidRDefault="004D56CD" w:rsidP="000204C3">
      <w:pPr>
        <w:pStyle w:val="Subtitle"/>
        <w:ind w:right="-180"/>
      </w:pPr>
      <w:r w:rsidRPr="2C7FA320">
        <w:rPr>
          <w:rFonts w:cs="Arial"/>
          <w:sz w:val="28"/>
          <w:szCs w:val="28"/>
        </w:rPr>
        <w:t>Grade</w:t>
      </w:r>
      <w:r w:rsidR="000204C3">
        <w:rPr>
          <w:rFonts w:cs="Arial"/>
          <w:sz w:val="28"/>
          <w:szCs w:val="28"/>
        </w:rPr>
        <w:t>: I</w:t>
      </w:r>
    </w:p>
    <w:p w14:paraId="7B77A40E" w14:textId="77777777" w:rsidR="004D56CD" w:rsidRDefault="004D56CD">
      <w:pPr>
        <w:pStyle w:val="Heading1"/>
        <w:jc w:val="both"/>
        <w:rPr>
          <w:sz w:val="26"/>
        </w:rPr>
      </w:pPr>
      <w:r>
        <w:rPr>
          <w:sz w:val="26"/>
        </w:rPr>
        <w:t>Job Purpose</w:t>
      </w:r>
    </w:p>
    <w:p w14:paraId="37DDAA24" w14:textId="77777777" w:rsidR="004D56CD" w:rsidRDefault="004D56CD">
      <w:pPr>
        <w:pStyle w:val="BodyText2"/>
      </w:pPr>
    </w:p>
    <w:p w14:paraId="4DD50710" w14:textId="77777777" w:rsidR="004F48B1" w:rsidRPr="00D8179E" w:rsidRDefault="004F48B1" w:rsidP="004F48B1">
      <w:pPr>
        <w:pStyle w:val="BodyTextIndent"/>
        <w:ind w:left="0" w:firstLine="0"/>
        <w:jc w:val="left"/>
        <w:rPr>
          <w:rFonts w:cs="Arial"/>
          <w:i/>
          <w:sz w:val="24"/>
        </w:rPr>
      </w:pPr>
      <w:r w:rsidRPr="00D8179E">
        <w:rPr>
          <w:sz w:val="24"/>
        </w:rPr>
        <w:t>To actively and effectively promote the Council’s vision, values, aims, objectives and priorities, putting our citizens first through the delivery of best value services.</w:t>
      </w:r>
      <w:r w:rsidRPr="00D8179E">
        <w:rPr>
          <w:rFonts w:cs="Arial"/>
          <w:i/>
          <w:sz w:val="24"/>
        </w:rPr>
        <w:t xml:space="preserve">  </w:t>
      </w:r>
    </w:p>
    <w:p w14:paraId="007CBE71" w14:textId="77777777" w:rsidR="009A2552" w:rsidRPr="00D8179E" w:rsidRDefault="009A2552" w:rsidP="004D5FE6">
      <w:pPr>
        <w:pStyle w:val="BodyTextIndent"/>
        <w:ind w:left="0" w:firstLine="0"/>
        <w:jc w:val="left"/>
        <w:rPr>
          <w:sz w:val="24"/>
        </w:rPr>
      </w:pPr>
    </w:p>
    <w:p w14:paraId="213C4EF2" w14:textId="77777777" w:rsidR="00B41E0D" w:rsidRPr="00250EBF" w:rsidRDefault="00C8383D">
      <w:pPr>
        <w:rPr>
          <w:rFonts w:cs="Arial"/>
        </w:rPr>
      </w:pPr>
      <w:r w:rsidRPr="00250EBF">
        <w:rPr>
          <w:rFonts w:cs="Arial"/>
        </w:rPr>
        <w:t>To play a lead role within a multi-functional team responsible for the management and administration of the Tram Concession Agreement with particular responsibility for the management of the performance aspects of the tram Concession. The Concession Agreement is a PFI contract that sits between the operator and the Authority that stipulates the service that is provided along with detailed performance measures that are monitored.</w:t>
      </w:r>
    </w:p>
    <w:p w14:paraId="15A34BC6" w14:textId="77777777" w:rsidR="00B41E0D" w:rsidRPr="00250EBF" w:rsidRDefault="00B41E0D">
      <w:pPr>
        <w:rPr>
          <w:rFonts w:cs="Arial"/>
        </w:rPr>
      </w:pPr>
    </w:p>
    <w:p w14:paraId="183088D2" w14:textId="611761D0" w:rsidR="004D56CD" w:rsidRDefault="00B41E0D">
      <w:pPr>
        <w:rPr>
          <w:rFonts w:cs="Arial"/>
        </w:rPr>
      </w:pPr>
      <w:r w:rsidRPr="00250EBF">
        <w:rPr>
          <w:rFonts w:cs="Arial"/>
        </w:rPr>
        <w:t>Further support may be required to assist on other PFI projects within the Authority that the team manages.</w:t>
      </w:r>
    </w:p>
    <w:p w14:paraId="720B5530" w14:textId="77777777" w:rsidR="00C8383D" w:rsidRDefault="00C8383D">
      <w:pPr>
        <w:rPr>
          <w:rFonts w:cs="Arial"/>
        </w:rPr>
      </w:pPr>
    </w:p>
    <w:p w14:paraId="43C6F691" w14:textId="77777777" w:rsidR="00C8383D" w:rsidRPr="00D8179E" w:rsidRDefault="00C8383D"/>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be expected to demonstrate our core behaviours, built around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r w:rsidRPr="00D8179E">
        <w:rPr>
          <w:rFonts w:cs="Arial"/>
        </w:rPr>
        <w:t>workforce</w:t>
      </w:r>
      <w:r w:rsidR="00FF4564">
        <w:rPr>
          <w:rFonts w:cs="Arial"/>
        </w:rPr>
        <w:t>.</w:t>
      </w:r>
      <w:r w:rsidR="00E77416">
        <w:rPr>
          <w:rFonts w:cs="Arial"/>
        </w:rPr>
        <w:t xml:space="preserve">.  </w:t>
      </w:r>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 xml:space="preserve">, </w:t>
      </w:r>
      <w:r w:rsidR="00E77416" w:rsidRPr="00B57C89">
        <w:t xml:space="preserve">are </w:t>
      </w:r>
      <w:r w:rsidR="00FF4564">
        <w:t xml:space="preserve">fully </w:t>
      </w:r>
      <w:r w:rsidR="00E77416" w:rsidRPr="00B57C89">
        <w:t xml:space="preserve">considered in </w:t>
      </w:r>
      <w:r w:rsidR="00FF4564">
        <w:t xml:space="preserve">all our </w:t>
      </w:r>
      <w:r w:rsidR="00E77416" w:rsidRPr="00B57C89">
        <w:t>decision</w:t>
      </w:r>
      <w:r w:rsidR="00FF4564">
        <w:t>s</w:t>
      </w:r>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relationships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Pr="00D8179E" w:rsidRDefault="005C4AFA" w:rsidP="005C4AFA">
      <w:pPr>
        <w:ind w:left="709" w:right="267"/>
        <w:jc w:val="both"/>
        <w:rPr>
          <w:rFonts w:cs="Arial"/>
          <w:bCs/>
        </w:rPr>
      </w:pPr>
    </w:p>
    <w:p w14:paraId="7666027D" w14:textId="77777777" w:rsidR="00E77416" w:rsidRDefault="00E77416" w:rsidP="00E77416">
      <w:pPr>
        <w:pStyle w:val="ListParagraph"/>
        <w:numPr>
          <w:ilvl w:val="0"/>
          <w:numId w:val="40"/>
        </w:numPr>
        <w:jc w:val="both"/>
      </w:pPr>
      <w:r w:rsidRPr="00236632">
        <w:t>Actively promote and embed Equality</w:t>
      </w:r>
      <w:r>
        <w:t>,</w:t>
      </w:r>
      <w:r w:rsidRPr="00236632">
        <w:t xml:space="preserve"> Diversity and Inclusion through all actions and in accordance with the organisation's EDI Strategy and objectives</w:t>
      </w:r>
      <w:r>
        <w:t>.</w:t>
      </w:r>
    </w:p>
    <w:p w14:paraId="427A5D69" w14:textId="77777777" w:rsidR="00E77416" w:rsidRDefault="00E77416" w:rsidP="00E77416">
      <w:pPr>
        <w:pStyle w:val="ListParagraph"/>
        <w:ind w:left="360"/>
        <w:jc w:val="both"/>
      </w:pPr>
    </w:p>
    <w:p w14:paraId="18ACDB27" w14:textId="1F267F5D" w:rsidR="0056443D" w:rsidRPr="0056443D" w:rsidRDefault="0056443D" w:rsidP="0056443D">
      <w:pPr>
        <w:pStyle w:val="ListParagraph"/>
        <w:numPr>
          <w:ilvl w:val="0"/>
          <w:numId w:val="40"/>
        </w:numPr>
        <w:jc w:val="both"/>
      </w:pPr>
      <w:r w:rsidRPr="0056443D">
        <w:rPr>
          <w:iCs/>
        </w:rPr>
        <w:t xml:space="preserve">Ensure </w:t>
      </w:r>
      <w:r w:rsidRPr="0056443D">
        <w:rPr>
          <w:iCs/>
          <w:lang w:eastAsia="en-GB"/>
        </w:rPr>
        <w:t>good financial management and assist in maintaining financial sustainability</w:t>
      </w:r>
      <w:r w:rsidRPr="0056443D">
        <w:rPr>
          <w:iCs/>
        </w:rPr>
        <w:t xml:space="preserve"> by adhering to the Council Financial Accountabilities </w:t>
      </w:r>
      <w:r>
        <w:rPr>
          <w:iCs/>
        </w:rPr>
        <w:t>F</w:t>
      </w:r>
      <w:r w:rsidRPr="0056443D">
        <w:rPr>
          <w:iCs/>
        </w:rPr>
        <w:t xml:space="preserve">ramework and Financial Regulations. </w:t>
      </w:r>
    </w:p>
    <w:p w14:paraId="607F8F64" w14:textId="77777777" w:rsidR="0056443D" w:rsidRDefault="0056443D" w:rsidP="0056443D">
      <w:pPr>
        <w:pStyle w:val="ListParagraph"/>
        <w:ind w:left="360"/>
        <w:jc w:val="both"/>
      </w:pPr>
    </w:p>
    <w:p w14:paraId="2D8EDF85" w14:textId="77777777" w:rsidR="00BF5669" w:rsidRDefault="00E77416" w:rsidP="008626E6">
      <w:pPr>
        <w:pStyle w:val="ListParagraph"/>
        <w:numPr>
          <w:ilvl w:val="0"/>
          <w:numId w:val="40"/>
        </w:numPr>
        <w:jc w:val="both"/>
      </w:pPr>
      <w:r w:rsidRPr="00735B20">
        <w:t xml:space="preserve">Contribute to our corporate responsibility in relation to climate change by </w:t>
      </w:r>
      <w:r>
        <w:t>taking action</w:t>
      </w:r>
      <w:r w:rsidRPr="00735B20">
        <w:t xml:space="preserve"> and limiting the carbon impact of activities within your role and championing this work</w:t>
      </w:r>
    </w:p>
    <w:p w14:paraId="5D21C802" w14:textId="77777777" w:rsidR="00BF5669" w:rsidRDefault="00BF5669" w:rsidP="00BF5669">
      <w:pPr>
        <w:pStyle w:val="ListParagraph"/>
      </w:pPr>
    </w:p>
    <w:p w14:paraId="1AD92A19" w14:textId="2073B007" w:rsidR="00C8383D" w:rsidRPr="00BF5669" w:rsidRDefault="00C8383D" w:rsidP="00BF5669">
      <w:pPr>
        <w:pStyle w:val="ListParagraph"/>
        <w:numPr>
          <w:ilvl w:val="0"/>
          <w:numId w:val="40"/>
        </w:numPr>
        <w:jc w:val="both"/>
      </w:pPr>
      <w:r w:rsidRPr="00BF5669">
        <w:t>To be responsible for the effective management of the tram operational contract, including supporting, advising, and fully deputising for the Commercial and Governance Manager as necessary.</w:t>
      </w:r>
    </w:p>
    <w:p w14:paraId="6834EF4A" w14:textId="77777777" w:rsidR="00C8383D" w:rsidRPr="00BF5669" w:rsidRDefault="00C8383D" w:rsidP="0056443D">
      <w:pPr>
        <w:pStyle w:val="ListParagraph"/>
        <w:ind w:left="360"/>
        <w:jc w:val="both"/>
      </w:pPr>
    </w:p>
    <w:p w14:paraId="3AB93CA2" w14:textId="1FF1622E" w:rsidR="00C8383D" w:rsidRPr="00BF5669" w:rsidRDefault="00C8383D" w:rsidP="00BF5669">
      <w:pPr>
        <w:pStyle w:val="ListParagraph"/>
        <w:numPr>
          <w:ilvl w:val="0"/>
          <w:numId w:val="40"/>
        </w:numPr>
        <w:jc w:val="both"/>
      </w:pPr>
      <w:r w:rsidRPr="00BF5669">
        <w:lastRenderedPageBreak/>
        <w:t>To have the ability to interpret the PFI Concession agreement and identify specific requirements that need to be monitored</w:t>
      </w:r>
      <w:r w:rsidR="009A0069">
        <w:t>, carrying out su</w:t>
      </w:r>
      <w:r w:rsidR="00130FFA">
        <w:t>r</w:t>
      </w:r>
      <w:r w:rsidR="009A0069">
        <w:t>veys</w:t>
      </w:r>
      <w:r w:rsidRPr="00BF5669">
        <w:t xml:space="preserve"> to ensure an effective service is received by the Authority.</w:t>
      </w:r>
    </w:p>
    <w:p w14:paraId="316212AC" w14:textId="77777777" w:rsidR="00C8383D" w:rsidRPr="00BF5669" w:rsidRDefault="00C8383D" w:rsidP="0056443D">
      <w:pPr>
        <w:pStyle w:val="ListParagraph"/>
        <w:ind w:left="360"/>
        <w:jc w:val="both"/>
      </w:pPr>
    </w:p>
    <w:p w14:paraId="4FC0FD19" w14:textId="41875988" w:rsidR="00C8383D" w:rsidRDefault="00C8383D" w:rsidP="00BF5669">
      <w:pPr>
        <w:pStyle w:val="ListParagraph"/>
        <w:numPr>
          <w:ilvl w:val="0"/>
          <w:numId w:val="40"/>
        </w:numPr>
        <w:jc w:val="both"/>
      </w:pPr>
      <w:r w:rsidRPr="00BF5669">
        <w:t>To</w:t>
      </w:r>
      <w:r w:rsidR="00F715C3">
        <w:t xml:space="preserve"> review and monitor </w:t>
      </w:r>
      <w:r w:rsidR="00FF43E2">
        <w:t>all reports to enable the effective</w:t>
      </w:r>
      <w:r w:rsidRPr="00BF5669">
        <w:t xml:space="preserve"> manage</w:t>
      </w:r>
      <w:r w:rsidR="00FF43E2">
        <w:t xml:space="preserve">ment of </w:t>
      </w:r>
      <w:r w:rsidRPr="00BF5669">
        <w:t>the NET payment mechanism for the Council, including responsibility for the verification of availability payment invoices and the auditing of the NET Concessionaire’s performance records.</w:t>
      </w:r>
    </w:p>
    <w:p w14:paraId="009217AB" w14:textId="77777777" w:rsidR="001200C4" w:rsidRDefault="001200C4" w:rsidP="001200C4">
      <w:pPr>
        <w:pStyle w:val="ListParagraph"/>
      </w:pPr>
    </w:p>
    <w:p w14:paraId="5BE5238F" w14:textId="1F1CC9D0" w:rsidR="001200C4" w:rsidRDefault="001200C4" w:rsidP="00BF5669">
      <w:pPr>
        <w:pStyle w:val="ListParagraph"/>
        <w:numPr>
          <w:ilvl w:val="0"/>
          <w:numId w:val="40"/>
        </w:numPr>
        <w:jc w:val="both"/>
      </w:pPr>
      <w:r>
        <w:t xml:space="preserve">To have an understanding of the maintenance and lifecycle plans for the tram and its infrastructure in order to comment and </w:t>
      </w:r>
      <w:r w:rsidR="000C423E">
        <w:t xml:space="preserve">ask </w:t>
      </w:r>
      <w:r>
        <w:t>question</w:t>
      </w:r>
      <w:r w:rsidR="00B277A4">
        <w:t>s</w:t>
      </w:r>
      <w:r>
        <w:t xml:space="preserve"> </w:t>
      </w:r>
      <w:r w:rsidR="000C423E">
        <w:t>with the aim of improvement</w:t>
      </w:r>
      <w:r w:rsidR="002C26D0">
        <w:t xml:space="preserve">. This will also aid </w:t>
      </w:r>
      <w:r>
        <w:t>future planning of the tram contract going forward post PFI.</w:t>
      </w:r>
    </w:p>
    <w:p w14:paraId="12590B03" w14:textId="77777777" w:rsidR="00B277A4" w:rsidRDefault="00B277A4" w:rsidP="00B277A4">
      <w:pPr>
        <w:pStyle w:val="ListParagraph"/>
      </w:pPr>
    </w:p>
    <w:p w14:paraId="2278E0E9" w14:textId="27A24969" w:rsidR="00B277A4" w:rsidRPr="00BF5669" w:rsidRDefault="004162EA" w:rsidP="00BF5669">
      <w:pPr>
        <w:pStyle w:val="ListParagraph"/>
        <w:numPr>
          <w:ilvl w:val="0"/>
          <w:numId w:val="40"/>
        </w:numPr>
        <w:jc w:val="both"/>
      </w:pPr>
      <w:r>
        <w:t>Understand and m</w:t>
      </w:r>
      <w:r w:rsidR="006E3781" w:rsidRPr="006E3781">
        <w:t xml:space="preserve">onitor any recommendations/requirements imposed upon </w:t>
      </w:r>
      <w:r>
        <w:t>the tram</w:t>
      </w:r>
      <w:r w:rsidR="006E3781" w:rsidRPr="006E3781">
        <w:t xml:space="preserve"> or the Concessionaire by the Office of Road and Rail (</w:t>
      </w:r>
      <w:r w:rsidR="006E3781" w:rsidRPr="006E3781">
        <w:rPr>
          <w:b/>
          <w:bCs/>
        </w:rPr>
        <w:t>ORR</w:t>
      </w:r>
      <w:r w:rsidR="006E3781" w:rsidRPr="006E3781">
        <w:t>) and/or the Rail Accident Investigation Branch (</w:t>
      </w:r>
      <w:r w:rsidR="006E3781" w:rsidRPr="006E3781">
        <w:rPr>
          <w:b/>
          <w:bCs/>
        </w:rPr>
        <w:t>RAIB</w:t>
      </w:r>
      <w:r w:rsidR="006E3781" w:rsidRPr="006E3781">
        <w:t>), as these go to the health and safety performance of the Concessionaire</w:t>
      </w:r>
      <w:r w:rsidR="00671A82">
        <w:t>.</w:t>
      </w:r>
    </w:p>
    <w:p w14:paraId="5B578195" w14:textId="77777777" w:rsidR="00C8383D" w:rsidRPr="00BF5669" w:rsidRDefault="00C8383D" w:rsidP="0056443D">
      <w:pPr>
        <w:pStyle w:val="ListParagraph"/>
        <w:ind w:left="360"/>
        <w:jc w:val="both"/>
      </w:pPr>
    </w:p>
    <w:p w14:paraId="545F3AD7" w14:textId="64613EB1" w:rsidR="00C8383D" w:rsidRPr="00BF5669" w:rsidRDefault="00C8383D" w:rsidP="00BF5669">
      <w:pPr>
        <w:pStyle w:val="ListParagraph"/>
        <w:numPr>
          <w:ilvl w:val="0"/>
          <w:numId w:val="40"/>
        </w:numPr>
        <w:jc w:val="both"/>
      </w:pPr>
      <w:r w:rsidRPr="00BF5669">
        <w:t>To represent the Council at meetings with the NET Concessionaire, its contractors and third parties</w:t>
      </w:r>
    </w:p>
    <w:p w14:paraId="3D2C26CD" w14:textId="77777777" w:rsidR="00C8383D" w:rsidRPr="00BF5669" w:rsidRDefault="00C8383D" w:rsidP="0056443D">
      <w:pPr>
        <w:pStyle w:val="ListParagraph"/>
        <w:ind w:left="360"/>
        <w:jc w:val="both"/>
      </w:pPr>
    </w:p>
    <w:p w14:paraId="6870CFD7" w14:textId="6235C31F" w:rsidR="00C8383D" w:rsidRPr="00BF5669" w:rsidRDefault="00C8383D" w:rsidP="00BF5669">
      <w:pPr>
        <w:pStyle w:val="ListParagraph"/>
        <w:numPr>
          <w:ilvl w:val="0"/>
          <w:numId w:val="40"/>
        </w:numPr>
        <w:jc w:val="both"/>
      </w:pPr>
      <w:r w:rsidRPr="00BF5669">
        <w:t>To manage and coordinate the Council’s responsibilities with regard to the Greater Nottingham Light Rapid Transit Advisory Committee, and to represent the Council at the Committee meetings.</w:t>
      </w:r>
    </w:p>
    <w:p w14:paraId="4EBD4F83" w14:textId="77777777" w:rsidR="00C8383D" w:rsidRPr="00BF5669" w:rsidRDefault="00C8383D" w:rsidP="0056443D">
      <w:pPr>
        <w:pStyle w:val="ListParagraph"/>
        <w:ind w:left="360"/>
        <w:jc w:val="both"/>
      </w:pPr>
    </w:p>
    <w:p w14:paraId="4F3342DB" w14:textId="64E8A8A3" w:rsidR="00C8383D" w:rsidRPr="00BF5669" w:rsidRDefault="00C8383D" w:rsidP="00BF5669">
      <w:pPr>
        <w:pStyle w:val="ListParagraph"/>
        <w:numPr>
          <w:ilvl w:val="0"/>
          <w:numId w:val="40"/>
        </w:numPr>
        <w:jc w:val="both"/>
      </w:pPr>
      <w:r w:rsidRPr="00BF5669">
        <w:t xml:space="preserve">To respond to complaints/queries that have been made by members of the public </w:t>
      </w:r>
      <w:r w:rsidR="001200C4">
        <w:t xml:space="preserve">and Councillors </w:t>
      </w:r>
      <w:r w:rsidRPr="00BF5669">
        <w:t>through the Councils various systems.</w:t>
      </w:r>
    </w:p>
    <w:p w14:paraId="418FD2A5" w14:textId="77777777" w:rsidR="00C8383D" w:rsidRPr="00BF5669" w:rsidRDefault="00C8383D" w:rsidP="0056443D">
      <w:pPr>
        <w:pStyle w:val="ListParagraph"/>
        <w:ind w:left="360"/>
        <w:jc w:val="both"/>
      </w:pPr>
    </w:p>
    <w:p w14:paraId="0ABD2672" w14:textId="526DBFB7" w:rsidR="00C8383D" w:rsidRPr="00BF5669" w:rsidRDefault="00C8383D" w:rsidP="00BF5669">
      <w:pPr>
        <w:pStyle w:val="ListParagraph"/>
        <w:numPr>
          <w:ilvl w:val="0"/>
          <w:numId w:val="40"/>
        </w:numPr>
        <w:jc w:val="both"/>
      </w:pPr>
      <w:r w:rsidRPr="00BF5669">
        <w:t>To assist the NET Concessionaire and its contractors in liaison and consultation with other sections of the Council including with regard to statutory consultation with the Highways and Planning Authorities.</w:t>
      </w:r>
    </w:p>
    <w:p w14:paraId="10192557" w14:textId="77777777" w:rsidR="00C8383D" w:rsidRPr="00BF5669" w:rsidRDefault="00C8383D" w:rsidP="0056443D">
      <w:pPr>
        <w:pStyle w:val="ListParagraph"/>
        <w:ind w:left="360"/>
        <w:jc w:val="both"/>
      </w:pPr>
    </w:p>
    <w:p w14:paraId="7EB7E2BF" w14:textId="77777777" w:rsidR="00C8383D" w:rsidRPr="00BF5669" w:rsidRDefault="00C8383D" w:rsidP="00BF5669">
      <w:pPr>
        <w:pStyle w:val="BodyTextIndent3"/>
        <w:numPr>
          <w:ilvl w:val="0"/>
          <w:numId w:val="40"/>
        </w:numPr>
        <w:rPr>
          <w:sz w:val="24"/>
          <w:szCs w:val="24"/>
        </w:rPr>
      </w:pPr>
      <w:r w:rsidRPr="00BF5669">
        <w:rPr>
          <w:sz w:val="24"/>
          <w:szCs w:val="24"/>
        </w:rPr>
        <w:t xml:space="preserve">To liaise with property owners, businesses and the general public and for responding to requests from elected members in relation to NET. </w:t>
      </w:r>
    </w:p>
    <w:p w14:paraId="152D65CE" w14:textId="77777777" w:rsidR="00C8383D" w:rsidRPr="00BF5669" w:rsidRDefault="00C8383D" w:rsidP="0056443D">
      <w:pPr>
        <w:pStyle w:val="ListParagraph"/>
        <w:ind w:left="360"/>
        <w:jc w:val="both"/>
      </w:pPr>
    </w:p>
    <w:p w14:paraId="213C358D" w14:textId="77777777" w:rsidR="00C8383D" w:rsidRPr="00BF5669" w:rsidRDefault="00C8383D" w:rsidP="00BF5669">
      <w:pPr>
        <w:pStyle w:val="BodyTextIndent3"/>
        <w:numPr>
          <w:ilvl w:val="0"/>
          <w:numId w:val="40"/>
        </w:numPr>
        <w:rPr>
          <w:sz w:val="24"/>
          <w:szCs w:val="24"/>
        </w:rPr>
      </w:pPr>
      <w:r w:rsidRPr="00BF5669">
        <w:rPr>
          <w:sz w:val="24"/>
          <w:szCs w:val="24"/>
        </w:rPr>
        <w:t xml:space="preserve">To liaise with and provide advise to developers and the Planning Authority on the implications of development proposals along the tram route and to provide responses in respect of planning applications, including attendance at planning inquiries as required. </w:t>
      </w:r>
    </w:p>
    <w:p w14:paraId="4DFE0A22" w14:textId="77777777" w:rsidR="00C8383D" w:rsidRPr="00BF5669" w:rsidRDefault="00C8383D" w:rsidP="0056443D">
      <w:pPr>
        <w:pStyle w:val="ListParagraph"/>
        <w:ind w:left="360"/>
        <w:jc w:val="both"/>
      </w:pPr>
    </w:p>
    <w:p w14:paraId="17A7F3AF" w14:textId="1D689265" w:rsidR="00C8383D" w:rsidRPr="00250EBF" w:rsidRDefault="00C8383D" w:rsidP="00BF5669">
      <w:pPr>
        <w:pStyle w:val="ListParagraph"/>
        <w:numPr>
          <w:ilvl w:val="0"/>
          <w:numId w:val="40"/>
        </w:numPr>
        <w:jc w:val="both"/>
      </w:pPr>
      <w:r w:rsidRPr="00250EBF">
        <w:t xml:space="preserve">To </w:t>
      </w:r>
      <w:r w:rsidR="00250EBF" w:rsidRPr="00250EBF">
        <w:t xml:space="preserve">provide support </w:t>
      </w:r>
      <w:r w:rsidRPr="00250EBF">
        <w:t>as necessary</w:t>
      </w:r>
      <w:r w:rsidR="00250EBF" w:rsidRPr="00250EBF">
        <w:t xml:space="preserve"> on other PFI projects that are managed by the team.</w:t>
      </w:r>
    </w:p>
    <w:p w14:paraId="4E587977" w14:textId="77777777" w:rsidR="00C8383D" w:rsidRPr="00BF5669" w:rsidRDefault="00C8383D" w:rsidP="0056443D">
      <w:pPr>
        <w:pStyle w:val="ListParagraph"/>
        <w:ind w:left="360"/>
        <w:jc w:val="both"/>
      </w:pPr>
    </w:p>
    <w:p w14:paraId="4EF58C12" w14:textId="1AC0D0D4" w:rsidR="00BF5669" w:rsidRDefault="00BF5669">
      <w:pPr>
        <w:rPr>
          <w:sz w:val="20"/>
        </w:rPr>
      </w:pPr>
    </w:p>
    <w:p w14:paraId="73B9D9FC" w14:textId="77777777" w:rsidR="00C8383D" w:rsidRDefault="00C8383D" w:rsidP="0056443D">
      <w:pPr>
        <w:pStyle w:val="ListParagraph"/>
        <w:ind w:left="360"/>
        <w:jc w:val="both"/>
        <w:rPr>
          <w:sz w:val="20"/>
        </w:rPr>
      </w:pPr>
    </w:p>
    <w:p w14:paraId="1908661E" w14:textId="15C8AF30" w:rsidR="00C8383D" w:rsidRDefault="00C8383D" w:rsidP="0056443D">
      <w:pPr>
        <w:pStyle w:val="ListParagraph"/>
        <w:ind w:left="360"/>
        <w:jc w:val="both"/>
      </w:pPr>
      <w:r w:rsidRPr="00121BEB">
        <w:rPr>
          <w:sz w:val="20"/>
        </w:rPr>
        <w:t>.</w:t>
      </w:r>
    </w:p>
    <w:p w14:paraId="5EF522B1" w14:textId="77777777" w:rsidR="00D26360" w:rsidRDefault="00D26360" w:rsidP="00E93B29">
      <w:pPr>
        <w:jc w:val="both"/>
        <w:rPr>
          <w:rFonts w:cs="Arial"/>
          <w:b/>
        </w:rPr>
      </w:pPr>
      <w:r w:rsidRPr="008F2FBC">
        <w:rPr>
          <w:rFonts w:cs="Arial"/>
          <w:b/>
        </w:rPr>
        <w:t>Numbers and grades of any staff supervised by the post holder:</w:t>
      </w:r>
    </w:p>
    <w:p w14:paraId="7D40CA2C" w14:textId="067E17C6" w:rsidR="00D26360" w:rsidRDefault="00C8383D" w:rsidP="00E93B29">
      <w:pPr>
        <w:jc w:val="both"/>
        <w:rPr>
          <w:rFonts w:cs="Arial"/>
          <w:b/>
        </w:rPr>
      </w:pPr>
      <w:r>
        <w:rPr>
          <w:rFonts w:cs="Arial"/>
          <w:b/>
        </w:rPr>
        <w:t>0</w:t>
      </w:r>
    </w:p>
    <w:p w14:paraId="3998ED13" w14:textId="721827BC" w:rsidR="00BF5669" w:rsidRDefault="00BF5669">
      <w:pPr>
        <w:rPr>
          <w:rFonts w:cs="Arial"/>
          <w:b/>
        </w:rPr>
      </w:pPr>
      <w:r>
        <w:rPr>
          <w:rFonts w:cs="Arial"/>
          <w:b/>
        </w:rPr>
        <w:br w:type="page"/>
      </w:r>
    </w:p>
    <w:p w14:paraId="23B94585" w14:textId="77777777" w:rsidR="00D26360" w:rsidRDefault="00D26360" w:rsidP="00E93B29">
      <w:pPr>
        <w:jc w:val="both"/>
        <w:rPr>
          <w:rFonts w:cs="Arial"/>
          <w:b/>
        </w:rPr>
      </w:pPr>
    </w:p>
    <w:p w14:paraId="375409B2" w14:textId="77777777" w:rsidR="009A2552" w:rsidRDefault="00E93B29" w:rsidP="00E93B29">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w:t>
      </w:r>
      <w:r w:rsidR="00436DCC" w:rsidRPr="00D8179E">
        <w:rPr>
          <w:bCs/>
        </w:rPr>
        <w:t>gathered and</w:t>
      </w:r>
      <w:r w:rsidRPr="00D8179E">
        <w:rPr>
          <w:bCs/>
        </w:rPr>
        <w:t xml:space="preserve">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5FAFC834" w:rsidR="005332CD" w:rsidRDefault="005332CD" w:rsidP="00E93B29">
      <w:pPr>
        <w:jc w:val="both"/>
        <w:rPr>
          <w:rFonts w:cs="Arial"/>
          <w:b/>
        </w:rPr>
      </w:pPr>
      <w:r>
        <w:rPr>
          <w:rFonts w:cs="Arial"/>
          <w:b/>
        </w:rPr>
        <w:t xml:space="preserve">Produced by </w:t>
      </w:r>
      <w:r w:rsidR="00C8383D">
        <w:rPr>
          <w:rFonts w:cs="Arial"/>
          <w:b/>
        </w:rPr>
        <w:t xml:space="preserve"> Martin Williams</w:t>
      </w:r>
      <w:r>
        <w:rPr>
          <w:rFonts w:cs="Arial"/>
          <w:b/>
        </w:rPr>
        <w:t xml:space="preserve"> </w:t>
      </w:r>
      <w:r w:rsidRPr="00BF5669">
        <w:rPr>
          <w:rFonts w:cs="Arial"/>
          <w:b/>
        </w:rPr>
        <w:t>(</w:t>
      </w:r>
      <w:r w:rsidR="00C8383D" w:rsidRPr="00BF5669">
        <w:rPr>
          <w:rFonts w:cs="Arial"/>
          <w:b/>
        </w:rPr>
        <w:t>Commercial and Governance Manager</w:t>
      </w:r>
      <w:r w:rsidRPr="00BF5669">
        <w:rPr>
          <w:rFonts w:cs="Arial"/>
          <w:b/>
        </w:rPr>
        <w:t>)</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42461B33" w:rsidR="005332CD" w:rsidRPr="00D8179E" w:rsidRDefault="005332CD" w:rsidP="00E93B29">
      <w:pPr>
        <w:jc w:val="both"/>
        <w:rPr>
          <w:bCs/>
        </w:rPr>
      </w:pPr>
      <w:r>
        <w:rPr>
          <w:rFonts w:cs="Arial"/>
          <w:b/>
        </w:rPr>
        <w:t xml:space="preserve">Date </w:t>
      </w:r>
      <w:r w:rsidR="00C8383D">
        <w:rPr>
          <w:rFonts w:cs="Arial"/>
          <w:b/>
        </w:rPr>
        <w:t>January 2026</w:t>
      </w:r>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77777777" w:rsidR="003D4C9C" w:rsidRDefault="003D4C9C" w:rsidP="003D4C9C">
      <w:pPr>
        <w:pStyle w:val="Heading2"/>
        <w:shd w:val="clear" w:color="auto" w:fill="002060"/>
        <w:rPr>
          <w:sz w:val="26"/>
        </w:rPr>
      </w:pPr>
      <w:r w:rsidRPr="003D4C9C">
        <w:rPr>
          <w:sz w:val="24"/>
        </w:rPr>
        <w:t xml:space="preserve">Person Specification: </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B15705"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8256A3" w:rsidRDefault="00A1745D" w:rsidP="00A1745D">
            <w:pPr>
              <w:pStyle w:val="Heading3"/>
              <w:jc w:val="center"/>
              <w:rPr>
                <w:sz w:val="22"/>
              </w:rPr>
            </w:pPr>
            <w:bookmarkStart w:id="1" w:name="_Hlk106006808"/>
            <w:r w:rsidRPr="008256A3">
              <w:rPr>
                <w:sz w:val="22"/>
              </w:rPr>
              <w:t>Area of responsibility</w:t>
            </w:r>
          </w:p>
          <w:p w14:paraId="64625049" w14:textId="77777777" w:rsidR="00A1745D" w:rsidRPr="00B15705"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B15705" w:rsidRDefault="00A1745D" w:rsidP="00A1745D">
            <w:pPr>
              <w:pStyle w:val="Heading3"/>
              <w:jc w:val="center"/>
              <w:rPr>
                <w:rFonts w:cs="Arial"/>
              </w:rPr>
            </w:pPr>
            <w:r w:rsidRPr="00B15705">
              <w:rPr>
                <w:rFonts w:cs="Arial"/>
              </w:rPr>
              <w:t>MEASUREMENT</w:t>
            </w:r>
          </w:p>
          <w:p w14:paraId="0DB7C1AD" w14:textId="77777777" w:rsidR="00A1745D" w:rsidRPr="00B15705" w:rsidRDefault="00A1745D" w:rsidP="009D7D40">
            <w:pPr>
              <w:pStyle w:val="Heading3"/>
              <w:rPr>
                <w:rFonts w:cs="Arial"/>
              </w:rPr>
            </w:pPr>
          </w:p>
        </w:tc>
      </w:tr>
      <w:tr w:rsidR="00A1745D" w:rsidRPr="00B15705"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with experience of;</w:t>
            </w:r>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vAlign w:val="center"/>
          </w:tcPr>
          <w:p w14:paraId="22F1418D"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right w:val="single" w:sz="4" w:space="0" w:color="auto"/>
            </w:tcBorders>
            <w:vAlign w:val="center"/>
          </w:tcPr>
          <w:p w14:paraId="1C6C8748"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right w:val="single" w:sz="4" w:space="0" w:color="auto"/>
            </w:tcBorders>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teams, with experience of;</w:t>
            </w:r>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Empowering others to take decisions</w:t>
            </w:r>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428F255C"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Ability to plan for the future, with effective workforce planning skills</w:t>
            </w:r>
          </w:p>
          <w:p w14:paraId="08990893" w14:textId="77777777" w:rsidR="00A1745D" w:rsidRPr="00D8179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A strong focus on ability and personal commitment to equality, diversity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Delivery of inclusive services, understanding the challenges faced and how they can be overcome</w:t>
            </w:r>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rFonts w:ascii="Wingdings 2" w:eastAsia="Wingdings 2" w:hAnsi="Wingdings 2" w:cs="Wingdings 2"/>
                <w:sz w:val="22"/>
                <w:szCs w:val="22"/>
              </w:rPr>
              <w:lastRenderedPageBreak/>
              <w:t>P</w:t>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BF5669" w:rsidRPr="00D8179E" w14:paraId="7129963D" w14:textId="77777777" w:rsidTr="00F93BAE">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BF5669" w:rsidRPr="00D8179E" w:rsidRDefault="00BF5669" w:rsidP="00BF5669">
            <w:pPr>
              <w:jc w:val="center"/>
              <w:rPr>
                <w:rFonts w:cs="Arial"/>
                <w:b/>
                <w:sz w:val="22"/>
                <w:szCs w:val="22"/>
              </w:rPr>
            </w:pPr>
            <w:r>
              <w:br w:type="page"/>
            </w:r>
          </w:p>
        </w:tc>
        <w:tc>
          <w:tcPr>
            <w:tcW w:w="6077" w:type="dxa"/>
            <w:gridSpan w:val="3"/>
            <w:tcBorders>
              <w:top w:val="single" w:sz="4" w:space="0" w:color="auto"/>
              <w:left w:val="single" w:sz="4" w:space="0" w:color="auto"/>
              <w:bottom w:val="single" w:sz="4" w:space="0" w:color="auto"/>
              <w:right w:val="single" w:sz="4" w:space="0" w:color="auto"/>
            </w:tcBorders>
          </w:tcPr>
          <w:p w14:paraId="3324D6C7" w14:textId="3227AB9F"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Experience of managing and supervising the work of members of the multi-disciplinary project team.</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2ADF8821"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5C7613E8"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BF5669" w:rsidRPr="00D8179E" w:rsidRDefault="00BF5669" w:rsidP="00BF5669">
            <w:pPr>
              <w:pStyle w:val="Heading3"/>
              <w:jc w:val="center"/>
              <w:rPr>
                <w:rFonts w:cs="Arial"/>
                <w:sz w:val="22"/>
                <w:szCs w:val="22"/>
              </w:rPr>
            </w:pPr>
          </w:p>
        </w:tc>
      </w:tr>
      <w:tr w:rsidR="00BF5669" w:rsidRPr="00D8179E" w14:paraId="0D462B6D" w14:textId="77777777" w:rsidTr="00F93BAE">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32196496" w14:textId="26133BC2"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Experience of managing internal and external consultants working across a range of specialisms.</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54C666CA"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5A623D8F"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BF5669" w:rsidRPr="00D8179E" w:rsidRDefault="00BF5669" w:rsidP="00BF5669">
            <w:pPr>
              <w:pStyle w:val="Heading3"/>
              <w:jc w:val="center"/>
              <w:rPr>
                <w:rFonts w:cs="Arial"/>
                <w:sz w:val="22"/>
                <w:szCs w:val="22"/>
              </w:rPr>
            </w:pPr>
          </w:p>
        </w:tc>
      </w:tr>
      <w:tr w:rsidR="00BF5669" w:rsidRPr="00D8179E" w14:paraId="1F8CE558" w14:textId="77777777" w:rsidTr="00F93BAE">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BF5669" w:rsidRPr="00D8179E" w:rsidRDefault="00BF5669" w:rsidP="00BF5669">
            <w:pPr>
              <w:jc w:val="center"/>
              <w:rPr>
                <w:rFonts w:cs="Arial"/>
                <w:b/>
                <w:sz w:val="22"/>
                <w:szCs w:val="22"/>
              </w:rPr>
            </w:pPr>
            <w:r>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tcPr>
          <w:p w14:paraId="13022FFE" w14:textId="2B3669BF"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 xml:space="preserve">A comprehensive knowledge of the operational aspects of the </w:t>
            </w:r>
            <w:r w:rsidR="00E835AF">
              <w:rPr>
                <w:rFonts w:cs="Arial"/>
                <w:szCs w:val="22"/>
              </w:rPr>
              <w:t>t</w:t>
            </w:r>
            <w:r w:rsidR="00F73319">
              <w:rPr>
                <w:rFonts w:cs="Arial"/>
                <w:szCs w:val="22"/>
              </w:rPr>
              <w:t>ram</w:t>
            </w:r>
            <w:r w:rsidRPr="00FF43E2">
              <w:rPr>
                <w:rFonts w:cs="Arial"/>
                <w:szCs w:val="22"/>
              </w:rPr>
              <w:t xml:space="preserve"> Concession Agreement, audit procedures and PFI contracts.</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72346B5E"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6007FB6B"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BF5669" w:rsidRPr="00D8179E" w:rsidRDefault="00BF5669" w:rsidP="00BF5669">
            <w:pPr>
              <w:pStyle w:val="Heading3"/>
              <w:jc w:val="center"/>
              <w:rPr>
                <w:rFonts w:cs="Arial"/>
                <w:sz w:val="22"/>
                <w:szCs w:val="22"/>
              </w:rPr>
            </w:pPr>
          </w:p>
        </w:tc>
      </w:tr>
      <w:tr w:rsidR="00BF5669" w:rsidRPr="00D8179E" w14:paraId="74AB7C64"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712A481C" w14:textId="003C51B7"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Knowledge of the planning and legislative framework for transportation projects.</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4453C369"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5C7C6258"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BF5669" w:rsidRPr="00D8179E" w:rsidRDefault="00BF5669" w:rsidP="00BF5669">
            <w:pPr>
              <w:pStyle w:val="Heading3"/>
              <w:jc w:val="center"/>
              <w:rPr>
                <w:rFonts w:cs="Arial"/>
                <w:sz w:val="22"/>
                <w:szCs w:val="22"/>
              </w:rPr>
            </w:pPr>
          </w:p>
        </w:tc>
      </w:tr>
      <w:tr w:rsidR="00BF5669" w:rsidRPr="00D8179E" w14:paraId="00C95F18"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3182FD8" w14:textId="4831BC4B"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Ability to conduct contractual negotiations of a commercial and/or technical nature, and to resolve issues that arise.</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6948A783"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234F3950"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BF5669" w:rsidRPr="00D8179E" w:rsidRDefault="00BF5669" w:rsidP="00BF5669">
            <w:pPr>
              <w:pStyle w:val="Heading3"/>
              <w:jc w:val="center"/>
              <w:rPr>
                <w:rFonts w:cs="Arial"/>
                <w:sz w:val="22"/>
                <w:szCs w:val="22"/>
              </w:rPr>
            </w:pPr>
          </w:p>
        </w:tc>
      </w:tr>
      <w:tr w:rsidR="00BF5669" w:rsidRPr="00D8179E" w14:paraId="0466CC9B"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046FAF63" w14:textId="0F2EBDFA"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Be highly numerate and literate in order to produce written reports and interpret statistical data.</w:t>
            </w:r>
          </w:p>
        </w:tc>
        <w:tc>
          <w:tcPr>
            <w:tcW w:w="756" w:type="dxa"/>
            <w:tcBorders>
              <w:top w:val="single" w:sz="4" w:space="0" w:color="auto"/>
              <w:left w:val="single" w:sz="4" w:space="0" w:color="auto"/>
              <w:bottom w:val="single" w:sz="4" w:space="0" w:color="auto"/>
              <w:right w:val="single" w:sz="4" w:space="0" w:color="auto"/>
            </w:tcBorders>
            <w:vAlign w:val="center"/>
          </w:tcPr>
          <w:p w14:paraId="09A8C020" w14:textId="36BD7863"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1DC05166"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BF5669" w:rsidRPr="00D8179E" w:rsidRDefault="00BF5669" w:rsidP="00BF5669">
            <w:pPr>
              <w:pStyle w:val="Heading3"/>
              <w:jc w:val="center"/>
              <w:rPr>
                <w:rFonts w:cs="Arial"/>
                <w:sz w:val="22"/>
                <w:szCs w:val="22"/>
              </w:rPr>
            </w:pPr>
          </w:p>
        </w:tc>
      </w:tr>
      <w:tr w:rsidR="00BF5669" w:rsidRPr="00D8179E" w14:paraId="44EFDD3F"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6C411B9"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AE8E7FB" w14:textId="6D76FF94"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Ability to read, understand and interpret legal PFI contracts to undertake contract management and change requests as appropriate</w:t>
            </w:r>
          </w:p>
        </w:tc>
        <w:tc>
          <w:tcPr>
            <w:tcW w:w="756" w:type="dxa"/>
            <w:tcBorders>
              <w:top w:val="single" w:sz="4" w:space="0" w:color="auto"/>
              <w:left w:val="single" w:sz="4" w:space="0" w:color="auto"/>
              <w:bottom w:val="single" w:sz="4" w:space="0" w:color="auto"/>
              <w:right w:val="single" w:sz="4" w:space="0" w:color="auto"/>
            </w:tcBorders>
            <w:vAlign w:val="center"/>
          </w:tcPr>
          <w:p w14:paraId="29EAAA05" w14:textId="55C825CE"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2A8957E9" w14:textId="7A5F27E0"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1FE542B" w14:textId="77777777" w:rsidR="00BF5669" w:rsidRPr="00D8179E" w:rsidRDefault="00BF5669" w:rsidP="00BF5669">
            <w:pPr>
              <w:pStyle w:val="Heading3"/>
              <w:jc w:val="center"/>
              <w:rPr>
                <w:rFonts w:cs="Arial"/>
                <w:sz w:val="22"/>
                <w:szCs w:val="22"/>
              </w:rPr>
            </w:pPr>
          </w:p>
        </w:tc>
      </w:tr>
      <w:tr w:rsidR="00BF5669" w:rsidRPr="00D8179E" w14:paraId="1AFA559B"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C43CFAD"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0830826" w14:textId="4200E13B"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Ability to analyse and audit information and develop appropriate solutions.</w:t>
            </w:r>
          </w:p>
        </w:tc>
        <w:tc>
          <w:tcPr>
            <w:tcW w:w="756" w:type="dxa"/>
            <w:tcBorders>
              <w:top w:val="single" w:sz="4" w:space="0" w:color="auto"/>
              <w:left w:val="single" w:sz="4" w:space="0" w:color="auto"/>
              <w:bottom w:val="single" w:sz="4" w:space="0" w:color="auto"/>
              <w:right w:val="single" w:sz="4" w:space="0" w:color="auto"/>
            </w:tcBorders>
            <w:vAlign w:val="center"/>
          </w:tcPr>
          <w:p w14:paraId="4DDC6DA6" w14:textId="01370715"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1C675CF6" w14:textId="37175678"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4466132C" w14:textId="77777777" w:rsidR="00BF5669" w:rsidRPr="00D8179E" w:rsidRDefault="00BF5669" w:rsidP="00BF5669">
            <w:pPr>
              <w:pStyle w:val="Heading3"/>
              <w:jc w:val="center"/>
              <w:rPr>
                <w:rFonts w:cs="Arial"/>
                <w:sz w:val="22"/>
                <w:szCs w:val="22"/>
              </w:rPr>
            </w:pPr>
          </w:p>
        </w:tc>
      </w:tr>
      <w:tr w:rsidR="00BF5669" w:rsidRPr="00D8179E" w14:paraId="5393DE35"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10B2CDE3"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691483F" w14:textId="64900E9F"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Ability to effectively communicate complex technical information orally and in writing in a clear and precise manner.</w:t>
            </w:r>
          </w:p>
        </w:tc>
        <w:tc>
          <w:tcPr>
            <w:tcW w:w="756" w:type="dxa"/>
            <w:tcBorders>
              <w:top w:val="single" w:sz="4" w:space="0" w:color="auto"/>
              <w:left w:val="single" w:sz="4" w:space="0" w:color="auto"/>
              <w:bottom w:val="single" w:sz="4" w:space="0" w:color="auto"/>
              <w:right w:val="single" w:sz="4" w:space="0" w:color="auto"/>
            </w:tcBorders>
            <w:vAlign w:val="center"/>
          </w:tcPr>
          <w:p w14:paraId="7E8D5700" w14:textId="12640705"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0F4F8B19" w14:textId="226DF514"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7997E75D" w14:textId="77777777" w:rsidR="00BF5669" w:rsidRPr="00D8179E" w:rsidRDefault="00BF5669" w:rsidP="00BF5669">
            <w:pPr>
              <w:pStyle w:val="Heading3"/>
              <w:jc w:val="center"/>
              <w:rPr>
                <w:rFonts w:cs="Arial"/>
                <w:sz w:val="22"/>
                <w:szCs w:val="22"/>
              </w:rPr>
            </w:pPr>
          </w:p>
        </w:tc>
      </w:tr>
      <w:tr w:rsidR="00BF5669" w:rsidRPr="00D8179E" w14:paraId="0431314D"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6AC0882B"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7734CF8E" w14:textId="7DCC9F55"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Ability to think strategically while maintaining operational delivery.</w:t>
            </w:r>
          </w:p>
        </w:tc>
        <w:tc>
          <w:tcPr>
            <w:tcW w:w="756" w:type="dxa"/>
            <w:tcBorders>
              <w:top w:val="single" w:sz="4" w:space="0" w:color="auto"/>
              <w:left w:val="single" w:sz="4" w:space="0" w:color="auto"/>
              <w:bottom w:val="single" w:sz="4" w:space="0" w:color="auto"/>
              <w:right w:val="single" w:sz="4" w:space="0" w:color="auto"/>
            </w:tcBorders>
            <w:vAlign w:val="center"/>
          </w:tcPr>
          <w:p w14:paraId="400B770B" w14:textId="09903850" w:rsidR="00BF5669" w:rsidRPr="00D8179E" w:rsidRDefault="00BF5669" w:rsidP="00BF5669">
            <w:pPr>
              <w:pStyle w:val="Heading3"/>
              <w:jc w:val="center"/>
              <w:rPr>
                <w:rFonts w:cs="Arial"/>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12E2AF99" w14:textId="7CCD0816"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1D7748D1" w14:textId="77777777" w:rsidR="00BF5669" w:rsidRPr="00D8179E" w:rsidRDefault="00BF5669" w:rsidP="00BF5669">
            <w:pPr>
              <w:pStyle w:val="Heading3"/>
              <w:jc w:val="center"/>
              <w:rPr>
                <w:rFonts w:cs="Arial"/>
                <w:sz w:val="22"/>
                <w:szCs w:val="22"/>
              </w:rPr>
            </w:pPr>
          </w:p>
        </w:tc>
      </w:tr>
      <w:tr w:rsidR="00BF5669" w:rsidRPr="00D8179E" w14:paraId="11FAA618" w14:textId="77777777" w:rsidTr="004411F7">
        <w:trPr>
          <w:trHeight w:val="630"/>
        </w:trPr>
        <w:tc>
          <w:tcPr>
            <w:tcW w:w="1951" w:type="dxa"/>
            <w:vMerge/>
            <w:tcBorders>
              <w:left w:val="single" w:sz="4" w:space="0" w:color="auto"/>
              <w:bottom w:val="single" w:sz="4" w:space="0" w:color="auto"/>
              <w:right w:val="single" w:sz="4" w:space="0" w:color="auto"/>
            </w:tcBorders>
            <w:shd w:val="clear" w:color="auto" w:fill="BFBFBF"/>
            <w:vAlign w:val="center"/>
          </w:tcPr>
          <w:p w14:paraId="41079BD1" w14:textId="77777777" w:rsidR="00BF5669" w:rsidRPr="00D8179E" w:rsidRDefault="00BF5669" w:rsidP="00BF5669">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BF18A46" w14:textId="57C25E1D" w:rsidR="00BF5669" w:rsidRPr="00D8179E" w:rsidRDefault="00BF5669" w:rsidP="00FF43E2">
            <w:pPr>
              <w:pStyle w:val="BodyTextIndent"/>
              <w:numPr>
                <w:ilvl w:val="0"/>
                <w:numId w:val="38"/>
              </w:numPr>
              <w:tabs>
                <w:tab w:val="left" w:pos="252"/>
              </w:tabs>
              <w:rPr>
                <w:rFonts w:cs="Arial"/>
                <w:szCs w:val="22"/>
              </w:rPr>
            </w:pPr>
            <w:r w:rsidRPr="00FF43E2">
              <w:rPr>
                <w:rFonts w:cs="Arial"/>
                <w:szCs w:val="22"/>
              </w:rPr>
              <w:t xml:space="preserve">Experience of working collaboratively with colleagues in a multi-disciplined team environment, and with outside partners. </w:t>
            </w:r>
          </w:p>
        </w:tc>
        <w:tc>
          <w:tcPr>
            <w:tcW w:w="756" w:type="dxa"/>
            <w:tcBorders>
              <w:top w:val="single" w:sz="4" w:space="0" w:color="auto"/>
              <w:left w:val="single" w:sz="4" w:space="0" w:color="auto"/>
              <w:bottom w:val="single" w:sz="4" w:space="0" w:color="auto"/>
              <w:right w:val="single" w:sz="4" w:space="0" w:color="auto"/>
            </w:tcBorders>
            <w:vAlign w:val="center"/>
          </w:tcPr>
          <w:p w14:paraId="653C4421" w14:textId="4A653C6D" w:rsidR="00BF5669" w:rsidRPr="00D8179E" w:rsidRDefault="00BF5669" w:rsidP="00BF5669">
            <w:pPr>
              <w:pStyle w:val="Heading3"/>
              <w:jc w:val="center"/>
              <w:rPr>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540E9B66" w14:textId="28CBF60B" w:rsidR="00BF5669" w:rsidRPr="00D8179E" w:rsidRDefault="00BF5669" w:rsidP="00BF5669">
            <w:pPr>
              <w:jc w:val="center"/>
              <w:rPr>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4F6C8A18" w14:textId="77777777" w:rsidR="00BF5669" w:rsidRPr="00D8179E" w:rsidRDefault="00BF5669" w:rsidP="00BF5669">
            <w:pPr>
              <w:pStyle w:val="Heading3"/>
              <w:jc w:val="center"/>
              <w:rPr>
                <w:rFonts w:cs="Arial"/>
                <w:sz w:val="22"/>
                <w:szCs w:val="22"/>
              </w:rPr>
            </w:pPr>
          </w:p>
        </w:tc>
      </w:tr>
      <w:tr w:rsidR="00BF5669" w:rsidRPr="00D8179E" w14:paraId="722A8E37" w14:textId="77777777" w:rsidTr="00F93BAE">
        <w:trPr>
          <w:trHeight w:val="630"/>
        </w:trPr>
        <w:tc>
          <w:tcPr>
            <w:tcW w:w="1951" w:type="dxa"/>
            <w:tcBorders>
              <w:top w:val="single" w:sz="4" w:space="0" w:color="auto"/>
              <w:left w:val="single" w:sz="4" w:space="0" w:color="auto"/>
              <w:right w:val="single" w:sz="4" w:space="0" w:color="auto"/>
            </w:tcBorders>
            <w:shd w:val="clear" w:color="auto" w:fill="BFBFBF"/>
            <w:vAlign w:val="center"/>
          </w:tcPr>
          <w:p w14:paraId="57C2A55C" w14:textId="77777777" w:rsidR="00BF5669" w:rsidRPr="00D8179E" w:rsidRDefault="00BF5669" w:rsidP="00BF5669">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607056F" w14:textId="77777777" w:rsidR="00BF5669" w:rsidRPr="00FF43E2" w:rsidRDefault="00BF5669" w:rsidP="00FF43E2">
            <w:pPr>
              <w:pStyle w:val="BodyTextIndent"/>
              <w:numPr>
                <w:ilvl w:val="0"/>
                <w:numId w:val="38"/>
              </w:numPr>
              <w:tabs>
                <w:tab w:val="left" w:pos="252"/>
              </w:tabs>
              <w:rPr>
                <w:rFonts w:cs="Arial"/>
                <w:szCs w:val="22"/>
              </w:rPr>
            </w:pPr>
          </w:p>
          <w:p w14:paraId="4D61B387" w14:textId="6375F84A" w:rsidR="00BF5669" w:rsidRPr="00FF43E2" w:rsidRDefault="00BF5669" w:rsidP="00FF43E2">
            <w:pPr>
              <w:pStyle w:val="BodyTextIndent"/>
              <w:numPr>
                <w:ilvl w:val="0"/>
                <w:numId w:val="38"/>
              </w:numPr>
              <w:tabs>
                <w:tab w:val="left" w:pos="252"/>
              </w:tabs>
              <w:rPr>
                <w:rFonts w:cs="Arial"/>
                <w:szCs w:val="22"/>
              </w:rPr>
            </w:pPr>
            <w:r w:rsidRPr="00FF43E2">
              <w:rPr>
                <w:rFonts w:cs="Arial"/>
                <w:szCs w:val="22"/>
              </w:rPr>
              <w:t>Having a financial or legal background or previous experience of working in a PFI setting would be an advantage.</w:t>
            </w:r>
          </w:p>
          <w:p w14:paraId="614E8E91" w14:textId="38312BC5" w:rsidR="00BF5669" w:rsidRPr="00FF43E2" w:rsidRDefault="00BF5669" w:rsidP="00FF43E2">
            <w:pPr>
              <w:pStyle w:val="BodyTextIndent"/>
              <w:tabs>
                <w:tab w:val="left" w:pos="252"/>
              </w:tabs>
              <w:rPr>
                <w:rFonts w:cs="Arial"/>
                <w:szCs w:val="22"/>
              </w:rPr>
            </w:pPr>
          </w:p>
        </w:tc>
        <w:tc>
          <w:tcPr>
            <w:tcW w:w="756" w:type="dxa"/>
            <w:tcBorders>
              <w:top w:val="single" w:sz="4" w:space="0" w:color="auto"/>
              <w:left w:val="single" w:sz="4" w:space="0" w:color="auto"/>
              <w:bottom w:val="single" w:sz="4" w:space="0" w:color="auto"/>
              <w:right w:val="single" w:sz="4" w:space="0" w:color="auto"/>
            </w:tcBorders>
            <w:vAlign w:val="center"/>
          </w:tcPr>
          <w:p w14:paraId="7011FCC9" w14:textId="3FFC7766" w:rsidR="00BF5669" w:rsidRPr="00D8179E" w:rsidRDefault="00BF5669" w:rsidP="00BF5669">
            <w:pPr>
              <w:pStyle w:val="Heading3"/>
              <w:jc w:val="center"/>
              <w:rPr>
                <w:rFonts w:cs="Arial"/>
                <w:b w:val="0"/>
                <w:sz w:val="22"/>
                <w:szCs w:val="22"/>
              </w:rPr>
            </w:pPr>
            <w:r w:rsidRPr="00D65019">
              <w:rPr>
                <w:rFonts w:ascii="Wingdings 2" w:eastAsia="Wingdings 2" w:hAnsi="Wingdings 2" w:cs="Wingdings 2"/>
                <w:sz w:val="22"/>
                <w:szCs w:val="22"/>
              </w:rPr>
              <w:t>P</w:t>
            </w:r>
          </w:p>
        </w:tc>
        <w:tc>
          <w:tcPr>
            <w:tcW w:w="709" w:type="dxa"/>
            <w:tcBorders>
              <w:top w:val="single" w:sz="4" w:space="0" w:color="auto"/>
              <w:left w:val="single" w:sz="4" w:space="0" w:color="auto"/>
              <w:bottom w:val="single" w:sz="4" w:space="0" w:color="auto"/>
              <w:right w:val="single" w:sz="4" w:space="0" w:color="auto"/>
            </w:tcBorders>
            <w:vAlign w:val="center"/>
          </w:tcPr>
          <w:p w14:paraId="7D1BA97F" w14:textId="537D5739" w:rsidR="00BF5669" w:rsidRPr="00D8179E" w:rsidRDefault="00BF5669" w:rsidP="00BF5669">
            <w:pPr>
              <w:jc w:val="center"/>
              <w:rPr>
                <w:rFonts w:cs="Arial"/>
                <w:b/>
                <w:sz w:val="22"/>
                <w:szCs w:val="22"/>
              </w:rPr>
            </w:pPr>
            <w:r w:rsidRPr="00D65019">
              <w:rPr>
                <w:rFonts w:ascii="Wingdings 2" w:eastAsia="Wingdings 2" w:hAnsi="Wingdings 2" w:cs="Wingdings 2"/>
                <w:sz w:val="22"/>
                <w:szCs w:val="22"/>
              </w:rPr>
              <w:t>P</w:t>
            </w:r>
          </w:p>
        </w:tc>
        <w:tc>
          <w:tcPr>
            <w:tcW w:w="708" w:type="dxa"/>
            <w:tcBorders>
              <w:top w:val="single" w:sz="4" w:space="0" w:color="auto"/>
              <w:left w:val="single" w:sz="4" w:space="0" w:color="auto"/>
              <w:bottom w:val="single" w:sz="4" w:space="0" w:color="auto"/>
              <w:right w:val="single" w:sz="4" w:space="0" w:color="auto"/>
            </w:tcBorders>
            <w:vAlign w:val="center"/>
          </w:tcPr>
          <w:p w14:paraId="29425E5B" w14:textId="77777777" w:rsidR="00BF5669" w:rsidRPr="00D8179E" w:rsidRDefault="00BF5669" w:rsidP="00BF5669">
            <w:pPr>
              <w:pStyle w:val="Heading3"/>
              <w:jc w:val="center"/>
              <w:rPr>
                <w:rFonts w:cs="Arial"/>
                <w:sz w:val="22"/>
                <w:szCs w:val="22"/>
              </w:rPr>
            </w:pPr>
          </w:p>
        </w:tc>
      </w:tr>
      <w:tr w:rsidR="00BF5669" w:rsidRPr="00B15705"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BF5669" w:rsidRDefault="00BF5669" w:rsidP="00BF5669">
            <w:pPr>
              <w:pStyle w:val="Heading5"/>
              <w:jc w:val="center"/>
              <w:rPr>
                <w:rFonts w:cs="Arial"/>
                <w:b/>
                <w:sz w:val="20"/>
              </w:rPr>
            </w:pPr>
          </w:p>
          <w:p w14:paraId="174217CA" w14:textId="1E4E601A" w:rsidR="00BF5669" w:rsidRPr="009F3A34" w:rsidRDefault="00BF5669" w:rsidP="00BF5669">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BF5669" w:rsidRDefault="00BF5669" w:rsidP="00BF5669">
            <w:pPr>
              <w:pStyle w:val="Heading6"/>
              <w:rPr>
                <w:rFonts w:cs="Arial"/>
                <w:b/>
                <w:sz w:val="20"/>
              </w:rPr>
            </w:pPr>
          </w:p>
          <w:p w14:paraId="3446ECD3" w14:textId="77777777" w:rsidR="00BF5669" w:rsidRPr="009F3A34" w:rsidRDefault="00BF5669" w:rsidP="00BF5669">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1392786A" w14:textId="75650DB8" w:rsidR="00BF5669" w:rsidRPr="009F3A34" w:rsidRDefault="00BF5669" w:rsidP="00BF5669">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BF5669" w:rsidRDefault="00BF5669" w:rsidP="00BF5669">
            <w:pPr>
              <w:jc w:val="center"/>
              <w:rPr>
                <w:rFonts w:cs="Arial"/>
                <w:b/>
                <w:sz w:val="20"/>
              </w:rPr>
            </w:pPr>
          </w:p>
          <w:p w14:paraId="0C22E411" w14:textId="77777777" w:rsidR="00BF5669" w:rsidRDefault="00BF5669" w:rsidP="00BF5669">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4C9A9B62" w14:textId="77777777" w:rsidR="00BF5669" w:rsidRPr="009F3A34" w:rsidRDefault="00BF5669" w:rsidP="00BF5669">
            <w:pPr>
              <w:pStyle w:val="Heading6"/>
              <w:rPr>
                <w:rFonts w:cs="Arial"/>
                <w:b/>
                <w:sz w:val="20"/>
              </w:rPr>
            </w:pPr>
          </w:p>
        </w:tc>
      </w:tr>
    </w:tbl>
    <w:p w14:paraId="303586E8" w14:textId="77777777" w:rsidR="003D4C9C" w:rsidRDefault="003D4C9C" w:rsidP="003D4C9C">
      <w:pPr>
        <w:jc w:val="both"/>
        <w:rPr>
          <w:rFonts w:cs="Arial"/>
          <w:sz w:val="22"/>
          <w:szCs w:val="18"/>
        </w:rPr>
      </w:pPr>
    </w:p>
    <w:p w14:paraId="10854861" w14:textId="77777777" w:rsidR="000C3E63"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footerReference w:type="default" r:id="rId11"/>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AC51" w14:textId="77777777" w:rsidR="00E54408" w:rsidRDefault="00E54408">
      <w:r>
        <w:separator/>
      </w:r>
    </w:p>
  </w:endnote>
  <w:endnote w:type="continuationSeparator" w:id="0">
    <w:p w14:paraId="0C985596" w14:textId="77777777" w:rsidR="00E54408" w:rsidRDefault="00E5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11A8C72" w14:paraId="3ACB7F50" w14:textId="77777777" w:rsidTr="411A8C72">
      <w:trPr>
        <w:trHeight w:val="300"/>
      </w:trPr>
      <w:tc>
        <w:tcPr>
          <w:tcW w:w="3210" w:type="dxa"/>
        </w:tcPr>
        <w:p w14:paraId="138AC51B" w14:textId="60FC1A93" w:rsidR="411A8C72" w:rsidRDefault="411A8C72" w:rsidP="411A8C72">
          <w:pPr>
            <w:pStyle w:val="Header"/>
            <w:ind w:left="-115"/>
          </w:pPr>
        </w:p>
      </w:tc>
      <w:tc>
        <w:tcPr>
          <w:tcW w:w="3210" w:type="dxa"/>
        </w:tcPr>
        <w:p w14:paraId="77A96C04" w14:textId="59427E77" w:rsidR="411A8C72" w:rsidRDefault="411A8C72" w:rsidP="411A8C72">
          <w:pPr>
            <w:pStyle w:val="Header"/>
            <w:jc w:val="center"/>
          </w:pPr>
        </w:p>
      </w:tc>
      <w:tc>
        <w:tcPr>
          <w:tcW w:w="3210" w:type="dxa"/>
        </w:tcPr>
        <w:p w14:paraId="429375C9" w14:textId="68227AAB" w:rsidR="411A8C72" w:rsidRDefault="411A8C72" w:rsidP="411A8C72">
          <w:pPr>
            <w:pStyle w:val="Header"/>
            <w:ind w:right="-115"/>
            <w:jc w:val="right"/>
          </w:pPr>
        </w:p>
      </w:tc>
    </w:tr>
  </w:tbl>
  <w:p w14:paraId="1150BEF8" w14:textId="09C3F23C" w:rsidR="411A8C72" w:rsidRDefault="411A8C72" w:rsidP="411A8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E4E" w14:textId="77777777" w:rsidR="00E54408" w:rsidRDefault="00E54408">
      <w:r>
        <w:separator/>
      </w:r>
    </w:p>
  </w:footnote>
  <w:footnote w:type="continuationSeparator" w:id="0">
    <w:p w14:paraId="72DDE3D7" w14:textId="77777777" w:rsidR="00E54408" w:rsidRDefault="00E54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6"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FF1139"/>
    <w:multiLevelType w:val="hybridMultilevel"/>
    <w:tmpl w:val="EDCEB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F6408"/>
    <w:multiLevelType w:val="hybridMultilevel"/>
    <w:tmpl w:val="32321D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1112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406422">
    <w:abstractNumId w:val="35"/>
  </w:num>
  <w:num w:numId="3" w16cid:durableId="977344745">
    <w:abstractNumId w:val="24"/>
  </w:num>
  <w:num w:numId="4" w16cid:durableId="1837455656">
    <w:abstractNumId w:val="1"/>
  </w:num>
  <w:num w:numId="5" w16cid:durableId="245649336">
    <w:abstractNumId w:val="17"/>
  </w:num>
  <w:num w:numId="6" w16cid:durableId="1503814658">
    <w:abstractNumId w:val="36"/>
  </w:num>
  <w:num w:numId="7" w16cid:durableId="1726952012">
    <w:abstractNumId w:val="27"/>
  </w:num>
  <w:num w:numId="8" w16cid:durableId="1410730490">
    <w:abstractNumId w:val="16"/>
  </w:num>
  <w:num w:numId="9" w16cid:durableId="1302074631">
    <w:abstractNumId w:val="18"/>
  </w:num>
  <w:num w:numId="10" w16cid:durableId="188686319">
    <w:abstractNumId w:val="3"/>
  </w:num>
  <w:num w:numId="11" w16cid:durableId="992298493">
    <w:abstractNumId w:val="6"/>
  </w:num>
  <w:num w:numId="12" w16cid:durableId="1183056102">
    <w:abstractNumId w:val="23"/>
  </w:num>
  <w:num w:numId="13" w16cid:durableId="340859941">
    <w:abstractNumId w:val="31"/>
  </w:num>
  <w:num w:numId="14" w16cid:durableId="1540044996">
    <w:abstractNumId w:val="11"/>
  </w:num>
  <w:num w:numId="15" w16cid:durableId="52388419">
    <w:abstractNumId w:val="13"/>
  </w:num>
  <w:num w:numId="16" w16cid:durableId="979656592">
    <w:abstractNumId w:val="12"/>
  </w:num>
  <w:num w:numId="17" w16cid:durableId="869996064">
    <w:abstractNumId w:val="7"/>
  </w:num>
  <w:num w:numId="18" w16cid:durableId="387385782">
    <w:abstractNumId w:val="19"/>
  </w:num>
  <w:num w:numId="19" w16cid:durableId="1678919545">
    <w:abstractNumId w:val="25"/>
  </w:num>
  <w:num w:numId="20" w16cid:durableId="522524187">
    <w:abstractNumId w:val="15"/>
  </w:num>
  <w:num w:numId="21" w16cid:durableId="4695152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3440524">
    <w:abstractNumId w:val="33"/>
  </w:num>
  <w:num w:numId="23" w16cid:durableId="1856844793">
    <w:abstractNumId w:val="29"/>
  </w:num>
  <w:num w:numId="24" w16cid:durableId="2001928248">
    <w:abstractNumId w:val="0"/>
  </w:num>
  <w:num w:numId="25" w16cid:durableId="1156145016">
    <w:abstractNumId w:val="21"/>
  </w:num>
  <w:num w:numId="26" w16cid:durableId="1602949751">
    <w:abstractNumId w:val="22"/>
  </w:num>
  <w:num w:numId="27" w16cid:durableId="1437366069">
    <w:abstractNumId w:val="4"/>
  </w:num>
  <w:num w:numId="28" w16cid:durableId="916211930">
    <w:abstractNumId w:val="14"/>
  </w:num>
  <w:num w:numId="29" w16cid:durableId="229001457">
    <w:abstractNumId w:val="32"/>
  </w:num>
  <w:num w:numId="30" w16cid:durableId="1479148514">
    <w:abstractNumId w:val="37"/>
  </w:num>
  <w:num w:numId="31" w16cid:durableId="775372896">
    <w:abstractNumId w:val="9"/>
  </w:num>
  <w:num w:numId="32" w16cid:durableId="577178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201824">
    <w:abstractNumId w:val="37"/>
    <w:lvlOverride w:ilvl="0">
      <w:startOverride w:val="1"/>
    </w:lvlOverride>
    <w:lvlOverride w:ilvl="1"/>
    <w:lvlOverride w:ilvl="2"/>
    <w:lvlOverride w:ilvl="3"/>
    <w:lvlOverride w:ilvl="4"/>
    <w:lvlOverride w:ilvl="5"/>
    <w:lvlOverride w:ilvl="6"/>
    <w:lvlOverride w:ilvl="7"/>
    <w:lvlOverride w:ilvl="8"/>
  </w:num>
  <w:num w:numId="34" w16cid:durableId="472412741">
    <w:abstractNumId w:val="10"/>
  </w:num>
  <w:num w:numId="35" w16cid:durableId="1066300199">
    <w:abstractNumId w:val="34"/>
  </w:num>
  <w:num w:numId="36" w16cid:durableId="1087926393">
    <w:abstractNumId w:val="26"/>
  </w:num>
  <w:num w:numId="37" w16cid:durableId="1931692912">
    <w:abstractNumId w:val="2"/>
  </w:num>
  <w:num w:numId="38" w16cid:durableId="1010643849">
    <w:abstractNumId w:val="8"/>
  </w:num>
  <w:num w:numId="39" w16cid:durableId="989478848">
    <w:abstractNumId w:val="5"/>
  </w:num>
  <w:num w:numId="40" w16cid:durableId="448164744">
    <w:abstractNumId w:val="30"/>
  </w:num>
  <w:num w:numId="41" w16cid:durableId="365720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204C3"/>
    <w:rsid w:val="00031236"/>
    <w:rsid w:val="0005557D"/>
    <w:rsid w:val="00094409"/>
    <w:rsid w:val="000A1DB7"/>
    <w:rsid w:val="000C3E63"/>
    <w:rsid w:val="000C423E"/>
    <w:rsid w:val="000C5D5F"/>
    <w:rsid w:val="000D753B"/>
    <w:rsid w:val="000E3BDE"/>
    <w:rsid w:val="000E4688"/>
    <w:rsid w:val="001200C4"/>
    <w:rsid w:val="00130FFA"/>
    <w:rsid w:val="001335B4"/>
    <w:rsid w:val="0014111E"/>
    <w:rsid w:val="0018197D"/>
    <w:rsid w:val="00182528"/>
    <w:rsid w:val="00192704"/>
    <w:rsid w:val="001948D4"/>
    <w:rsid w:val="001A44F5"/>
    <w:rsid w:val="001B18A7"/>
    <w:rsid w:val="001B4567"/>
    <w:rsid w:val="001C1632"/>
    <w:rsid w:val="001C1ADB"/>
    <w:rsid w:val="001C2479"/>
    <w:rsid w:val="001C2B5C"/>
    <w:rsid w:val="001C4846"/>
    <w:rsid w:val="001E279B"/>
    <w:rsid w:val="001F11F0"/>
    <w:rsid w:val="001F6AAB"/>
    <w:rsid w:val="001F74F7"/>
    <w:rsid w:val="00207DB0"/>
    <w:rsid w:val="00216F97"/>
    <w:rsid w:val="00224E82"/>
    <w:rsid w:val="002412CF"/>
    <w:rsid w:val="002434C0"/>
    <w:rsid w:val="00250EBF"/>
    <w:rsid w:val="0026418F"/>
    <w:rsid w:val="002A72F8"/>
    <w:rsid w:val="002C26D0"/>
    <w:rsid w:val="002D485D"/>
    <w:rsid w:val="002E2F45"/>
    <w:rsid w:val="002F346D"/>
    <w:rsid w:val="00305AE3"/>
    <w:rsid w:val="003533D1"/>
    <w:rsid w:val="003547CA"/>
    <w:rsid w:val="00362862"/>
    <w:rsid w:val="00370B4B"/>
    <w:rsid w:val="00374905"/>
    <w:rsid w:val="003754C0"/>
    <w:rsid w:val="003845DE"/>
    <w:rsid w:val="0038573F"/>
    <w:rsid w:val="00390BDA"/>
    <w:rsid w:val="0039668D"/>
    <w:rsid w:val="003B6432"/>
    <w:rsid w:val="003C7CE4"/>
    <w:rsid w:val="003D4C9C"/>
    <w:rsid w:val="00406A82"/>
    <w:rsid w:val="004162EA"/>
    <w:rsid w:val="00422875"/>
    <w:rsid w:val="00423BB3"/>
    <w:rsid w:val="00426767"/>
    <w:rsid w:val="00432697"/>
    <w:rsid w:val="00436DCC"/>
    <w:rsid w:val="00444AF2"/>
    <w:rsid w:val="00460A66"/>
    <w:rsid w:val="00462275"/>
    <w:rsid w:val="00473C99"/>
    <w:rsid w:val="00480FFF"/>
    <w:rsid w:val="004A11FD"/>
    <w:rsid w:val="004C568C"/>
    <w:rsid w:val="004C70E2"/>
    <w:rsid w:val="004C765B"/>
    <w:rsid w:val="004D56CD"/>
    <w:rsid w:val="004D5FE6"/>
    <w:rsid w:val="004E334C"/>
    <w:rsid w:val="004E602F"/>
    <w:rsid w:val="004F48B1"/>
    <w:rsid w:val="00512E64"/>
    <w:rsid w:val="005332CD"/>
    <w:rsid w:val="0054280F"/>
    <w:rsid w:val="00543316"/>
    <w:rsid w:val="00546A97"/>
    <w:rsid w:val="0056443D"/>
    <w:rsid w:val="005762CA"/>
    <w:rsid w:val="00592C90"/>
    <w:rsid w:val="00594158"/>
    <w:rsid w:val="005A4CFF"/>
    <w:rsid w:val="005B2504"/>
    <w:rsid w:val="005B32D0"/>
    <w:rsid w:val="005C4AFA"/>
    <w:rsid w:val="005D7012"/>
    <w:rsid w:val="005D711E"/>
    <w:rsid w:val="005F5679"/>
    <w:rsid w:val="006036B5"/>
    <w:rsid w:val="00606410"/>
    <w:rsid w:val="00614B6F"/>
    <w:rsid w:val="006273DE"/>
    <w:rsid w:val="0064676D"/>
    <w:rsid w:val="00657897"/>
    <w:rsid w:val="00657B14"/>
    <w:rsid w:val="006604B6"/>
    <w:rsid w:val="0066618A"/>
    <w:rsid w:val="00667991"/>
    <w:rsid w:val="00671A82"/>
    <w:rsid w:val="00690FDB"/>
    <w:rsid w:val="00694A4B"/>
    <w:rsid w:val="006A33F5"/>
    <w:rsid w:val="006B1AC0"/>
    <w:rsid w:val="006C61B7"/>
    <w:rsid w:val="006E3781"/>
    <w:rsid w:val="006E7A18"/>
    <w:rsid w:val="006F5F35"/>
    <w:rsid w:val="007149ED"/>
    <w:rsid w:val="00715E89"/>
    <w:rsid w:val="007300D3"/>
    <w:rsid w:val="00733AD9"/>
    <w:rsid w:val="00747151"/>
    <w:rsid w:val="00754CF3"/>
    <w:rsid w:val="00754D73"/>
    <w:rsid w:val="0075682F"/>
    <w:rsid w:val="0077003B"/>
    <w:rsid w:val="00774258"/>
    <w:rsid w:val="00781B5C"/>
    <w:rsid w:val="007A6EC4"/>
    <w:rsid w:val="007C04F1"/>
    <w:rsid w:val="007C23F2"/>
    <w:rsid w:val="007F24A9"/>
    <w:rsid w:val="008059BA"/>
    <w:rsid w:val="00826B72"/>
    <w:rsid w:val="00833D2E"/>
    <w:rsid w:val="0085076A"/>
    <w:rsid w:val="00856D96"/>
    <w:rsid w:val="00856DFB"/>
    <w:rsid w:val="008578EF"/>
    <w:rsid w:val="00860D38"/>
    <w:rsid w:val="00864B2E"/>
    <w:rsid w:val="00874B56"/>
    <w:rsid w:val="008C35DD"/>
    <w:rsid w:val="008E0E61"/>
    <w:rsid w:val="008E42C9"/>
    <w:rsid w:val="00907674"/>
    <w:rsid w:val="00913004"/>
    <w:rsid w:val="009159CF"/>
    <w:rsid w:val="00924A2D"/>
    <w:rsid w:val="00971B10"/>
    <w:rsid w:val="00977016"/>
    <w:rsid w:val="00983074"/>
    <w:rsid w:val="009837CB"/>
    <w:rsid w:val="009971ED"/>
    <w:rsid w:val="009A0069"/>
    <w:rsid w:val="009A2552"/>
    <w:rsid w:val="009A2AD3"/>
    <w:rsid w:val="009B28B9"/>
    <w:rsid w:val="009B50BC"/>
    <w:rsid w:val="009C698C"/>
    <w:rsid w:val="009D4420"/>
    <w:rsid w:val="009D7D40"/>
    <w:rsid w:val="009E71B4"/>
    <w:rsid w:val="009F57B9"/>
    <w:rsid w:val="00A1745D"/>
    <w:rsid w:val="00A20604"/>
    <w:rsid w:val="00A224A0"/>
    <w:rsid w:val="00A34AD1"/>
    <w:rsid w:val="00A814D4"/>
    <w:rsid w:val="00A82B1B"/>
    <w:rsid w:val="00A87F09"/>
    <w:rsid w:val="00A90685"/>
    <w:rsid w:val="00AA024D"/>
    <w:rsid w:val="00AB7939"/>
    <w:rsid w:val="00AC1DFA"/>
    <w:rsid w:val="00AD0465"/>
    <w:rsid w:val="00AD516B"/>
    <w:rsid w:val="00B030E6"/>
    <w:rsid w:val="00B10576"/>
    <w:rsid w:val="00B277A4"/>
    <w:rsid w:val="00B32C0C"/>
    <w:rsid w:val="00B40210"/>
    <w:rsid w:val="00B41E0D"/>
    <w:rsid w:val="00B53397"/>
    <w:rsid w:val="00B624D8"/>
    <w:rsid w:val="00B7457E"/>
    <w:rsid w:val="00B75138"/>
    <w:rsid w:val="00B91128"/>
    <w:rsid w:val="00B92C08"/>
    <w:rsid w:val="00BA423D"/>
    <w:rsid w:val="00BB1C45"/>
    <w:rsid w:val="00BB4D16"/>
    <w:rsid w:val="00BB53EC"/>
    <w:rsid w:val="00BC64F1"/>
    <w:rsid w:val="00BD594C"/>
    <w:rsid w:val="00BE2CB1"/>
    <w:rsid w:val="00BE486E"/>
    <w:rsid w:val="00BE6ACF"/>
    <w:rsid w:val="00BF5669"/>
    <w:rsid w:val="00C00640"/>
    <w:rsid w:val="00C13D65"/>
    <w:rsid w:val="00C171D4"/>
    <w:rsid w:val="00C31F51"/>
    <w:rsid w:val="00C61989"/>
    <w:rsid w:val="00C67B0E"/>
    <w:rsid w:val="00C8383D"/>
    <w:rsid w:val="00CB0B6C"/>
    <w:rsid w:val="00CB4391"/>
    <w:rsid w:val="00CB4F30"/>
    <w:rsid w:val="00CC10BE"/>
    <w:rsid w:val="00CD057B"/>
    <w:rsid w:val="00CE0BB7"/>
    <w:rsid w:val="00CE386A"/>
    <w:rsid w:val="00CE7463"/>
    <w:rsid w:val="00CF37DA"/>
    <w:rsid w:val="00CF398D"/>
    <w:rsid w:val="00D05388"/>
    <w:rsid w:val="00D12A39"/>
    <w:rsid w:val="00D16823"/>
    <w:rsid w:val="00D17DD7"/>
    <w:rsid w:val="00D20B1E"/>
    <w:rsid w:val="00D23D49"/>
    <w:rsid w:val="00D26360"/>
    <w:rsid w:val="00D50B7B"/>
    <w:rsid w:val="00D52386"/>
    <w:rsid w:val="00D65019"/>
    <w:rsid w:val="00D71E49"/>
    <w:rsid w:val="00D8179E"/>
    <w:rsid w:val="00DC1490"/>
    <w:rsid w:val="00DC5FE1"/>
    <w:rsid w:val="00DD12E3"/>
    <w:rsid w:val="00DD14BE"/>
    <w:rsid w:val="00DD2B16"/>
    <w:rsid w:val="00DD52EA"/>
    <w:rsid w:val="00DE1DEB"/>
    <w:rsid w:val="00DE6334"/>
    <w:rsid w:val="00DE6B18"/>
    <w:rsid w:val="00DF41E4"/>
    <w:rsid w:val="00E02C07"/>
    <w:rsid w:val="00E52108"/>
    <w:rsid w:val="00E54408"/>
    <w:rsid w:val="00E6172A"/>
    <w:rsid w:val="00E620CA"/>
    <w:rsid w:val="00E66CC3"/>
    <w:rsid w:val="00E738E6"/>
    <w:rsid w:val="00E77416"/>
    <w:rsid w:val="00E835AF"/>
    <w:rsid w:val="00E93B29"/>
    <w:rsid w:val="00E94DB1"/>
    <w:rsid w:val="00EA6CE3"/>
    <w:rsid w:val="00EF11DB"/>
    <w:rsid w:val="00F012D0"/>
    <w:rsid w:val="00F1477D"/>
    <w:rsid w:val="00F22372"/>
    <w:rsid w:val="00F243A2"/>
    <w:rsid w:val="00F24520"/>
    <w:rsid w:val="00F26B00"/>
    <w:rsid w:val="00F31B3A"/>
    <w:rsid w:val="00F3232E"/>
    <w:rsid w:val="00F524F4"/>
    <w:rsid w:val="00F652D0"/>
    <w:rsid w:val="00F715C3"/>
    <w:rsid w:val="00F73319"/>
    <w:rsid w:val="00F93BAE"/>
    <w:rsid w:val="00F9783B"/>
    <w:rsid w:val="00FF43E2"/>
    <w:rsid w:val="00FF4564"/>
    <w:rsid w:val="2C7FA320"/>
    <w:rsid w:val="411A8C72"/>
    <w:rsid w:val="575BCDDB"/>
    <w:rsid w:val="5C07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2636">
      <w:bodyDiv w:val="1"/>
      <w:marLeft w:val="0"/>
      <w:marRight w:val="0"/>
      <w:marTop w:val="0"/>
      <w:marBottom w:val="0"/>
      <w:divBdr>
        <w:top w:val="none" w:sz="0" w:space="0" w:color="auto"/>
        <w:left w:val="none" w:sz="0" w:space="0" w:color="auto"/>
        <w:bottom w:val="none" w:sz="0" w:space="0" w:color="auto"/>
        <w:right w:val="none" w:sz="0" w:space="0" w:color="auto"/>
      </w:divBdr>
    </w:div>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aa7e4ffb13bf50ad8849fc9f68a607f2">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fb372bd206b7d01c8e0273f75fbca6f"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d6dfceb7-0d18-493b-a6fe-9e134da77b07</TermId>
        </TermInfo>
      </Terms>
    </lcf76f155ced4ddcb4097134ff3c332f>
    <Linkname xmlns="66ebae79-478d-4fcf-9a3a-979f28d4ecdc">
      <Url xsi:nil="true"/>
      <Description xsi:nil="true"/>
    </Linkname>
    <TaxCatchAll xmlns="d2fd0386-01f6-4b57-9aa4-89603ac3e3fe">
      <Value>32</Value>
    </TaxCatchAll>
    <AIMeta xmlns="66ebae79-478d-4fcf-9a3a-979f28d4ecdc" xsi:nil="true"/>
  </documentManagement>
</p:properties>
</file>

<file path=customXml/itemProps1.xml><?xml version="1.0" encoding="utf-8"?>
<ds:datastoreItem xmlns:ds="http://schemas.openxmlformats.org/officeDocument/2006/customXml" ds:itemID="{512F28D5-A98D-41C3-8E4A-D5DA1E563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80E1A-5775-4723-9561-280D110146A5}">
  <ds:schemaRefs>
    <ds:schemaRef ds:uri="http://schemas.openxmlformats.org/officeDocument/2006/bibliography"/>
  </ds:schemaRefs>
</ds:datastoreItem>
</file>

<file path=customXml/itemProps3.xml><?xml version="1.0" encoding="utf-8"?>
<ds:datastoreItem xmlns:ds="http://schemas.openxmlformats.org/officeDocument/2006/customXml" ds:itemID="{80BF8E14-6064-45BF-ADFE-78660F8C2852}">
  <ds:schemaRefs>
    <ds:schemaRef ds:uri="http://schemas.microsoft.com/sharepoint/v3/contenttype/forms"/>
  </ds:schemaRefs>
</ds:datastoreItem>
</file>

<file path=customXml/itemProps4.xml><?xml version="1.0" encoding="utf-8"?>
<ds:datastoreItem xmlns:ds="http://schemas.openxmlformats.org/officeDocument/2006/customXml" ds:itemID="{2DB98FE5-49F5-4CA1-A6C5-5D224C7666E5}">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1366</Words>
  <Characters>7569</Characters>
  <Application>Microsoft Office Word</Application>
  <DocSecurity>0</DocSecurity>
  <Lines>315</Lines>
  <Paragraphs>144</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Martin Williams</cp:lastModifiedBy>
  <cp:revision>25</cp:revision>
  <cp:lastPrinted>2016-12-20T13:27:00Z</cp:lastPrinted>
  <dcterms:created xsi:type="dcterms:W3CDTF">2026-01-02T08:45:00Z</dcterms:created>
  <dcterms:modified xsi:type="dcterms:W3CDTF">2026-05-01T15:10:00Z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0x010100541EFE28A6F7DF4DBD12F4AE4E223624</vt:lpwstr>
  </property>
  <property fmtid="{D5CDD505-2E9C-101B-9397-08002B2CF9AE}" pid="3" name="MediaServiceImageTags">
    <vt:lpwstr>32;#Template|d6dfceb7-0d18-493b-a6fe-9e134da77b07</vt:lpwstr>
  </property>
</Properties>
</file>