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9817" w14:textId="57ABE841" w:rsidR="00793F5E"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122102">
        <w:rPr>
          <w:rFonts w:cs="Arial"/>
          <w:sz w:val="28"/>
          <w:szCs w:val="28"/>
        </w:rPr>
        <w:t>Senior Dining Room Assistant</w:t>
      </w:r>
      <w:r w:rsidR="00B77C6A">
        <w:rPr>
          <w:rFonts w:cs="Arial"/>
          <w:sz w:val="28"/>
          <w:szCs w:val="28"/>
        </w:rPr>
        <w:t xml:space="preserve"> </w:t>
      </w:r>
      <w:r w:rsidR="00793F5E">
        <w:rPr>
          <w:rFonts w:cs="Arial"/>
          <w:sz w:val="28"/>
          <w:szCs w:val="28"/>
        </w:rPr>
        <w:t>– School</w:t>
      </w:r>
    </w:p>
    <w:p w14:paraId="5277A41E" w14:textId="4357AA36"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122102">
        <w:rPr>
          <w:rFonts w:cs="Arial"/>
          <w:bCs w:val="0"/>
          <w:sz w:val="28"/>
          <w:szCs w:val="28"/>
        </w:rPr>
        <w:t>C</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512F1657" w14:textId="40128EA4" w:rsidR="00793F5E" w:rsidRDefault="00642F5B">
      <w:r>
        <w:t xml:space="preserve">To oversee the day to day running of the kitchen ensuring all orders, stock </w:t>
      </w:r>
      <w:proofErr w:type="gramStart"/>
      <w:r>
        <w:t>takes</w:t>
      </w:r>
      <w:proofErr w:type="gramEnd"/>
      <w:r>
        <w:t xml:space="preserve"> and training is completed efficiently.</w:t>
      </w:r>
    </w:p>
    <w:p w14:paraId="7728CA1D" w14:textId="77777777" w:rsidR="00642F5B" w:rsidRDefault="00642F5B"/>
    <w:p w14:paraId="67573723" w14:textId="298A8CF6" w:rsidR="00B77C6A" w:rsidRDefault="00642F5B">
      <w:r>
        <w:t xml:space="preserve">To manage a team of up to </w:t>
      </w:r>
      <w:r w:rsidR="00B941A5">
        <w:t>5 Dining Room Assistants.</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5CF639B" w14:textId="6B499272" w:rsidR="00892219" w:rsidRDefault="00892219" w:rsidP="00892219">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w:t>
      </w:r>
      <w:proofErr w:type="gramStart"/>
      <w:r w:rsidRPr="002A0112">
        <w:rPr>
          <w:sz w:val="24"/>
          <w:szCs w:val="24"/>
        </w:rPr>
        <w:t xml:space="preserve">taking </w:t>
      </w:r>
      <w:r w:rsidRPr="00CE38A9">
        <w:rPr>
          <w:sz w:val="24"/>
          <w:szCs w:val="24"/>
        </w:rPr>
        <w:t>action</w:t>
      </w:r>
      <w:proofErr w:type="gramEnd"/>
      <w:r w:rsidRPr="00CE38A9">
        <w:rPr>
          <w:sz w:val="24"/>
          <w:szCs w:val="24"/>
        </w:rPr>
        <w:t xml:space="preserve"> and limiting the carbon impact of activities within your role and championing this work.  </w:t>
      </w:r>
    </w:p>
    <w:p w14:paraId="3D370486" w14:textId="77777777" w:rsidR="00642F5B" w:rsidRDefault="00642F5B" w:rsidP="00642F5B">
      <w:pPr>
        <w:pStyle w:val="ListParagraph"/>
      </w:pPr>
    </w:p>
    <w:p w14:paraId="7A30CD0A" w14:textId="35CE06D1" w:rsidR="00642F5B" w:rsidRDefault="00642F5B" w:rsidP="00892219">
      <w:pPr>
        <w:pStyle w:val="BodyTextIndent3"/>
        <w:numPr>
          <w:ilvl w:val="0"/>
          <w:numId w:val="36"/>
        </w:numPr>
        <w:tabs>
          <w:tab w:val="left" w:pos="709"/>
        </w:tabs>
        <w:spacing w:after="0"/>
        <w:rPr>
          <w:sz w:val="24"/>
          <w:szCs w:val="24"/>
        </w:rPr>
      </w:pPr>
      <w:r w:rsidRPr="00642F5B">
        <w:rPr>
          <w:sz w:val="24"/>
          <w:szCs w:val="24"/>
        </w:rPr>
        <w:t>Compilation of work ro</w:t>
      </w:r>
      <w:r w:rsidR="00B67509">
        <w:rPr>
          <w:sz w:val="24"/>
          <w:szCs w:val="24"/>
        </w:rPr>
        <w:t>tas</w:t>
      </w:r>
      <w:r w:rsidRPr="00642F5B">
        <w:rPr>
          <w:sz w:val="24"/>
          <w:szCs w:val="24"/>
        </w:rPr>
        <w:t xml:space="preserve"> for staff and the supervision of </w:t>
      </w:r>
      <w:r w:rsidR="00B941A5">
        <w:rPr>
          <w:sz w:val="24"/>
          <w:szCs w:val="24"/>
        </w:rPr>
        <w:t>the team.</w:t>
      </w:r>
    </w:p>
    <w:p w14:paraId="21ADCD3E" w14:textId="77777777" w:rsidR="00642F5B" w:rsidRDefault="00642F5B" w:rsidP="00642F5B">
      <w:pPr>
        <w:pStyle w:val="ListParagraph"/>
      </w:pPr>
    </w:p>
    <w:p w14:paraId="1065850C" w14:textId="0919B425" w:rsidR="00642F5B" w:rsidRDefault="00B941A5" w:rsidP="00892219">
      <w:pPr>
        <w:pStyle w:val="BodyTextIndent3"/>
        <w:numPr>
          <w:ilvl w:val="0"/>
          <w:numId w:val="36"/>
        </w:numPr>
        <w:tabs>
          <w:tab w:val="left" w:pos="709"/>
        </w:tabs>
        <w:spacing w:after="0"/>
        <w:rPr>
          <w:sz w:val="24"/>
          <w:szCs w:val="24"/>
        </w:rPr>
      </w:pPr>
      <w:r>
        <w:rPr>
          <w:sz w:val="24"/>
          <w:szCs w:val="24"/>
        </w:rPr>
        <w:t>Receiving, checking and serving meals</w:t>
      </w:r>
      <w:r w:rsidR="002F3DFC">
        <w:rPr>
          <w:sz w:val="24"/>
          <w:szCs w:val="24"/>
        </w:rPr>
        <w:t>.</w:t>
      </w:r>
    </w:p>
    <w:p w14:paraId="0AF20DD5" w14:textId="77777777" w:rsidR="00642F5B" w:rsidRDefault="00642F5B" w:rsidP="00642F5B">
      <w:pPr>
        <w:pStyle w:val="ListParagraph"/>
      </w:pPr>
    </w:p>
    <w:p w14:paraId="78D2676F" w14:textId="632CC7F1" w:rsidR="0073763C" w:rsidRDefault="00642F5B" w:rsidP="00892219">
      <w:pPr>
        <w:pStyle w:val="BodyTextIndent3"/>
        <w:numPr>
          <w:ilvl w:val="0"/>
          <w:numId w:val="36"/>
        </w:numPr>
        <w:tabs>
          <w:tab w:val="left" w:pos="709"/>
        </w:tabs>
        <w:spacing w:after="0"/>
        <w:rPr>
          <w:sz w:val="24"/>
          <w:szCs w:val="24"/>
        </w:rPr>
      </w:pPr>
      <w:r w:rsidRPr="00642F5B">
        <w:rPr>
          <w:sz w:val="24"/>
          <w:szCs w:val="24"/>
        </w:rPr>
        <w:t xml:space="preserve">All administrative work in connection with the running of the </w:t>
      </w:r>
      <w:r w:rsidR="00B941A5">
        <w:rPr>
          <w:sz w:val="24"/>
          <w:szCs w:val="24"/>
        </w:rPr>
        <w:t xml:space="preserve">service </w:t>
      </w:r>
      <w:r w:rsidRPr="00642F5B">
        <w:rPr>
          <w:sz w:val="24"/>
          <w:szCs w:val="24"/>
        </w:rPr>
        <w:t>including</w:t>
      </w:r>
      <w:r w:rsidR="00B941A5">
        <w:rPr>
          <w:sz w:val="24"/>
          <w:szCs w:val="24"/>
        </w:rPr>
        <w:t xml:space="preserve"> </w:t>
      </w:r>
      <w:r w:rsidR="00EF7113">
        <w:rPr>
          <w:sz w:val="24"/>
          <w:szCs w:val="24"/>
        </w:rPr>
        <w:t xml:space="preserve">product </w:t>
      </w:r>
      <w:r w:rsidRPr="00642F5B">
        <w:rPr>
          <w:sz w:val="24"/>
          <w:szCs w:val="24"/>
        </w:rPr>
        <w:t>ordering</w:t>
      </w:r>
      <w:r w:rsidR="00B67509">
        <w:rPr>
          <w:sz w:val="24"/>
          <w:szCs w:val="24"/>
        </w:rPr>
        <w:t>,</w:t>
      </w:r>
      <w:r w:rsidRPr="00642F5B">
        <w:rPr>
          <w:sz w:val="24"/>
          <w:szCs w:val="24"/>
        </w:rPr>
        <w:t xml:space="preserve"> stock contro</w:t>
      </w:r>
      <w:r w:rsidR="00B67509">
        <w:rPr>
          <w:sz w:val="24"/>
          <w:szCs w:val="24"/>
        </w:rPr>
        <w:t xml:space="preserve">l, daily record </w:t>
      </w:r>
      <w:r w:rsidRPr="00642F5B">
        <w:rPr>
          <w:sz w:val="24"/>
          <w:szCs w:val="24"/>
        </w:rPr>
        <w:t>sheets</w:t>
      </w:r>
      <w:r w:rsidR="00B67509">
        <w:rPr>
          <w:sz w:val="24"/>
          <w:szCs w:val="24"/>
        </w:rPr>
        <w:t xml:space="preserve">, </w:t>
      </w:r>
      <w:r w:rsidRPr="00642F5B">
        <w:rPr>
          <w:sz w:val="24"/>
          <w:szCs w:val="24"/>
        </w:rPr>
        <w:t>basic costing</w:t>
      </w:r>
      <w:r w:rsidR="0073763C">
        <w:rPr>
          <w:sz w:val="24"/>
          <w:szCs w:val="24"/>
        </w:rPr>
        <w:t xml:space="preserve">, and </w:t>
      </w:r>
      <w:r w:rsidR="00B67509">
        <w:rPr>
          <w:sz w:val="24"/>
          <w:szCs w:val="24"/>
        </w:rPr>
        <w:t xml:space="preserve">staff attendance records. </w:t>
      </w:r>
    </w:p>
    <w:p w14:paraId="3AD70117" w14:textId="77777777" w:rsidR="0073763C" w:rsidRDefault="0073763C" w:rsidP="0073763C">
      <w:pPr>
        <w:pStyle w:val="ListParagraph"/>
      </w:pPr>
    </w:p>
    <w:p w14:paraId="458B4565" w14:textId="7B4B9B07" w:rsidR="00642F5B" w:rsidRDefault="00B67509" w:rsidP="00892219">
      <w:pPr>
        <w:pStyle w:val="BodyTextIndent3"/>
        <w:numPr>
          <w:ilvl w:val="0"/>
          <w:numId w:val="36"/>
        </w:numPr>
        <w:tabs>
          <w:tab w:val="left" w:pos="709"/>
        </w:tabs>
        <w:spacing w:after="0"/>
        <w:rPr>
          <w:sz w:val="24"/>
          <w:szCs w:val="24"/>
        </w:rPr>
      </w:pPr>
      <w:r>
        <w:rPr>
          <w:sz w:val="24"/>
          <w:szCs w:val="24"/>
        </w:rPr>
        <w:t>R</w:t>
      </w:r>
      <w:r w:rsidR="00642F5B" w:rsidRPr="00642F5B">
        <w:rPr>
          <w:sz w:val="24"/>
          <w:szCs w:val="24"/>
        </w:rPr>
        <w:t>e</w:t>
      </w:r>
      <w:r w:rsidR="0073763C">
        <w:rPr>
          <w:sz w:val="24"/>
          <w:szCs w:val="24"/>
        </w:rPr>
        <w:t>porting</w:t>
      </w:r>
      <w:r w:rsidR="00642F5B" w:rsidRPr="00642F5B">
        <w:rPr>
          <w:sz w:val="24"/>
          <w:szCs w:val="24"/>
        </w:rPr>
        <w:t xml:space="preserve"> of </w:t>
      </w:r>
      <w:r w:rsidR="0073763C">
        <w:rPr>
          <w:sz w:val="24"/>
          <w:szCs w:val="24"/>
        </w:rPr>
        <w:t xml:space="preserve">faulty </w:t>
      </w:r>
      <w:r w:rsidR="00642F5B" w:rsidRPr="00642F5B">
        <w:rPr>
          <w:sz w:val="24"/>
          <w:szCs w:val="24"/>
        </w:rPr>
        <w:t xml:space="preserve">equipment and </w:t>
      </w:r>
      <w:r w:rsidR="0073763C">
        <w:rPr>
          <w:sz w:val="24"/>
          <w:szCs w:val="24"/>
        </w:rPr>
        <w:t>liaising with the office for updates.</w:t>
      </w:r>
    </w:p>
    <w:p w14:paraId="56070569" w14:textId="77777777" w:rsidR="00CF049D" w:rsidRDefault="00CF049D" w:rsidP="00CF049D">
      <w:pPr>
        <w:pStyle w:val="ListParagraph"/>
      </w:pPr>
    </w:p>
    <w:p w14:paraId="4676C8ED" w14:textId="237F0CFF" w:rsidR="00CF049D" w:rsidRPr="00CF049D" w:rsidRDefault="00CF049D" w:rsidP="00CF049D">
      <w:pPr>
        <w:pStyle w:val="BodyTextIndent3"/>
        <w:numPr>
          <w:ilvl w:val="0"/>
          <w:numId w:val="36"/>
        </w:numPr>
        <w:tabs>
          <w:tab w:val="left" w:pos="709"/>
        </w:tabs>
        <w:spacing w:after="0"/>
        <w:rPr>
          <w:sz w:val="24"/>
          <w:szCs w:val="24"/>
        </w:rPr>
      </w:pPr>
      <w:r>
        <w:rPr>
          <w:sz w:val="24"/>
          <w:szCs w:val="24"/>
        </w:rPr>
        <w:t xml:space="preserve">Sickness management, input and completion of </w:t>
      </w:r>
      <w:proofErr w:type="gramStart"/>
      <w:r>
        <w:rPr>
          <w:sz w:val="24"/>
          <w:szCs w:val="24"/>
        </w:rPr>
        <w:t>return to work</w:t>
      </w:r>
      <w:proofErr w:type="gramEnd"/>
      <w:r>
        <w:rPr>
          <w:sz w:val="24"/>
          <w:szCs w:val="24"/>
        </w:rPr>
        <w:t xml:space="preserve"> interviews.</w:t>
      </w:r>
    </w:p>
    <w:p w14:paraId="6429EE8B" w14:textId="77777777" w:rsidR="00642F5B" w:rsidRDefault="00642F5B" w:rsidP="00642F5B">
      <w:pPr>
        <w:pStyle w:val="ListParagraph"/>
      </w:pPr>
    </w:p>
    <w:p w14:paraId="7EA4D9D4" w14:textId="47EFF6B3" w:rsidR="00642F5B" w:rsidRDefault="00642F5B" w:rsidP="00FC09D4">
      <w:pPr>
        <w:pStyle w:val="BodyTextIndent3"/>
        <w:numPr>
          <w:ilvl w:val="0"/>
          <w:numId w:val="36"/>
        </w:numPr>
        <w:tabs>
          <w:tab w:val="left" w:pos="709"/>
        </w:tabs>
        <w:spacing w:after="0"/>
        <w:rPr>
          <w:sz w:val="24"/>
          <w:szCs w:val="24"/>
        </w:rPr>
      </w:pPr>
      <w:r w:rsidRPr="00642F5B">
        <w:rPr>
          <w:sz w:val="24"/>
          <w:szCs w:val="24"/>
        </w:rPr>
        <w:t>Induction and training of new staff in health and safet</w:t>
      </w:r>
      <w:r w:rsidR="0073763C">
        <w:rPr>
          <w:sz w:val="24"/>
          <w:szCs w:val="24"/>
        </w:rPr>
        <w:t xml:space="preserve">y, </w:t>
      </w:r>
      <w:r w:rsidRPr="00642F5B">
        <w:rPr>
          <w:sz w:val="24"/>
          <w:szCs w:val="24"/>
        </w:rPr>
        <w:t xml:space="preserve">staff code </w:t>
      </w:r>
      <w:r w:rsidR="002F3DFC">
        <w:rPr>
          <w:sz w:val="24"/>
          <w:szCs w:val="24"/>
        </w:rPr>
        <w:t xml:space="preserve">of </w:t>
      </w:r>
      <w:r w:rsidRPr="00642F5B">
        <w:rPr>
          <w:sz w:val="24"/>
          <w:szCs w:val="24"/>
        </w:rPr>
        <w:t>conduct</w:t>
      </w:r>
      <w:r>
        <w:rPr>
          <w:sz w:val="24"/>
          <w:szCs w:val="24"/>
        </w:rPr>
        <w:t xml:space="preserve"> </w:t>
      </w:r>
      <w:r w:rsidRPr="00642F5B">
        <w:rPr>
          <w:sz w:val="24"/>
          <w:szCs w:val="24"/>
        </w:rPr>
        <w:t xml:space="preserve">and correct </w:t>
      </w:r>
      <w:r w:rsidR="002F3DFC">
        <w:rPr>
          <w:sz w:val="24"/>
          <w:szCs w:val="24"/>
        </w:rPr>
        <w:t>methods of distribution.</w:t>
      </w:r>
    </w:p>
    <w:p w14:paraId="15459F9E" w14:textId="77777777" w:rsidR="00642F5B" w:rsidRDefault="00642F5B" w:rsidP="00642F5B">
      <w:pPr>
        <w:pStyle w:val="ListParagraph"/>
      </w:pPr>
    </w:p>
    <w:p w14:paraId="0B4D50DF" w14:textId="47301C88" w:rsidR="00642F5B" w:rsidRDefault="0073763C" w:rsidP="00FC09D4">
      <w:pPr>
        <w:pStyle w:val="BodyTextIndent3"/>
        <w:numPr>
          <w:ilvl w:val="0"/>
          <w:numId w:val="36"/>
        </w:numPr>
        <w:tabs>
          <w:tab w:val="left" w:pos="709"/>
        </w:tabs>
        <w:spacing w:after="0"/>
        <w:rPr>
          <w:sz w:val="24"/>
          <w:szCs w:val="24"/>
        </w:rPr>
      </w:pPr>
      <w:r>
        <w:rPr>
          <w:sz w:val="24"/>
          <w:szCs w:val="24"/>
        </w:rPr>
        <w:t>S</w:t>
      </w:r>
      <w:r w:rsidR="00642F5B" w:rsidRPr="00642F5B">
        <w:rPr>
          <w:sz w:val="24"/>
          <w:szCs w:val="24"/>
        </w:rPr>
        <w:t>upervision of setting up and cleaning the dining areas before and after meals moving tables on chairs as necessary</w:t>
      </w:r>
      <w:r>
        <w:rPr>
          <w:sz w:val="24"/>
          <w:szCs w:val="24"/>
        </w:rPr>
        <w:t>.</w:t>
      </w:r>
    </w:p>
    <w:p w14:paraId="1751ECA9" w14:textId="77777777" w:rsidR="00642F5B" w:rsidRDefault="00642F5B" w:rsidP="00642F5B">
      <w:pPr>
        <w:pStyle w:val="ListParagraph"/>
      </w:pPr>
    </w:p>
    <w:p w14:paraId="4981E599" w14:textId="303F1175" w:rsidR="00642F5B" w:rsidRDefault="0073763C" w:rsidP="00FC09D4">
      <w:pPr>
        <w:pStyle w:val="BodyTextIndent3"/>
        <w:numPr>
          <w:ilvl w:val="0"/>
          <w:numId w:val="36"/>
        </w:numPr>
        <w:tabs>
          <w:tab w:val="left" w:pos="709"/>
        </w:tabs>
        <w:spacing w:after="0"/>
        <w:rPr>
          <w:sz w:val="24"/>
          <w:szCs w:val="24"/>
        </w:rPr>
      </w:pPr>
      <w:r>
        <w:rPr>
          <w:sz w:val="24"/>
          <w:szCs w:val="24"/>
        </w:rPr>
        <w:t>C</w:t>
      </w:r>
      <w:r w:rsidR="00642F5B" w:rsidRPr="00642F5B">
        <w:rPr>
          <w:sz w:val="24"/>
          <w:szCs w:val="24"/>
        </w:rPr>
        <w:t xml:space="preserve">ooperation with the headteacher with regards to dining schemes </w:t>
      </w:r>
      <w:r>
        <w:rPr>
          <w:sz w:val="24"/>
          <w:szCs w:val="24"/>
        </w:rPr>
        <w:t>and special requests.</w:t>
      </w:r>
    </w:p>
    <w:p w14:paraId="46352A85" w14:textId="77777777" w:rsidR="00642F5B" w:rsidRDefault="00642F5B" w:rsidP="00642F5B">
      <w:pPr>
        <w:pStyle w:val="ListParagraph"/>
      </w:pPr>
    </w:p>
    <w:p w14:paraId="4F27D578" w14:textId="39510587" w:rsidR="00642F5B" w:rsidRDefault="0073763C" w:rsidP="00FC09D4">
      <w:pPr>
        <w:pStyle w:val="BodyTextIndent3"/>
        <w:numPr>
          <w:ilvl w:val="0"/>
          <w:numId w:val="36"/>
        </w:numPr>
        <w:tabs>
          <w:tab w:val="left" w:pos="709"/>
        </w:tabs>
        <w:spacing w:after="0"/>
        <w:rPr>
          <w:sz w:val="24"/>
          <w:szCs w:val="24"/>
        </w:rPr>
      </w:pPr>
      <w:r>
        <w:rPr>
          <w:sz w:val="24"/>
          <w:szCs w:val="24"/>
        </w:rPr>
        <w:t xml:space="preserve">Ensuring all special menus are provided to the correct children following the allergen guidelines. </w:t>
      </w:r>
    </w:p>
    <w:p w14:paraId="0B3DD346" w14:textId="77777777" w:rsidR="00642F5B" w:rsidRDefault="00642F5B" w:rsidP="00642F5B">
      <w:pPr>
        <w:pStyle w:val="ListParagraph"/>
      </w:pPr>
    </w:p>
    <w:p w14:paraId="6FFBE096" w14:textId="4E619273" w:rsidR="00B77C6A" w:rsidRPr="0073763C" w:rsidRDefault="00B77C6A" w:rsidP="0073763C">
      <w:pPr>
        <w:pStyle w:val="BodyTextIndent3"/>
        <w:numPr>
          <w:ilvl w:val="0"/>
          <w:numId w:val="36"/>
        </w:numPr>
        <w:tabs>
          <w:tab w:val="left" w:pos="709"/>
        </w:tabs>
        <w:spacing w:after="0"/>
        <w:rPr>
          <w:sz w:val="24"/>
          <w:szCs w:val="24"/>
        </w:rPr>
      </w:pPr>
      <w:r w:rsidRPr="00B77C6A">
        <w:rPr>
          <w:sz w:val="24"/>
          <w:szCs w:val="24"/>
        </w:rPr>
        <w:t>Maintaining a good standard of hygiene in the kitchen ensuring that HACCP standards are maintained</w:t>
      </w:r>
      <w:r>
        <w:rPr>
          <w:sz w:val="24"/>
          <w:szCs w:val="24"/>
        </w:rPr>
        <w:t>.</w:t>
      </w:r>
    </w:p>
    <w:p w14:paraId="3D7D032F" w14:textId="77777777" w:rsidR="00793F5E" w:rsidRPr="00CE38A9" w:rsidRDefault="00793F5E" w:rsidP="00793F5E">
      <w:pPr>
        <w:pStyle w:val="ListParagraph"/>
      </w:pPr>
    </w:p>
    <w:p w14:paraId="49F592D9" w14:textId="3AB494A4" w:rsidR="00793F5E" w:rsidRPr="00CE38A9" w:rsidRDefault="00E42ACF" w:rsidP="00FC09D4">
      <w:pPr>
        <w:pStyle w:val="BodyTextIndent3"/>
        <w:numPr>
          <w:ilvl w:val="0"/>
          <w:numId w:val="36"/>
        </w:numPr>
        <w:tabs>
          <w:tab w:val="left" w:pos="709"/>
        </w:tabs>
        <w:spacing w:after="0"/>
        <w:rPr>
          <w:sz w:val="24"/>
          <w:szCs w:val="24"/>
        </w:rPr>
      </w:pPr>
      <w:r w:rsidRPr="00CE38A9">
        <w:rPr>
          <w:sz w:val="24"/>
          <w:szCs w:val="24"/>
        </w:rPr>
        <w:t>S</w:t>
      </w:r>
      <w:r w:rsidR="00793F5E" w:rsidRPr="00CE38A9">
        <w:rPr>
          <w:sz w:val="24"/>
          <w:szCs w:val="24"/>
        </w:rPr>
        <w:t>erving customer</w:t>
      </w:r>
      <w:r w:rsidR="00937853">
        <w:rPr>
          <w:sz w:val="24"/>
          <w:szCs w:val="24"/>
        </w:rPr>
        <w:t>s and helping any other team member as required.</w:t>
      </w:r>
    </w:p>
    <w:p w14:paraId="48EB18F7" w14:textId="77777777" w:rsidR="00793F5E" w:rsidRPr="00CE38A9" w:rsidRDefault="00793F5E" w:rsidP="00793F5E">
      <w:pPr>
        <w:pStyle w:val="ListParagraph"/>
      </w:pPr>
    </w:p>
    <w:p w14:paraId="7FF41191" w14:textId="77777777" w:rsidR="00FC09D4" w:rsidRPr="00D8179E" w:rsidRDefault="00FC09D4" w:rsidP="002814B1">
      <w:pPr>
        <w:ind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5AD1521E" w14:textId="2BCE683B" w:rsidR="002814B1" w:rsidRDefault="002F3DFC" w:rsidP="00FC09D4">
      <w:pPr>
        <w:jc w:val="both"/>
        <w:rPr>
          <w:rFonts w:cs="Arial"/>
          <w:b/>
        </w:rPr>
      </w:pPr>
      <w:r>
        <w:rPr>
          <w:rFonts w:cs="Arial"/>
          <w:b/>
        </w:rPr>
        <w:t xml:space="preserve">Up to 5 Dining Room Assistants </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77777777" w:rsidR="00FC09D4" w:rsidRDefault="00FC09D4" w:rsidP="00FC09D4">
      <w:pPr>
        <w:jc w:val="both"/>
        <w:rPr>
          <w:rFonts w:cs="Arial"/>
          <w:b/>
        </w:rPr>
      </w:pPr>
      <w:r>
        <w:rPr>
          <w:rFonts w:cs="Arial"/>
          <w:b/>
        </w:rPr>
        <w:t xml:space="preserve">Produced by  </w:t>
      </w:r>
      <w:r w:rsidRPr="005332CD">
        <w:rPr>
          <w:rFonts w:cs="Arial"/>
          <w:b/>
          <w:highlight w:val="yellow"/>
        </w:rPr>
        <w:t>(job title)</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77777777" w:rsidR="00FC09D4" w:rsidRPr="00D8179E" w:rsidRDefault="00FC09D4" w:rsidP="00FC09D4">
      <w:pPr>
        <w:jc w:val="both"/>
        <w:rPr>
          <w:bCs/>
        </w:rPr>
      </w:pPr>
      <w:r>
        <w:rPr>
          <w:rFonts w:cs="Arial"/>
          <w:b/>
        </w:rPr>
        <w:t xml:space="preserve">Date </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373E162D" w:rsidR="000D1443" w:rsidRPr="003A4581" w:rsidRDefault="000D1443" w:rsidP="00397E1D">
            <w:pPr>
              <w:rPr>
                <w:rFonts w:cs="Arial"/>
                <w:b/>
                <w:color w:val="FFFFFF"/>
                <w:sz w:val="36"/>
                <w:szCs w:val="36"/>
              </w:rPr>
            </w:pPr>
            <w:r w:rsidRPr="003A4581">
              <w:rPr>
                <w:rFonts w:cs="Arial"/>
                <w:b/>
                <w:color w:val="FFFFFF"/>
                <w:sz w:val="36"/>
                <w:szCs w:val="36"/>
              </w:rPr>
              <w:t>Job title:</w:t>
            </w:r>
            <w:r w:rsidR="003F100F">
              <w:rPr>
                <w:rFonts w:cs="Arial"/>
                <w:b/>
                <w:color w:val="FFFFFF"/>
                <w:sz w:val="36"/>
                <w:szCs w:val="36"/>
              </w:rPr>
              <w:t xml:space="preserve"> </w:t>
            </w:r>
            <w:r w:rsidR="00EF7113">
              <w:rPr>
                <w:rFonts w:cs="Arial"/>
                <w:b/>
                <w:color w:val="FFFFFF"/>
                <w:sz w:val="36"/>
                <w:szCs w:val="36"/>
              </w:rPr>
              <w:t>Senior Dining Room Assistant</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850"/>
      </w:tblGrid>
      <w:tr w:rsidR="000D1443" w:rsidRPr="00B15705" w14:paraId="004E576F" w14:textId="77777777" w:rsidTr="003F100F">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286"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3F100F">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850"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3F100F">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850"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3F100F">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5B10DB">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850"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3F100F">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3F100F">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3F100F">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3F100F">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3F100F">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3F100F">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59F861A6" w:rsidR="002814B1"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2D8E4D96" w:rsidR="00D61F6C" w:rsidRPr="00DF018D" w:rsidRDefault="007A35F9"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474338F3" w:rsidR="00D61F6C" w:rsidRPr="00DF018D" w:rsidRDefault="007A35F9" w:rsidP="009941F2">
            <w:pPr>
              <w:jc w:val="center"/>
              <w:rPr>
                <w:b/>
                <w:sz w:val="22"/>
                <w:szCs w:val="22"/>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3F100F">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7386690A" w:rsidR="00E42ACF" w:rsidRPr="002F3DFC" w:rsidRDefault="002814B1" w:rsidP="002814B1">
            <w:pPr>
              <w:pStyle w:val="Heading6"/>
              <w:jc w:val="both"/>
              <w:rPr>
                <w:sz w:val="23"/>
                <w:szCs w:val="23"/>
              </w:rPr>
            </w:pPr>
            <w:r w:rsidRPr="002F3DFC">
              <w:rPr>
                <w:sz w:val="23"/>
                <w:szCs w:val="23"/>
              </w:rPr>
              <w:t>Ability to order supplies and maintain appropriate stock levels.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3F100F">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A2F56F8" w14:textId="77777777" w:rsidR="002814B1" w:rsidRDefault="002814B1" w:rsidP="009941F2">
            <w:pPr>
              <w:pStyle w:val="Heading6"/>
              <w:jc w:val="both"/>
              <w:rPr>
                <w:sz w:val="23"/>
                <w:szCs w:val="23"/>
              </w:rPr>
            </w:pPr>
          </w:p>
          <w:p w14:paraId="2ED81339" w14:textId="4D7E1D1A" w:rsidR="009941F2" w:rsidRPr="002814B1" w:rsidRDefault="002814B1" w:rsidP="009941F2">
            <w:pPr>
              <w:pStyle w:val="Heading6"/>
              <w:jc w:val="both"/>
              <w:rPr>
                <w:sz w:val="23"/>
                <w:szCs w:val="23"/>
              </w:rPr>
            </w:pPr>
            <w:r>
              <w:rPr>
                <w:sz w:val="23"/>
                <w:szCs w:val="23"/>
              </w:rPr>
              <w:t>K</w:t>
            </w:r>
            <w:r w:rsidRPr="00E42ACF">
              <w:rPr>
                <w:sz w:val="23"/>
                <w:szCs w:val="23"/>
              </w:rPr>
              <w:t>nowledge of good customer care practi</w:t>
            </w:r>
            <w:r>
              <w:rPr>
                <w:sz w:val="23"/>
                <w:szCs w:val="23"/>
              </w:rPr>
              <w:t>ce and the a</w:t>
            </w:r>
            <w:r w:rsidR="00E42ACF" w:rsidRPr="00E42ACF">
              <w:rPr>
                <w:rFonts w:cs="Arial"/>
                <w:sz w:val="23"/>
                <w:szCs w:val="23"/>
              </w:rPr>
              <w:t>bility</w:t>
            </w:r>
            <w:r w:rsidR="00E42ACF">
              <w:rPr>
                <w:rFonts w:cs="Arial"/>
                <w:sz w:val="23"/>
                <w:szCs w:val="23"/>
              </w:rPr>
              <w:t xml:space="preserve"> </w:t>
            </w:r>
            <w:r w:rsidR="00E42ACF" w:rsidRPr="00E42ACF">
              <w:rPr>
                <w:rFonts w:cs="Arial"/>
                <w:sz w:val="23"/>
                <w:szCs w:val="23"/>
              </w:rPr>
              <w:t>to be diplomatic approachable and sensitive to the needs of others including staff and pupils</w:t>
            </w:r>
            <w:r w:rsidR="00910E15">
              <w:rPr>
                <w:rFonts w:cs="Arial"/>
                <w:sz w:val="23"/>
                <w:szCs w:val="23"/>
              </w:rPr>
              <w:t>.</w:t>
            </w:r>
          </w:p>
          <w:p w14:paraId="0BD420E5" w14:textId="2E356BB4" w:rsidR="005B10DB" w:rsidRPr="005B10DB" w:rsidRDefault="005B10DB" w:rsidP="005B10DB"/>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3030D483" w:rsidR="009941F2" w:rsidRPr="00DF018D" w:rsidRDefault="002814B1"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490E79F9" w:rsidR="009941F2" w:rsidRPr="00DF018D" w:rsidRDefault="00E42ACF" w:rsidP="009941F2">
            <w:pPr>
              <w:jc w:val="center"/>
              <w:rPr>
                <w:b/>
                <w:sz w:val="22"/>
                <w:szCs w:val="22"/>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3F100F">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617B87C" w14:textId="7F0800A4" w:rsidR="00280465" w:rsidRPr="002F3DFC" w:rsidRDefault="00280465" w:rsidP="002F3DFC">
            <w:pPr>
              <w:pStyle w:val="Heading5"/>
              <w:rPr>
                <w:sz w:val="23"/>
                <w:szCs w:val="23"/>
              </w:rPr>
            </w:pPr>
            <w:r w:rsidRPr="002F3DFC">
              <w:rPr>
                <w:sz w:val="23"/>
                <w:szCs w:val="23"/>
              </w:rPr>
              <w:t>Experience of</w:t>
            </w:r>
            <w:r w:rsidR="002F3DFC" w:rsidRPr="002F3DFC">
              <w:rPr>
                <w:sz w:val="23"/>
                <w:szCs w:val="23"/>
              </w:rPr>
              <w:t xml:space="preserve"> e</w:t>
            </w:r>
            <w:r w:rsidRPr="002F3DFC">
              <w:rPr>
                <w:sz w:val="23"/>
                <w:szCs w:val="23"/>
              </w:rPr>
              <w:t xml:space="preserve">ffectively managing a team and experience of leading, motivating, training and developing staff. </w:t>
            </w:r>
          </w:p>
          <w:p w14:paraId="4D67ED72" w14:textId="4A67B636" w:rsidR="00280465" w:rsidRPr="00280465" w:rsidRDefault="00280465" w:rsidP="00280465"/>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6EE59B41" w:rsidR="009941F2" w:rsidRPr="00DF018D" w:rsidRDefault="00280465"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9941F2">
            <w:pPr>
              <w:jc w:val="center"/>
              <w:rPr>
                <w:rFonts w:cs="Arial"/>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3F100F">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5C052D8A" w:rsidR="009941F2" w:rsidRPr="002F3DFC" w:rsidRDefault="002814B1" w:rsidP="009941F2">
            <w:pPr>
              <w:pStyle w:val="Heading6"/>
              <w:jc w:val="both"/>
              <w:rPr>
                <w:sz w:val="23"/>
                <w:szCs w:val="23"/>
              </w:rPr>
            </w:pPr>
            <w:r w:rsidRPr="002F3DFC">
              <w:rPr>
                <w:sz w:val="23"/>
                <w:szCs w:val="23"/>
              </w:rPr>
              <w:t>Knowledge of food hygiene and safety law health and safety regulations and their application in the kitchen.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9941F2">
            <w:pPr>
              <w:jc w:val="center"/>
              <w:rPr>
                <w:rFonts w:cs="Arial"/>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3F100F">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7DF47CD6" w:rsidR="009941F2" w:rsidRPr="00B162A9" w:rsidRDefault="00910E15" w:rsidP="009941F2">
            <w:pPr>
              <w:pStyle w:val="Heading6"/>
              <w:jc w:val="both"/>
              <w:rPr>
                <w:sz w:val="23"/>
                <w:szCs w:val="23"/>
              </w:rPr>
            </w:pPr>
            <w:r>
              <w:rPr>
                <w:sz w:val="23"/>
                <w:szCs w:val="23"/>
              </w:rPr>
              <w:t>B</w:t>
            </w:r>
            <w:r w:rsidR="00E42ACF" w:rsidRPr="00E42ACF">
              <w:rPr>
                <w:sz w:val="23"/>
                <w:szCs w:val="23"/>
              </w:rPr>
              <w:t>asic numerac</w:t>
            </w:r>
            <w:r w:rsidR="002F3DFC">
              <w:rPr>
                <w:sz w:val="23"/>
                <w:szCs w:val="23"/>
              </w:rPr>
              <w:t>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3523AE3D"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9941F2">
            <w:pPr>
              <w:jc w:val="center"/>
              <w:rPr>
                <w:rFonts w:cs="Arial"/>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10E15" w:rsidRPr="00B15705" w14:paraId="2FC774CA" w14:textId="77777777" w:rsidTr="003F100F">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10E15" w:rsidRDefault="00910E15"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437C6B30" w:rsidR="00910E15" w:rsidRPr="00B162A9" w:rsidRDefault="00910E15" w:rsidP="009941F2">
            <w:pPr>
              <w:pStyle w:val="Heading6"/>
              <w:jc w:val="both"/>
              <w:rPr>
                <w:sz w:val="23"/>
                <w:szCs w:val="23"/>
              </w:rPr>
            </w:pPr>
            <w:r>
              <w:rPr>
                <w:sz w:val="23"/>
                <w:szCs w:val="23"/>
              </w:rPr>
              <w:t>A</w:t>
            </w:r>
            <w:r w:rsidRPr="00910E15">
              <w:rPr>
                <w:sz w:val="23"/>
                <w:szCs w:val="23"/>
              </w:rPr>
              <w:t>bility to move tables and chairs</w:t>
            </w:r>
            <w:r>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10E15" w:rsidRPr="00DF018D" w:rsidRDefault="00910E15"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10E15" w:rsidRPr="00DF018D" w:rsidRDefault="00910E15" w:rsidP="009941F2">
            <w:pPr>
              <w:jc w:val="center"/>
              <w:rPr>
                <w:rFonts w:cs="Arial"/>
                <w:b/>
              </w:rPr>
            </w:pPr>
            <w:r w:rsidRPr="00DF018D">
              <w:rPr>
                <w:b/>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12ADC767" w14:textId="77777777" w:rsidR="00910E15" w:rsidRPr="00DF018D" w:rsidRDefault="00910E15" w:rsidP="009941F2">
            <w:pPr>
              <w:pStyle w:val="Heading3"/>
              <w:jc w:val="center"/>
              <w:rPr>
                <w:rFonts w:cs="Arial"/>
                <w:b w:val="0"/>
              </w:rPr>
            </w:pPr>
          </w:p>
        </w:tc>
      </w:tr>
      <w:tr w:rsidR="00280465" w:rsidRPr="00B15705" w14:paraId="2767DF50" w14:textId="77777777" w:rsidTr="003F100F">
        <w:trPr>
          <w:trHeight w:val="630"/>
        </w:trPr>
        <w:tc>
          <w:tcPr>
            <w:tcW w:w="2235" w:type="dxa"/>
            <w:tcBorders>
              <w:left w:val="single" w:sz="4" w:space="0" w:color="auto"/>
              <w:right w:val="single" w:sz="4" w:space="0" w:color="auto"/>
            </w:tcBorders>
            <w:shd w:val="clear" w:color="auto" w:fill="BFBFBF"/>
            <w:vAlign w:val="center"/>
          </w:tcPr>
          <w:p w14:paraId="746A9CC4" w14:textId="77777777" w:rsidR="00280465" w:rsidRDefault="00280465"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90D0C4E" w14:textId="56468F1E" w:rsidR="00280465" w:rsidRDefault="00280465" w:rsidP="009941F2">
            <w:pPr>
              <w:pStyle w:val="Heading6"/>
              <w:jc w:val="both"/>
              <w:rPr>
                <w:sz w:val="23"/>
                <w:szCs w:val="23"/>
              </w:rPr>
            </w:pPr>
            <w:r>
              <w:rPr>
                <w:sz w:val="23"/>
                <w:szCs w:val="23"/>
              </w:rPr>
              <w:t>Ability to react in case of an emergency.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49DE4FA" w14:textId="300B9433" w:rsidR="00280465" w:rsidRPr="00DF018D" w:rsidRDefault="00BE45FD"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8662016" w14:textId="47413FE5" w:rsidR="00280465" w:rsidRPr="00BE45FD" w:rsidRDefault="00BE45FD" w:rsidP="009941F2">
            <w:pPr>
              <w:jc w:val="center"/>
              <w:rPr>
                <w:b/>
                <w:bCs/>
                <w:sz w:val="22"/>
                <w:szCs w:val="22"/>
              </w:rPr>
            </w:pPr>
            <w:r w:rsidRPr="00BE45FD">
              <w:rPr>
                <w:b/>
                <w:bCs/>
                <w:sz w:val="22"/>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vAlign w:val="center"/>
          </w:tcPr>
          <w:p w14:paraId="00E9E0F6" w14:textId="77777777" w:rsidR="00280465" w:rsidRPr="00DF018D" w:rsidRDefault="00280465" w:rsidP="009941F2">
            <w:pPr>
              <w:pStyle w:val="Heading3"/>
              <w:jc w:val="center"/>
              <w:rPr>
                <w:rFonts w:cs="Arial"/>
                <w:b w:val="0"/>
              </w:rPr>
            </w:pPr>
          </w:p>
        </w:tc>
      </w:tr>
      <w:tr w:rsidR="00CE38A9" w:rsidRPr="00B15705" w14:paraId="3E649796" w14:textId="77777777" w:rsidTr="003F100F">
        <w:trPr>
          <w:trHeight w:val="213"/>
        </w:trPr>
        <w:tc>
          <w:tcPr>
            <w:tcW w:w="2235" w:type="dxa"/>
            <w:vMerge w:val="restart"/>
            <w:tcBorders>
              <w:left w:val="single" w:sz="4" w:space="0" w:color="auto"/>
              <w:right w:val="single" w:sz="4" w:space="0" w:color="auto"/>
            </w:tcBorders>
            <w:shd w:val="clear" w:color="auto" w:fill="BFBFBF"/>
            <w:vAlign w:val="center"/>
          </w:tcPr>
          <w:p w14:paraId="5C518149" w14:textId="05EC247F" w:rsidR="00CE38A9" w:rsidRDefault="00CE38A9" w:rsidP="009941F2">
            <w:pPr>
              <w:jc w:val="center"/>
              <w:rPr>
                <w:rFonts w:cs="Arial"/>
                <w:b/>
              </w:rPr>
            </w:pPr>
            <w:r>
              <w:rPr>
                <w:rFonts w:cs="Arial"/>
                <w:b/>
              </w:rPr>
              <w:lastRenderedPageBreak/>
              <w:t xml:space="preserve">Work related circumstances </w:t>
            </w:r>
          </w:p>
          <w:p w14:paraId="3DD9B572"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00B5F8E" w14:textId="77777777" w:rsidR="00280465" w:rsidRDefault="00280465" w:rsidP="009941F2">
            <w:pPr>
              <w:rPr>
                <w:sz w:val="23"/>
                <w:szCs w:val="23"/>
              </w:rPr>
            </w:pPr>
          </w:p>
          <w:p w14:paraId="73E36BFB" w14:textId="49AEA6B6" w:rsidR="00CE38A9" w:rsidRDefault="00CE38A9" w:rsidP="009941F2">
            <w:pPr>
              <w:rPr>
                <w:sz w:val="23"/>
                <w:szCs w:val="23"/>
              </w:rPr>
            </w:pPr>
            <w:r>
              <w:rPr>
                <w:sz w:val="23"/>
                <w:szCs w:val="23"/>
              </w:rPr>
              <w:t>M</w:t>
            </w:r>
            <w:r w:rsidRPr="00910E15">
              <w:rPr>
                <w:sz w:val="23"/>
                <w:szCs w:val="23"/>
              </w:rPr>
              <w:t>ust be willing to undergo training as required</w:t>
            </w:r>
            <w:r>
              <w:rPr>
                <w:sz w:val="23"/>
                <w:szCs w:val="23"/>
              </w:rPr>
              <w:t>.</w:t>
            </w:r>
          </w:p>
          <w:p w14:paraId="3664BFCA" w14:textId="77777777" w:rsidR="003F100F" w:rsidRDefault="003F100F" w:rsidP="009941F2">
            <w:pPr>
              <w:rPr>
                <w:sz w:val="23"/>
                <w:szCs w:val="23"/>
              </w:rPr>
            </w:pPr>
          </w:p>
          <w:p w14:paraId="6412ADC7" w14:textId="4ED44F79" w:rsidR="003F100F" w:rsidRPr="00B162A9" w:rsidRDefault="003F100F" w:rsidP="003F100F">
            <w:pPr>
              <w:rPr>
                <w:sz w:val="23"/>
                <w:szCs w:val="23"/>
              </w:rPr>
            </w:pPr>
          </w:p>
        </w:tc>
        <w:tc>
          <w:tcPr>
            <w:tcW w:w="727" w:type="dxa"/>
            <w:gridSpan w:val="2"/>
            <w:tcBorders>
              <w:top w:val="single" w:sz="4" w:space="0" w:color="auto"/>
              <w:left w:val="single" w:sz="4" w:space="0" w:color="auto"/>
              <w:right w:val="single" w:sz="4" w:space="0" w:color="auto"/>
            </w:tcBorders>
            <w:vAlign w:val="center"/>
          </w:tcPr>
          <w:p w14:paraId="73039462" w14:textId="77777777" w:rsidR="00280465" w:rsidRDefault="00280465" w:rsidP="00280465">
            <w:pPr>
              <w:pStyle w:val="Heading3"/>
              <w:rPr>
                <w:sz w:val="22"/>
                <w:szCs w:val="22"/>
              </w:rPr>
            </w:pPr>
          </w:p>
          <w:p w14:paraId="3BA1A38E" w14:textId="6B605AC7" w:rsidR="00CE38A9" w:rsidRPr="00DF018D" w:rsidRDefault="00280465" w:rsidP="00280465">
            <w:pPr>
              <w:pStyle w:val="Heading3"/>
              <w:rPr>
                <w:rFonts w:cs="Arial"/>
                <w:b w:val="0"/>
              </w:rPr>
            </w:pPr>
            <w:r>
              <w:rPr>
                <w:sz w:val="22"/>
                <w:szCs w:val="22"/>
              </w:rPr>
              <w:t xml:space="preserve"> </w:t>
            </w:r>
            <w:r w:rsidR="00CE38A9" w:rsidRPr="00DF018D">
              <w:rPr>
                <w:sz w:val="22"/>
                <w:szCs w:val="22"/>
              </w:rPr>
              <w:sym w:font="Wingdings 2" w:char="F050"/>
            </w:r>
          </w:p>
        </w:tc>
        <w:tc>
          <w:tcPr>
            <w:tcW w:w="709" w:type="dxa"/>
            <w:tcBorders>
              <w:top w:val="single" w:sz="4" w:space="0" w:color="auto"/>
              <w:left w:val="single" w:sz="4" w:space="0" w:color="auto"/>
              <w:right w:val="single" w:sz="4" w:space="0" w:color="auto"/>
            </w:tcBorders>
            <w:vAlign w:val="center"/>
          </w:tcPr>
          <w:p w14:paraId="430C4684" w14:textId="77777777" w:rsidR="00CE38A9" w:rsidRPr="00DF018D" w:rsidRDefault="00CE38A9" w:rsidP="009941F2">
            <w:pPr>
              <w:jc w:val="center"/>
              <w:rPr>
                <w:rFonts w:cs="Arial"/>
                <w:b/>
              </w:rPr>
            </w:pPr>
            <w:r w:rsidRPr="00DF018D">
              <w:rPr>
                <w:b/>
                <w:sz w:val="22"/>
                <w:szCs w:val="22"/>
              </w:rPr>
              <w:sym w:font="Wingdings 2" w:char="F050"/>
            </w:r>
          </w:p>
        </w:tc>
        <w:tc>
          <w:tcPr>
            <w:tcW w:w="850" w:type="dxa"/>
            <w:tcBorders>
              <w:top w:val="single" w:sz="4" w:space="0" w:color="auto"/>
              <w:left w:val="single" w:sz="4" w:space="0" w:color="auto"/>
              <w:right w:val="single" w:sz="4" w:space="0" w:color="auto"/>
            </w:tcBorders>
            <w:vAlign w:val="center"/>
          </w:tcPr>
          <w:p w14:paraId="48FA1E2E" w14:textId="77777777" w:rsidR="00CE38A9" w:rsidRPr="00DF018D" w:rsidRDefault="00CE38A9" w:rsidP="009941F2">
            <w:pPr>
              <w:pStyle w:val="Heading3"/>
              <w:jc w:val="center"/>
              <w:rPr>
                <w:rFonts w:cs="Arial"/>
                <w:b w:val="0"/>
              </w:rPr>
            </w:pPr>
            <w:r w:rsidRPr="00DF018D">
              <w:rPr>
                <w:sz w:val="22"/>
                <w:szCs w:val="22"/>
              </w:rPr>
              <w:sym w:font="Wingdings 2" w:char="F050"/>
            </w:r>
          </w:p>
        </w:tc>
      </w:tr>
      <w:tr w:rsidR="003F100F" w:rsidRPr="00B15705" w14:paraId="10671CC7" w14:textId="77777777" w:rsidTr="003F100F">
        <w:trPr>
          <w:trHeight w:val="213"/>
        </w:trPr>
        <w:tc>
          <w:tcPr>
            <w:tcW w:w="2235" w:type="dxa"/>
            <w:vMerge/>
            <w:tcBorders>
              <w:left w:val="single" w:sz="4" w:space="0" w:color="auto"/>
              <w:right w:val="single" w:sz="4" w:space="0" w:color="auto"/>
            </w:tcBorders>
            <w:shd w:val="clear" w:color="auto" w:fill="BFBFBF"/>
            <w:vAlign w:val="center"/>
          </w:tcPr>
          <w:p w14:paraId="6D00B1E5" w14:textId="77777777" w:rsidR="003F100F" w:rsidRDefault="003F100F"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34B6D854" w14:textId="77777777" w:rsidR="003F100F" w:rsidRDefault="003F100F" w:rsidP="003F100F">
            <w:pPr>
              <w:rPr>
                <w:sz w:val="23"/>
                <w:szCs w:val="23"/>
              </w:rPr>
            </w:pPr>
            <w:r w:rsidRPr="003F100F">
              <w:rPr>
                <w:sz w:val="23"/>
                <w:szCs w:val="23"/>
              </w:rPr>
              <w:t>Ability to communicate face to face</w:t>
            </w:r>
            <w:r>
              <w:rPr>
                <w:sz w:val="23"/>
                <w:szCs w:val="23"/>
              </w:rPr>
              <w:t>,</w:t>
            </w:r>
            <w:r w:rsidRPr="003F100F">
              <w:rPr>
                <w:sz w:val="23"/>
                <w:szCs w:val="23"/>
              </w:rPr>
              <w:t xml:space="preserve"> by telephone and </w:t>
            </w:r>
            <w:r>
              <w:rPr>
                <w:sz w:val="23"/>
                <w:szCs w:val="23"/>
              </w:rPr>
              <w:t xml:space="preserve">in </w:t>
            </w:r>
            <w:r w:rsidRPr="003F100F">
              <w:rPr>
                <w:sz w:val="23"/>
                <w:szCs w:val="23"/>
              </w:rPr>
              <w:t>writing</w:t>
            </w:r>
            <w:r>
              <w:rPr>
                <w:sz w:val="23"/>
                <w:szCs w:val="23"/>
              </w:rPr>
              <w:t>.</w:t>
            </w:r>
          </w:p>
          <w:p w14:paraId="4EB58EE2" w14:textId="77777777" w:rsidR="003F100F" w:rsidRDefault="003F100F" w:rsidP="009941F2">
            <w:pPr>
              <w:rPr>
                <w:sz w:val="23"/>
                <w:szCs w:val="23"/>
              </w:rPr>
            </w:pPr>
          </w:p>
        </w:tc>
        <w:tc>
          <w:tcPr>
            <w:tcW w:w="727" w:type="dxa"/>
            <w:gridSpan w:val="2"/>
            <w:tcBorders>
              <w:left w:val="single" w:sz="4" w:space="0" w:color="auto"/>
              <w:right w:val="single" w:sz="4" w:space="0" w:color="auto"/>
            </w:tcBorders>
            <w:vAlign w:val="center"/>
          </w:tcPr>
          <w:p w14:paraId="26375523" w14:textId="520DB785" w:rsidR="003F100F" w:rsidRPr="00DF018D" w:rsidRDefault="003F100F" w:rsidP="009941F2">
            <w:pPr>
              <w:pStyle w:val="Heading3"/>
              <w:jc w:val="center"/>
              <w:rPr>
                <w:sz w:val="22"/>
                <w:szCs w:val="22"/>
              </w:rPr>
            </w:pPr>
            <w:r w:rsidRPr="00DF018D">
              <w:rPr>
                <w:sz w:val="22"/>
                <w:szCs w:val="22"/>
              </w:rPr>
              <w:sym w:font="Wingdings 2" w:char="F050"/>
            </w:r>
          </w:p>
        </w:tc>
        <w:tc>
          <w:tcPr>
            <w:tcW w:w="709" w:type="dxa"/>
            <w:tcBorders>
              <w:left w:val="single" w:sz="4" w:space="0" w:color="auto"/>
              <w:right w:val="single" w:sz="4" w:space="0" w:color="auto"/>
            </w:tcBorders>
            <w:vAlign w:val="center"/>
          </w:tcPr>
          <w:p w14:paraId="33C9DBCF" w14:textId="7346537D" w:rsidR="003F100F" w:rsidRPr="00DF018D" w:rsidRDefault="003F100F" w:rsidP="009941F2">
            <w:pPr>
              <w:jc w:val="center"/>
              <w:rPr>
                <w:b/>
                <w:sz w:val="22"/>
                <w:szCs w:val="22"/>
              </w:rPr>
            </w:pPr>
            <w:r w:rsidRPr="00DF018D">
              <w:rPr>
                <w:b/>
                <w:sz w:val="22"/>
                <w:szCs w:val="22"/>
              </w:rPr>
              <w:sym w:font="Wingdings 2" w:char="F050"/>
            </w:r>
          </w:p>
        </w:tc>
        <w:tc>
          <w:tcPr>
            <w:tcW w:w="850" w:type="dxa"/>
            <w:tcBorders>
              <w:left w:val="single" w:sz="4" w:space="0" w:color="auto"/>
              <w:right w:val="single" w:sz="4" w:space="0" w:color="auto"/>
            </w:tcBorders>
            <w:vAlign w:val="center"/>
          </w:tcPr>
          <w:p w14:paraId="62026199" w14:textId="6BFDCB02" w:rsidR="003F100F" w:rsidRPr="00DF018D" w:rsidRDefault="003F100F" w:rsidP="009941F2">
            <w:pPr>
              <w:pStyle w:val="Heading3"/>
              <w:jc w:val="center"/>
              <w:rPr>
                <w:sz w:val="22"/>
                <w:szCs w:val="22"/>
              </w:rPr>
            </w:pPr>
            <w:r w:rsidRPr="00DF018D">
              <w:rPr>
                <w:sz w:val="22"/>
                <w:szCs w:val="22"/>
              </w:rPr>
              <w:sym w:font="Wingdings 2" w:char="F050"/>
            </w:r>
          </w:p>
        </w:tc>
      </w:tr>
      <w:tr w:rsidR="00CE38A9" w:rsidRPr="00B15705" w14:paraId="1F4B8AC9" w14:textId="77777777" w:rsidTr="003F100F">
        <w:trPr>
          <w:trHeight w:val="213"/>
        </w:trPr>
        <w:tc>
          <w:tcPr>
            <w:tcW w:w="2235" w:type="dxa"/>
            <w:vMerge/>
            <w:tcBorders>
              <w:left w:val="single" w:sz="4" w:space="0" w:color="auto"/>
              <w:right w:val="single" w:sz="4" w:space="0" w:color="auto"/>
            </w:tcBorders>
            <w:shd w:val="clear" w:color="auto" w:fill="BFBFBF"/>
            <w:vAlign w:val="center"/>
          </w:tcPr>
          <w:p w14:paraId="43C1C898"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4AB8DB5" w14:textId="77777777" w:rsidR="005B10DB" w:rsidRDefault="005B10DB" w:rsidP="009941F2">
            <w:pPr>
              <w:rPr>
                <w:sz w:val="23"/>
                <w:szCs w:val="23"/>
              </w:rPr>
            </w:pPr>
          </w:p>
          <w:p w14:paraId="14AD8476" w14:textId="6A727C8C" w:rsidR="00CE38A9" w:rsidRDefault="00CE38A9" w:rsidP="009941F2">
            <w:pPr>
              <w:rPr>
                <w:sz w:val="23"/>
                <w:szCs w:val="23"/>
              </w:rPr>
            </w:pPr>
            <w:r>
              <w:rPr>
                <w:sz w:val="23"/>
                <w:szCs w:val="23"/>
              </w:rPr>
              <w:t>M</w:t>
            </w:r>
            <w:r w:rsidRPr="00910E15">
              <w:rPr>
                <w:sz w:val="23"/>
                <w:szCs w:val="23"/>
              </w:rPr>
              <w:t>ust undergo and pass a</w:t>
            </w:r>
            <w:r w:rsidR="00754996">
              <w:rPr>
                <w:sz w:val="23"/>
                <w:szCs w:val="23"/>
              </w:rPr>
              <w:t>n enhanced</w:t>
            </w:r>
            <w:r w:rsidRPr="00910E15">
              <w:rPr>
                <w:sz w:val="23"/>
                <w:szCs w:val="23"/>
              </w:rPr>
              <w:t xml:space="preserve"> police check</w:t>
            </w:r>
            <w:r w:rsidR="00754996">
              <w:rPr>
                <w:sz w:val="23"/>
                <w:szCs w:val="23"/>
              </w:rPr>
              <w:t xml:space="preserve"> (DBS)</w:t>
            </w:r>
          </w:p>
          <w:p w14:paraId="7C3941B6" w14:textId="6CBAD945" w:rsidR="00CE38A9" w:rsidRDefault="00CE38A9" w:rsidP="009941F2">
            <w:pPr>
              <w:rPr>
                <w:sz w:val="23"/>
                <w:szCs w:val="23"/>
              </w:rPr>
            </w:pPr>
          </w:p>
        </w:tc>
        <w:tc>
          <w:tcPr>
            <w:tcW w:w="727" w:type="dxa"/>
            <w:gridSpan w:val="2"/>
            <w:tcBorders>
              <w:left w:val="single" w:sz="4" w:space="0" w:color="auto"/>
              <w:right w:val="single" w:sz="4" w:space="0" w:color="auto"/>
            </w:tcBorders>
            <w:vAlign w:val="center"/>
          </w:tcPr>
          <w:p w14:paraId="3B9AE2CC" w14:textId="77777777" w:rsidR="00CE38A9" w:rsidRPr="00DF018D" w:rsidRDefault="00CE38A9" w:rsidP="009941F2">
            <w:pPr>
              <w:pStyle w:val="Heading3"/>
              <w:jc w:val="center"/>
              <w:rPr>
                <w:sz w:val="22"/>
                <w:szCs w:val="22"/>
              </w:rPr>
            </w:pPr>
          </w:p>
        </w:tc>
        <w:tc>
          <w:tcPr>
            <w:tcW w:w="709" w:type="dxa"/>
            <w:tcBorders>
              <w:left w:val="single" w:sz="4" w:space="0" w:color="auto"/>
              <w:right w:val="single" w:sz="4" w:space="0" w:color="auto"/>
            </w:tcBorders>
            <w:vAlign w:val="center"/>
          </w:tcPr>
          <w:p w14:paraId="3FFB735E" w14:textId="371E823E" w:rsidR="00CE38A9" w:rsidRPr="00DF018D" w:rsidRDefault="00CE38A9" w:rsidP="009941F2">
            <w:pPr>
              <w:jc w:val="center"/>
              <w:rPr>
                <w:b/>
                <w:sz w:val="22"/>
                <w:szCs w:val="22"/>
              </w:rPr>
            </w:pPr>
            <w:r w:rsidRPr="00DF018D">
              <w:rPr>
                <w:b/>
                <w:sz w:val="22"/>
                <w:szCs w:val="22"/>
              </w:rPr>
              <w:sym w:font="Wingdings 2" w:char="F050"/>
            </w:r>
          </w:p>
        </w:tc>
        <w:tc>
          <w:tcPr>
            <w:tcW w:w="850" w:type="dxa"/>
            <w:tcBorders>
              <w:left w:val="single" w:sz="4" w:space="0" w:color="auto"/>
              <w:right w:val="single" w:sz="4" w:space="0" w:color="auto"/>
            </w:tcBorders>
            <w:vAlign w:val="center"/>
          </w:tcPr>
          <w:p w14:paraId="2C85AD06" w14:textId="6ABA0D9E" w:rsidR="00CE38A9" w:rsidRPr="00DF018D" w:rsidRDefault="005B10DB" w:rsidP="009941F2">
            <w:pPr>
              <w:pStyle w:val="Heading3"/>
              <w:jc w:val="center"/>
              <w:rPr>
                <w:sz w:val="22"/>
                <w:szCs w:val="22"/>
              </w:rPr>
            </w:pPr>
            <w:r w:rsidRPr="00DF018D">
              <w:rPr>
                <w:sz w:val="22"/>
                <w:szCs w:val="22"/>
              </w:rPr>
              <w:sym w:font="Wingdings 2" w:char="F050"/>
            </w:r>
          </w:p>
        </w:tc>
      </w:tr>
      <w:tr w:rsidR="00CE38A9" w:rsidRPr="00B15705" w14:paraId="48BB6C63" w14:textId="77777777" w:rsidTr="003F100F">
        <w:trPr>
          <w:trHeight w:val="213"/>
        </w:trPr>
        <w:tc>
          <w:tcPr>
            <w:tcW w:w="2235" w:type="dxa"/>
            <w:vMerge/>
            <w:tcBorders>
              <w:left w:val="single" w:sz="4" w:space="0" w:color="auto"/>
              <w:right w:val="single" w:sz="4" w:space="0" w:color="auto"/>
            </w:tcBorders>
            <w:shd w:val="clear" w:color="auto" w:fill="BFBFBF"/>
            <w:vAlign w:val="center"/>
          </w:tcPr>
          <w:p w14:paraId="3017FF10"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303ABB2F" w14:textId="081431FA" w:rsidR="003F100F" w:rsidRDefault="00CE38A9" w:rsidP="009941F2">
            <w:pPr>
              <w:rPr>
                <w:sz w:val="23"/>
                <w:szCs w:val="23"/>
              </w:rPr>
            </w:pPr>
            <w:r>
              <w:rPr>
                <w:sz w:val="23"/>
                <w:szCs w:val="23"/>
              </w:rPr>
              <w:t>M</w:t>
            </w:r>
            <w:r w:rsidRPr="00910E15">
              <w:rPr>
                <w:sz w:val="23"/>
                <w:szCs w:val="23"/>
              </w:rPr>
              <w:t>ust have an adaptable and flexible approach to work</w:t>
            </w:r>
            <w:r w:rsidR="00937853">
              <w:rPr>
                <w:sz w:val="23"/>
                <w:szCs w:val="23"/>
              </w:rPr>
              <w:t xml:space="preserve"> </w:t>
            </w:r>
            <w:r w:rsidR="003F100F">
              <w:rPr>
                <w:sz w:val="23"/>
                <w:szCs w:val="23"/>
              </w:rPr>
              <w:t xml:space="preserve">and show initiative when dealing with the </w:t>
            </w:r>
            <w:proofErr w:type="spellStart"/>
            <w:proofErr w:type="gramStart"/>
            <w:r w:rsidR="003F100F">
              <w:rPr>
                <w:sz w:val="23"/>
                <w:szCs w:val="23"/>
              </w:rPr>
              <w:t>schools</w:t>
            </w:r>
            <w:proofErr w:type="spellEnd"/>
            <w:proofErr w:type="gramEnd"/>
            <w:r w:rsidR="003F100F">
              <w:rPr>
                <w:sz w:val="23"/>
                <w:szCs w:val="23"/>
              </w:rPr>
              <w:t xml:space="preserve"> needs. </w:t>
            </w:r>
          </w:p>
          <w:p w14:paraId="23A0CB93" w14:textId="32413705" w:rsidR="00CE38A9" w:rsidRDefault="00CE38A9" w:rsidP="009941F2">
            <w:pPr>
              <w:rPr>
                <w:sz w:val="23"/>
                <w:szCs w:val="23"/>
              </w:rPr>
            </w:pPr>
          </w:p>
        </w:tc>
        <w:tc>
          <w:tcPr>
            <w:tcW w:w="727" w:type="dxa"/>
            <w:gridSpan w:val="2"/>
            <w:tcBorders>
              <w:left w:val="single" w:sz="4" w:space="0" w:color="auto"/>
              <w:right w:val="single" w:sz="4" w:space="0" w:color="auto"/>
            </w:tcBorders>
            <w:vAlign w:val="center"/>
          </w:tcPr>
          <w:p w14:paraId="6AAE9A2B" w14:textId="77777777" w:rsidR="00CE38A9" w:rsidRPr="00DF018D" w:rsidRDefault="00CE38A9" w:rsidP="009941F2">
            <w:pPr>
              <w:pStyle w:val="Heading3"/>
              <w:jc w:val="center"/>
              <w:rPr>
                <w:sz w:val="22"/>
                <w:szCs w:val="22"/>
              </w:rPr>
            </w:pPr>
          </w:p>
        </w:tc>
        <w:tc>
          <w:tcPr>
            <w:tcW w:w="709" w:type="dxa"/>
            <w:tcBorders>
              <w:left w:val="single" w:sz="4" w:space="0" w:color="auto"/>
              <w:right w:val="single" w:sz="4" w:space="0" w:color="auto"/>
            </w:tcBorders>
            <w:vAlign w:val="center"/>
          </w:tcPr>
          <w:p w14:paraId="475D66AC" w14:textId="2877633C" w:rsidR="00CE38A9" w:rsidRPr="00DF018D" w:rsidRDefault="00CE38A9" w:rsidP="009941F2">
            <w:pPr>
              <w:jc w:val="center"/>
              <w:rPr>
                <w:b/>
                <w:sz w:val="22"/>
                <w:szCs w:val="22"/>
              </w:rPr>
            </w:pPr>
            <w:r w:rsidRPr="00DF018D">
              <w:rPr>
                <w:b/>
                <w:sz w:val="22"/>
                <w:szCs w:val="22"/>
              </w:rPr>
              <w:sym w:font="Wingdings 2" w:char="F050"/>
            </w:r>
          </w:p>
        </w:tc>
        <w:tc>
          <w:tcPr>
            <w:tcW w:w="850" w:type="dxa"/>
            <w:tcBorders>
              <w:left w:val="single" w:sz="4" w:space="0" w:color="auto"/>
              <w:right w:val="single" w:sz="4" w:space="0" w:color="auto"/>
            </w:tcBorders>
            <w:vAlign w:val="center"/>
          </w:tcPr>
          <w:p w14:paraId="6538A268" w14:textId="77777777" w:rsidR="00CE38A9" w:rsidRPr="00DF018D" w:rsidRDefault="00CE38A9" w:rsidP="009941F2">
            <w:pPr>
              <w:pStyle w:val="Heading3"/>
              <w:jc w:val="center"/>
              <w:rPr>
                <w:sz w:val="22"/>
                <w:szCs w:val="22"/>
              </w:rPr>
            </w:pPr>
          </w:p>
        </w:tc>
      </w:tr>
      <w:tr w:rsidR="00910E15" w:rsidRPr="00DF018D" w14:paraId="2421D5FA" w14:textId="77777777" w:rsidTr="003F100F">
        <w:trPr>
          <w:gridAfter w:val="3"/>
          <w:wAfter w:w="2268"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10E15" w:rsidRDefault="00910E15"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522A4516" w:rsidR="00910E15" w:rsidRDefault="00910E15"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17CC67EB" w:rsidR="00910E15" w:rsidRDefault="00910E15" w:rsidP="009941F2">
            <w:pPr>
              <w:pStyle w:val="Heading6"/>
              <w:rPr>
                <w:rFonts w:cs="Arial"/>
                <w:b/>
              </w:rPr>
            </w:pPr>
            <w:r>
              <w:rPr>
                <w:rFonts w:cs="Arial"/>
                <w:b/>
              </w:rPr>
              <w:t>D – Documentary evidence</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86B" w14:textId="77777777" w:rsidR="00F523F1" w:rsidRDefault="00F523F1">
      <w:r>
        <w:separator/>
      </w:r>
    </w:p>
  </w:endnote>
  <w:endnote w:type="continuationSeparator" w:id="0">
    <w:p w14:paraId="0D97D267" w14:textId="77777777" w:rsidR="00F523F1" w:rsidRDefault="00F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E44" w14:textId="77777777" w:rsidR="00F523F1" w:rsidRDefault="00F523F1">
      <w:r>
        <w:separator/>
      </w:r>
    </w:p>
  </w:footnote>
  <w:footnote w:type="continuationSeparator" w:id="0">
    <w:p w14:paraId="65459C43" w14:textId="77777777" w:rsidR="00F523F1" w:rsidRDefault="00F5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12E09EC3">
          <wp:simplePos x="0" y="0"/>
          <wp:positionH relativeFrom="margin">
            <wp:posOffset>4927600</wp:posOffset>
          </wp:positionH>
          <wp:positionV relativeFrom="margin">
            <wp:align>top</wp:align>
          </wp:positionV>
          <wp:extent cx="1440180" cy="4756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88948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0265907">
    <w:abstractNumId w:val="33"/>
  </w:num>
  <w:num w:numId="3" w16cid:durableId="807553384">
    <w:abstractNumId w:val="22"/>
  </w:num>
  <w:num w:numId="4" w16cid:durableId="1242332193">
    <w:abstractNumId w:val="1"/>
  </w:num>
  <w:num w:numId="5" w16cid:durableId="1626235290">
    <w:abstractNumId w:val="15"/>
  </w:num>
  <w:num w:numId="6" w16cid:durableId="548228956">
    <w:abstractNumId w:val="34"/>
  </w:num>
  <w:num w:numId="7" w16cid:durableId="480006880">
    <w:abstractNumId w:val="26"/>
  </w:num>
  <w:num w:numId="8" w16cid:durableId="2006086585">
    <w:abstractNumId w:val="14"/>
  </w:num>
  <w:num w:numId="9" w16cid:durableId="891190687">
    <w:abstractNumId w:val="16"/>
  </w:num>
  <w:num w:numId="10" w16cid:durableId="7947582">
    <w:abstractNumId w:val="3"/>
  </w:num>
  <w:num w:numId="11" w16cid:durableId="526062863">
    <w:abstractNumId w:val="5"/>
  </w:num>
  <w:num w:numId="12" w16cid:durableId="1733698451">
    <w:abstractNumId w:val="21"/>
  </w:num>
  <w:num w:numId="13" w16cid:durableId="1965848983">
    <w:abstractNumId w:val="29"/>
  </w:num>
  <w:num w:numId="14" w16cid:durableId="783380855">
    <w:abstractNumId w:val="9"/>
  </w:num>
  <w:num w:numId="15" w16cid:durableId="887304559">
    <w:abstractNumId w:val="11"/>
  </w:num>
  <w:num w:numId="16" w16cid:durableId="891649258">
    <w:abstractNumId w:val="10"/>
  </w:num>
  <w:num w:numId="17" w16cid:durableId="470833810">
    <w:abstractNumId w:val="6"/>
  </w:num>
  <w:num w:numId="18" w16cid:durableId="2080057288">
    <w:abstractNumId w:val="17"/>
  </w:num>
  <w:num w:numId="19" w16cid:durableId="129176651">
    <w:abstractNumId w:val="23"/>
  </w:num>
  <w:num w:numId="20" w16cid:durableId="1742408669">
    <w:abstractNumId w:val="13"/>
  </w:num>
  <w:num w:numId="21" w16cid:durableId="14841586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948224">
    <w:abstractNumId w:val="31"/>
  </w:num>
  <w:num w:numId="23" w16cid:durableId="73287975">
    <w:abstractNumId w:val="28"/>
  </w:num>
  <w:num w:numId="24" w16cid:durableId="937367880">
    <w:abstractNumId w:val="0"/>
  </w:num>
  <w:num w:numId="25" w16cid:durableId="1156454454">
    <w:abstractNumId w:val="19"/>
  </w:num>
  <w:num w:numId="26" w16cid:durableId="338309371">
    <w:abstractNumId w:val="20"/>
  </w:num>
  <w:num w:numId="27" w16cid:durableId="1187645424">
    <w:abstractNumId w:val="4"/>
  </w:num>
  <w:num w:numId="28" w16cid:durableId="252979871">
    <w:abstractNumId w:val="12"/>
  </w:num>
  <w:num w:numId="29" w16cid:durableId="1785808669">
    <w:abstractNumId w:val="30"/>
  </w:num>
  <w:num w:numId="30" w16cid:durableId="438916736">
    <w:abstractNumId w:val="35"/>
  </w:num>
  <w:num w:numId="31" w16cid:durableId="1298335183">
    <w:abstractNumId w:val="7"/>
  </w:num>
  <w:num w:numId="32" w16cid:durableId="1030911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7117586">
    <w:abstractNumId w:val="35"/>
    <w:lvlOverride w:ilvl="0">
      <w:startOverride w:val="1"/>
    </w:lvlOverride>
    <w:lvlOverride w:ilvl="1"/>
    <w:lvlOverride w:ilvl="2"/>
    <w:lvlOverride w:ilvl="3"/>
    <w:lvlOverride w:ilvl="4"/>
    <w:lvlOverride w:ilvl="5"/>
    <w:lvlOverride w:ilvl="6"/>
    <w:lvlOverride w:ilvl="7"/>
    <w:lvlOverride w:ilvl="8"/>
  </w:num>
  <w:num w:numId="34" w16cid:durableId="1198012035">
    <w:abstractNumId w:val="8"/>
  </w:num>
  <w:num w:numId="35" w16cid:durableId="1690990299">
    <w:abstractNumId w:val="32"/>
  </w:num>
  <w:num w:numId="36" w16cid:durableId="201603096">
    <w:abstractNumId w:val="25"/>
  </w:num>
  <w:num w:numId="37" w16cid:durableId="440927120">
    <w:abstractNumId w:val="2"/>
  </w:num>
  <w:num w:numId="38" w16cid:durableId="1127972310">
    <w:abstractNumId w:val="36"/>
  </w:num>
  <w:num w:numId="39" w16cid:durableId="1135677730">
    <w:abstractNumId w:val="27"/>
  </w:num>
  <w:num w:numId="40" w16cid:durableId="96558583">
    <w:abstractNumId w:val="24"/>
  </w:num>
  <w:num w:numId="41" w16cid:durableId="21379826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1220C3"/>
    <w:rsid w:val="00122102"/>
    <w:rsid w:val="00123D3D"/>
    <w:rsid w:val="0013509D"/>
    <w:rsid w:val="0014111E"/>
    <w:rsid w:val="00150D07"/>
    <w:rsid w:val="00156C8F"/>
    <w:rsid w:val="00182528"/>
    <w:rsid w:val="00192704"/>
    <w:rsid w:val="001948D4"/>
    <w:rsid w:val="001A0C3D"/>
    <w:rsid w:val="001A44F5"/>
    <w:rsid w:val="001B18A7"/>
    <w:rsid w:val="001B4567"/>
    <w:rsid w:val="001C2479"/>
    <w:rsid w:val="001C29B7"/>
    <w:rsid w:val="001C2B5C"/>
    <w:rsid w:val="001C4846"/>
    <w:rsid w:val="001E279B"/>
    <w:rsid w:val="001F11F0"/>
    <w:rsid w:val="001F6AAB"/>
    <w:rsid w:val="001F76B7"/>
    <w:rsid w:val="00207DB0"/>
    <w:rsid w:val="00216F97"/>
    <w:rsid w:val="00224E82"/>
    <w:rsid w:val="00232721"/>
    <w:rsid w:val="002434C0"/>
    <w:rsid w:val="002715CB"/>
    <w:rsid w:val="00277070"/>
    <w:rsid w:val="00280465"/>
    <w:rsid w:val="002814B1"/>
    <w:rsid w:val="002868AC"/>
    <w:rsid w:val="002A0112"/>
    <w:rsid w:val="002C1F09"/>
    <w:rsid w:val="002D485D"/>
    <w:rsid w:val="002F346D"/>
    <w:rsid w:val="002F3DFC"/>
    <w:rsid w:val="00300B38"/>
    <w:rsid w:val="003040CD"/>
    <w:rsid w:val="00305AE3"/>
    <w:rsid w:val="00305F8E"/>
    <w:rsid w:val="003547CA"/>
    <w:rsid w:val="00374905"/>
    <w:rsid w:val="003754C0"/>
    <w:rsid w:val="003845DE"/>
    <w:rsid w:val="0038573F"/>
    <w:rsid w:val="00390BDA"/>
    <w:rsid w:val="0039668D"/>
    <w:rsid w:val="003B6432"/>
    <w:rsid w:val="003C6526"/>
    <w:rsid w:val="003C7CE4"/>
    <w:rsid w:val="003D4C9C"/>
    <w:rsid w:val="003F100F"/>
    <w:rsid w:val="00422875"/>
    <w:rsid w:val="00423BB3"/>
    <w:rsid w:val="0043261F"/>
    <w:rsid w:val="00432697"/>
    <w:rsid w:val="00444AF2"/>
    <w:rsid w:val="0044634E"/>
    <w:rsid w:val="00460A66"/>
    <w:rsid w:val="00473C99"/>
    <w:rsid w:val="004A11FD"/>
    <w:rsid w:val="004A2C85"/>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B10DB"/>
    <w:rsid w:val="005B2504"/>
    <w:rsid w:val="005C1AED"/>
    <w:rsid w:val="005C4AFA"/>
    <w:rsid w:val="005D7012"/>
    <w:rsid w:val="005F19B1"/>
    <w:rsid w:val="005F1B35"/>
    <w:rsid w:val="00606410"/>
    <w:rsid w:val="00614B6F"/>
    <w:rsid w:val="006273DE"/>
    <w:rsid w:val="00642F5B"/>
    <w:rsid w:val="0064676D"/>
    <w:rsid w:val="00655067"/>
    <w:rsid w:val="00657897"/>
    <w:rsid w:val="00657B14"/>
    <w:rsid w:val="006604B6"/>
    <w:rsid w:val="006653A4"/>
    <w:rsid w:val="0066618A"/>
    <w:rsid w:val="00667991"/>
    <w:rsid w:val="00690FDB"/>
    <w:rsid w:val="00694A4B"/>
    <w:rsid w:val="006A33F5"/>
    <w:rsid w:val="006B1AC0"/>
    <w:rsid w:val="006B441B"/>
    <w:rsid w:val="006E7A18"/>
    <w:rsid w:val="006F5F35"/>
    <w:rsid w:val="007020B3"/>
    <w:rsid w:val="007149ED"/>
    <w:rsid w:val="00715E89"/>
    <w:rsid w:val="007300D3"/>
    <w:rsid w:val="0073763C"/>
    <w:rsid w:val="00747151"/>
    <w:rsid w:val="00754996"/>
    <w:rsid w:val="00754CF3"/>
    <w:rsid w:val="00754D73"/>
    <w:rsid w:val="00754EAE"/>
    <w:rsid w:val="0075682F"/>
    <w:rsid w:val="007625AA"/>
    <w:rsid w:val="0077003B"/>
    <w:rsid w:val="00772817"/>
    <w:rsid w:val="00774258"/>
    <w:rsid w:val="00793F5E"/>
    <w:rsid w:val="00797D95"/>
    <w:rsid w:val="007A35F9"/>
    <w:rsid w:val="007A6EC4"/>
    <w:rsid w:val="007C04F1"/>
    <w:rsid w:val="007C23F2"/>
    <w:rsid w:val="007C67DB"/>
    <w:rsid w:val="007E1D21"/>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910E15"/>
    <w:rsid w:val="00913004"/>
    <w:rsid w:val="009159CF"/>
    <w:rsid w:val="00924A2D"/>
    <w:rsid w:val="00930BA4"/>
    <w:rsid w:val="00930C4E"/>
    <w:rsid w:val="00937853"/>
    <w:rsid w:val="00942623"/>
    <w:rsid w:val="0096231D"/>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42FA8"/>
    <w:rsid w:val="00A434DE"/>
    <w:rsid w:val="00A814D4"/>
    <w:rsid w:val="00A82B1B"/>
    <w:rsid w:val="00A869DB"/>
    <w:rsid w:val="00A87F09"/>
    <w:rsid w:val="00AA024D"/>
    <w:rsid w:val="00AB7939"/>
    <w:rsid w:val="00AC1DFA"/>
    <w:rsid w:val="00AD0465"/>
    <w:rsid w:val="00AD516B"/>
    <w:rsid w:val="00B030E6"/>
    <w:rsid w:val="00B10576"/>
    <w:rsid w:val="00B15074"/>
    <w:rsid w:val="00B32C0C"/>
    <w:rsid w:val="00B624D8"/>
    <w:rsid w:val="00B67509"/>
    <w:rsid w:val="00B7457E"/>
    <w:rsid w:val="00B75138"/>
    <w:rsid w:val="00B77C6A"/>
    <w:rsid w:val="00B91128"/>
    <w:rsid w:val="00B941A5"/>
    <w:rsid w:val="00BB1C45"/>
    <w:rsid w:val="00BB295E"/>
    <w:rsid w:val="00BB53EC"/>
    <w:rsid w:val="00BC64F1"/>
    <w:rsid w:val="00BD06CD"/>
    <w:rsid w:val="00BE2CB1"/>
    <w:rsid w:val="00BE45FD"/>
    <w:rsid w:val="00BE486E"/>
    <w:rsid w:val="00BE510A"/>
    <w:rsid w:val="00BE6ACF"/>
    <w:rsid w:val="00C00640"/>
    <w:rsid w:val="00C13D65"/>
    <w:rsid w:val="00C171D4"/>
    <w:rsid w:val="00C31F51"/>
    <w:rsid w:val="00C5230F"/>
    <w:rsid w:val="00C61989"/>
    <w:rsid w:val="00C67B0E"/>
    <w:rsid w:val="00C7097E"/>
    <w:rsid w:val="00C7738C"/>
    <w:rsid w:val="00CB0B6C"/>
    <w:rsid w:val="00CB4391"/>
    <w:rsid w:val="00CB4F30"/>
    <w:rsid w:val="00CC10BE"/>
    <w:rsid w:val="00CD39A9"/>
    <w:rsid w:val="00CE0BB7"/>
    <w:rsid w:val="00CE38A9"/>
    <w:rsid w:val="00CF049D"/>
    <w:rsid w:val="00CF37DA"/>
    <w:rsid w:val="00CF398D"/>
    <w:rsid w:val="00D05388"/>
    <w:rsid w:val="00D12A39"/>
    <w:rsid w:val="00D16823"/>
    <w:rsid w:val="00D17DD7"/>
    <w:rsid w:val="00D20B1E"/>
    <w:rsid w:val="00D2448D"/>
    <w:rsid w:val="00D50B7B"/>
    <w:rsid w:val="00D52386"/>
    <w:rsid w:val="00D61F6C"/>
    <w:rsid w:val="00D71E49"/>
    <w:rsid w:val="00D85F0A"/>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42ACF"/>
    <w:rsid w:val="00E52108"/>
    <w:rsid w:val="00E5559C"/>
    <w:rsid w:val="00E6172A"/>
    <w:rsid w:val="00E620CA"/>
    <w:rsid w:val="00E66CC3"/>
    <w:rsid w:val="00E93B29"/>
    <w:rsid w:val="00EA167C"/>
    <w:rsid w:val="00EA6CE3"/>
    <w:rsid w:val="00EA714D"/>
    <w:rsid w:val="00EB3F43"/>
    <w:rsid w:val="00EC4A94"/>
    <w:rsid w:val="00EF7113"/>
    <w:rsid w:val="00F1477D"/>
    <w:rsid w:val="00F22372"/>
    <w:rsid w:val="00F243A2"/>
    <w:rsid w:val="00F24520"/>
    <w:rsid w:val="00F26B00"/>
    <w:rsid w:val="00F31B3A"/>
    <w:rsid w:val="00F3232E"/>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 w:id="6715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903</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Caroline Dean</cp:lastModifiedBy>
  <cp:revision>2</cp:revision>
  <cp:lastPrinted>2022-12-20T15:45:00Z</cp:lastPrinted>
  <dcterms:created xsi:type="dcterms:W3CDTF">2025-02-27T14:12:00Z</dcterms:created>
  <dcterms:modified xsi:type="dcterms:W3CDTF">2025-02-27T14:12:00Z</dcterms:modified>
</cp:coreProperties>
</file>