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43289" w14:textId="3846F4A2" w:rsidR="002F6977" w:rsidRPr="00FF0B9F" w:rsidRDefault="00C93496" w:rsidP="0079426A">
      <w:pPr>
        <w:jc w:val="center"/>
        <w:rPr>
          <w:rFonts w:ascii="Arial" w:hAnsi="Arial" w:cs="Arial"/>
          <w:sz w:val="24"/>
          <w:szCs w:val="24"/>
        </w:rPr>
      </w:pPr>
      <w:r w:rsidRPr="00FF0B9F">
        <w:rPr>
          <w:rFonts w:ascii="Arial" w:hAnsi="Arial" w:cs="Arial"/>
          <w:sz w:val="24"/>
          <w:szCs w:val="24"/>
        </w:rPr>
        <w:t>NOTTINGHAM CITY COUNCIL RESTRICTION OF PUBLIC RIGHT OF WAY (</w:t>
      </w:r>
      <w:r w:rsidR="0079426A">
        <w:rPr>
          <w:rFonts w:ascii="Arial" w:hAnsi="Arial" w:cs="Arial"/>
          <w:sz w:val="24"/>
          <w:szCs w:val="24"/>
        </w:rPr>
        <w:t>NORFOLK PLACE</w:t>
      </w:r>
      <w:r w:rsidRPr="00FF0B9F">
        <w:rPr>
          <w:rFonts w:ascii="Arial" w:hAnsi="Arial" w:cs="Arial"/>
          <w:sz w:val="24"/>
          <w:szCs w:val="24"/>
        </w:rPr>
        <w:t>) PUBLIC SPACES PROTECTION ORDER 20</w:t>
      </w:r>
      <w:r w:rsidR="00AF0966">
        <w:rPr>
          <w:rFonts w:ascii="Arial" w:hAnsi="Arial" w:cs="Arial"/>
          <w:sz w:val="24"/>
          <w:szCs w:val="24"/>
        </w:rPr>
        <w:t>26</w:t>
      </w:r>
    </w:p>
    <w:p w14:paraId="4DDD0BF8" w14:textId="26A81B44" w:rsidR="00C93496" w:rsidRPr="00FF0B9F" w:rsidRDefault="00C93496" w:rsidP="0079426A">
      <w:pPr>
        <w:jc w:val="center"/>
        <w:rPr>
          <w:rFonts w:ascii="Arial" w:hAnsi="Arial" w:cs="Arial"/>
          <w:sz w:val="24"/>
          <w:szCs w:val="24"/>
        </w:rPr>
      </w:pPr>
      <w:r w:rsidRPr="00FF0B9F">
        <w:rPr>
          <w:rFonts w:ascii="Arial" w:hAnsi="Arial" w:cs="Arial"/>
          <w:sz w:val="24"/>
          <w:szCs w:val="24"/>
        </w:rPr>
        <w:t>(ANTI-SOCIAL BEHAVIOUR, CRIME AND POLICING ACT 2014, CHAPTER 2 SECTION 59-75)</w:t>
      </w:r>
    </w:p>
    <w:p w14:paraId="73BE36A8" w14:textId="77777777" w:rsidR="00C93496" w:rsidRPr="00FF0B9F" w:rsidRDefault="00C93496">
      <w:pPr>
        <w:rPr>
          <w:rFonts w:ascii="Arial" w:hAnsi="Arial" w:cs="Arial"/>
          <w:sz w:val="24"/>
          <w:szCs w:val="24"/>
        </w:rPr>
      </w:pPr>
    </w:p>
    <w:p w14:paraId="3768F61E" w14:textId="2E45C4D5" w:rsidR="00C93496" w:rsidRDefault="00C93496" w:rsidP="00C93496">
      <w:pPr>
        <w:pStyle w:val="ListParagraph"/>
        <w:numPr>
          <w:ilvl w:val="0"/>
          <w:numId w:val="1"/>
        </w:numPr>
        <w:rPr>
          <w:rFonts w:ascii="Arial" w:hAnsi="Arial" w:cs="Arial"/>
          <w:sz w:val="24"/>
          <w:szCs w:val="24"/>
        </w:rPr>
      </w:pPr>
      <w:r w:rsidRPr="00FF0B9F">
        <w:rPr>
          <w:rFonts w:ascii="Arial" w:hAnsi="Arial" w:cs="Arial"/>
          <w:sz w:val="24"/>
          <w:szCs w:val="24"/>
        </w:rPr>
        <w:t>Nottingham City Council in exercise of its powers under section 59-75 of the 2014 Act and being satisfied that the conditions set out in section 59(2) and (3) and 64(1) and (2) of the 2014 Act have been met, namely:</w:t>
      </w:r>
    </w:p>
    <w:p w14:paraId="35A084D2" w14:textId="77777777" w:rsidR="00924AB8" w:rsidRPr="00FF0B9F" w:rsidRDefault="00924AB8" w:rsidP="00924AB8">
      <w:pPr>
        <w:pStyle w:val="ListParagraph"/>
        <w:rPr>
          <w:rFonts w:ascii="Arial" w:hAnsi="Arial" w:cs="Arial"/>
          <w:sz w:val="24"/>
          <w:szCs w:val="24"/>
        </w:rPr>
      </w:pPr>
    </w:p>
    <w:p w14:paraId="2FB6062D" w14:textId="39E1E0A8" w:rsidR="00C93496" w:rsidRPr="00FF0B9F" w:rsidRDefault="00C93496" w:rsidP="00C93496">
      <w:pPr>
        <w:pStyle w:val="ListParagraph"/>
        <w:numPr>
          <w:ilvl w:val="0"/>
          <w:numId w:val="2"/>
        </w:numPr>
        <w:rPr>
          <w:rFonts w:ascii="Arial" w:hAnsi="Arial" w:cs="Arial"/>
          <w:sz w:val="24"/>
          <w:szCs w:val="24"/>
        </w:rPr>
      </w:pPr>
      <w:r w:rsidRPr="00FF0B9F">
        <w:rPr>
          <w:rFonts w:ascii="Arial" w:hAnsi="Arial" w:cs="Arial"/>
          <w:sz w:val="24"/>
          <w:szCs w:val="24"/>
        </w:rPr>
        <w:t>That the behaviour of individuals such as</w:t>
      </w:r>
      <w:r w:rsidR="00770891">
        <w:rPr>
          <w:rFonts w:ascii="Arial" w:hAnsi="Arial" w:cs="Arial"/>
          <w:sz w:val="24"/>
          <w:szCs w:val="24"/>
        </w:rPr>
        <w:t xml:space="preserve"> drug dealing,</w:t>
      </w:r>
      <w:r w:rsidRPr="00FF0B9F">
        <w:rPr>
          <w:rFonts w:ascii="Arial" w:hAnsi="Arial" w:cs="Arial"/>
          <w:sz w:val="24"/>
          <w:szCs w:val="24"/>
        </w:rPr>
        <w:t xml:space="preserve"> </w:t>
      </w:r>
      <w:r w:rsidR="00C554D3">
        <w:rPr>
          <w:rFonts w:ascii="Arial" w:hAnsi="Arial" w:cs="Arial"/>
          <w:sz w:val="24"/>
          <w:szCs w:val="24"/>
        </w:rPr>
        <w:t>drug use, drinking</w:t>
      </w:r>
      <w:proofErr w:type="gramStart"/>
      <w:r w:rsidR="00C554D3">
        <w:rPr>
          <w:rFonts w:ascii="Arial" w:hAnsi="Arial" w:cs="Arial"/>
          <w:sz w:val="24"/>
          <w:szCs w:val="24"/>
        </w:rPr>
        <w:t>, ,</w:t>
      </w:r>
      <w:proofErr w:type="gramEnd"/>
      <w:r w:rsidR="00C554D3">
        <w:rPr>
          <w:rFonts w:ascii="Arial" w:hAnsi="Arial" w:cs="Arial"/>
          <w:sz w:val="24"/>
          <w:szCs w:val="24"/>
        </w:rPr>
        <w:t xml:space="preserve"> littering, fly-tipping, urination, defecation</w:t>
      </w:r>
      <w:r w:rsidRPr="00FF0B9F">
        <w:rPr>
          <w:rFonts w:ascii="Arial" w:hAnsi="Arial" w:cs="Arial"/>
          <w:sz w:val="24"/>
          <w:szCs w:val="24"/>
        </w:rPr>
        <w:t xml:space="preserve"> and other Ant-social behaviour has had</w:t>
      </w:r>
    </w:p>
    <w:p w14:paraId="6F447A46" w14:textId="35748033" w:rsidR="00C93496" w:rsidRPr="00FF0B9F" w:rsidRDefault="00C93496" w:rsidP="00C93496">
      <w:pPr>
        <w:pStyle w:val="ListParagraph"/>
        <w:numPr>
          <w:ilvl w:val="0"/>
          <w:numId w:val="3"/>
        </w:numPr>
        <w:rPr>
          <w:rFonts w:ascii="Arial" w:hAnsi="Arial" w:cs="Arial"/>
          <w:sz w:val="24"/>
          <w:szCs w:val="24"/>
        </w:rPr>
      </w:pPr>
      <w:r w:rsidRPr="00FF0B9F">
        <w:rPr>
          <w:rFonts w:ascii="Arial" w:hAnsi="Arial" w:cs="Arial"/>
          <w:sz w:val="24"/>
          <w:szCs w:val="24"/>
        </w:rPr>
        <w:t>A detrimental effect on the quality of life of those in the locality of the Restricted Area, and</w:t>
      </w:r>
    </w:p>
    <w:p w14:paraId="776FCB5C" w14:textId="7ADA777E" w:rsidR="00C93496" w:rsidRDefault="00C93496" w:rsidP="00C93496">
      <w:pPr>
        <w:pStyle w:val="ListParagraph"/>
        <w:numPr>
          <w:ilvl w:val="0"/>
          <w:numId w:val="3"/>
        </w:numPr>
        <w:rPr>
          <w:rFonts w:ascii="Arial" w:hAnsi="Arial" w:cs="Arial"/>
          <w:sz w:val="24"/>
          <w:szCs w:val="24"/>
        </w:rPr>
      </w:pPr>
      <w:r w:rsidRPr="00FF0B9F">
        <w:rPr>
          <w:rFonts w:ascii="Arial" w:hAnsi="Arial" w:cs="Arial"/>
          <w:sz w:val="24"/>
          <w:szCs w:val="24"/>
        </w:rPr>
        <w:t>Is likely to continue to an unreasonable extent, rendering the prohibitions imposed by this Order justifiable, and</w:t>
      </w:r>
    </w:p>
    <w:p w14:paraId="24F60721" w14:textId="77777777" w:rsidR="00924AB8" w:rsidRPr="00FF0B9F" w:rsidRDefault="00924AB8" w:rsidP="00924AB8">
      <w:pPr>
        <w:pStyle w:val="ListParagraph"/>
        <w:ind w:left="1800"/>
        <w:rPr>
          <w:rFonts w:ascii="Arial" w:hAnsi="Arial" w:cs="Arial"/>
          <w:sz w:val="24"/>
          <w:szCs w:val="24"/>
        </w:rPr>
      </w:pPr>
    </w:p>
    <w:p w14:paraId="3B4460E9" w14:textId="690981B4" w:rsidR="00C93496" w:rsidRPr="00FF0B9F" w:rsidRDefault="00C93496" w:rsidP="00C93496">
      <w:pPr>
        <w:pStyle w:val="ListParagraph"/>
        <w:numPr>
          <w:ilvl w:val="0"/>
          <w:numId w:val="2"/>
        </w:numPr>
        <w:rPr>
          <w:rFonts w:ascii="Arial" w:hAnsi="Arial" w:cs="Arial"/>
          <w:sz w:val="24"/>
          <w:szCs w:val="24"/>
        </w:rPr>
      </w:pPr>
      <w:r w:rsidRPr="00FF0B9F">
        <w:rPr>
          <w:rFonts w:ascii="Arial" w:hAnsi="Arial" w:cs="Arial"/>
          <w:sz w:val="24"/>
          <w:szCs w:val="24"/>
        </w:rPr>
        <w:t>Having considered the likely effect of making this Order on the occupiers of premises adjoining or adjacent to the Restricted Area and where the Restricted Area constitutes a through route having considered the availability of a reasonably convenient alternative route</w:t>
      </w:r>
    </w:p>
    <w:p w14:paraId="217AEC1A" w14:textId="4A41C0F3" w:rsidR="00C93496" w:rsidRPr="00FF0B9F" w:rsidRDefault="00C93496" w:rsidP="00924AB8">
      <w:pPr>
        <w:rPr>
          <w:rFonts w:ascii="Arial" w:hAnsi="Arial" w:cs="Arial"/>
          <w:sz w:val="24"/>
          <w:szCs w:val="24"/>
        </w:rPr>
      </w:pPr>
      <w:r w:rsidRPr="00924AB8">
        <w:rPr>
          <w:rFonts w:ascii="Arial" w:hAnsi="Arial" w:cs="Arial"/>
          <w:b/>
          <w:bCs/>
          <w:sz w:val="24"/>
          <w:szCs w:val="24"/>
        </w:rPr>
        <w:t>HEREBY MAKES</w:t>
      </w:r>
      <w:r w:rsidRPr="00FF0B9F">
        <w:rPr>
          <w:rFonts w:ascii="Arial" w:hAnsi="Arial" w:cs="Arial"/>
          <w:sz w:val="24"/>
          <w:szCs w:val="24"/>
        </w:rPr>
        <w:t xml:space="preserve"> the following Order</w:t>
      </w:r>
    </w:p>
    <w:p w14:paraId="2C253999" w14:textId="6779B950" w:rsidR="00C93496" w:rsidRPr="00FF0B9F" w:rsidRDefault="00C93496" w:rsidP="00C93496">
      <w:pPr>
        <w:pStyle w:val="ListParagraph"/>
        <w:numPr>
          <w:ilvl w:val="0"/>
          <w:numId w:val="1"/>
        </w:numPr>
        <w:rPr>
          <w:rFonts w:ascii="Arial" w:hAnsi="Arial" w:cs="Arial"/>
          <w:sz w:val="24"/>
          <w:szCs w:val="24"/>
        </w:rPr>
      </w:pPr>
      <w:r w:rsidRPr="00FF0B9F">
        <w:rPr>
          <w:rFonts w:ascii="Arial" w:hAnsi="Arial" w:cs="Arial"/>
          <w:sz w:val="24"/>
          <w:szCs w:val="24"/>
        </w:rPr>
        <w:t xml:space="preserve">In this </w:t>
      </w:r>
      <w:proofErr w:type="gramStart"/>
      <w:r w:rsidRPr="00FF0B9F">
        <w:rPr>
          <w:rFonts w:ascii="Arial" w:hAnsi="Arial" w:cs="Arial"/>
          <w:sz w:val="24"/>
          <w:szCs w:val="24"/>
        </w:rPr>
        <w:t>Order:-</w:t>
      </w:r>
      <w:proofErr w:type="gramEnd"/>
    </w:p>
    <w:tbl>
      <w:tblPr>
        <w:tblStyle w:val="TableGrid"/>
        <w:tblW w:w="0" w:type="auto"/>
        <w:tblInd w:w="360" w:type="dxa"/>
        <w:tblLook w:val="04A0" w:firstRow="1" w:lastRow="0" w:firstColumn="1" w:lastColumn="0" w:noHBand="0" w:noVBand="1"/>
      </w:tblPr>
      <w:tblGrid>
        <w:gridCol w:w="2329"/>
        <w:gridCol w:w="6327"/>
      </w:tblGrid>
      <w:tr w:rsidR="00C93496" w:rsidRPr="00FF0B9F" w14:paraId="362BBEDF" w14:textId="77777777" w:rsidTr="00FF0B9F">
        <w:tc>
          <w:tcPr>
            <w:tcW w:w="2329" w:type="dxa"/>
          </w:tcPr>
          <w:p w14:paraId="19C1EB60" w14:textId="26C31606" w:rsidR="00C93496" w:rsidRPr="00FF0B9F" w:rsidRDefault="00FF0B9F" w:rsidP="00C93496">
            <w:pPr>
              <w:rPr>
                <w:rFonts w:ascii="Arial" w:hAnsi="Arial" w:cs="Arial"/>
                <w:sz w:val="24"/>
                <w:szCs w:val="24"/>
              </w:rPr>
            </w:pPr>
            <w:r w:rsidRPr="00FF0B9F">
              <w:rPr>
                <w:rFonts w:ascii="Arial" w:hAnsi="Arial" w:cs="Arial"/>
                <w:sz w:val="24"/>
                <w:szCs w:val="24"/>
              </w:rPr>
              <w:t>Anti-social Behaviour</w:t>
            </w:r>
          </w:p>
        </w:tc>
        <w:tc>
          <w:tcPr>
            <w:tcW w:w="6327" w:type="dxa"/>
          </w:tcPr>
          <w:p w14:paraId="3F6F9173" w14:textId="2A9E8FA0" w:rsidR="00C93496" w:rsidRPr="00FF0B9F" w:rsidRDefault="00FF0B9F" w:rsidP="00C93496">
            <w:pPr>
              <w:rPr>
                <w:rFonts w:ascii="Arial" w:hAnsi="Arial" w:cs="Arial"/>
                <w:sz w:val="24"/>
                <w:szCs w:val="24"/>
              </w:rPr>
            </w:pPr>
            <w:r w:rsidRPr="00FF0B9F">
              <w:rPr>
                <w:rFonts w:ascii="Arial" w:hAnsi="Arial" w:cs="Arial"/>
                <w:sz w:val="24"/>
                <w:szCs w:val="24"/>
              </w:rPr>
              <w:t>as defined in section 2(1)(a) and (b) of the Act 2014</w:t>
            </w:r>
          </w:p>
        </w:tc>
      </w:tr>
      <w:tr w:rsidR="00C93496" w:rsidRPr="00FF0B9F" w14:paraId="4065CE8C" w14:textId="77777777" w:rsidTr="00FF0B9F">
        <w:tc>
          <w:tcPr>
            <w:tcW w:w="2329" w:type="dxa"/>
          </w:tcPr>
          <w:p w14:paraId="47463F89" w14:textId="2110386A" w:rsidR="00C93496" w:rsidRPr="00FF0B9F" w:rsidRDefault="00FF0B9F" w:rsidP="00C93496">
            <w:pPr>
              <w:rPr>
                <w:rFonts w:ascii="Arial" w:hAnsi="Arial" w:cs="Arial"/>
                <w:sz w:val="24"/>
                <w:szCs w:val="24"/>
              </w:rPr>
            </w:pPr>
            <w:r w:rsidRPr="00FF0B9F">
              <w:rPr>
                <w:rFonts w:ascii="Arial" w:hAnsi="Arial" w:cs="Arial"/>
                <w:sz w:val="24"/>
                <w:szCs w:val="24"/>
              </w:rPr>
              <w:t>The Authority</w:t>
            </w:r>
          </w:p>
        </w:tc>
        <w:tc>
          <w:tcPr>
            <w:tcW w:w="6327" w:type="dxa"/>
          </w:tcPr>
          <w:p w14:paraId="6D005265" w14:textId="0338FF65" w:rsidR="00C93496" w:rsidRPr="00FF0B9F" w:rsidRDefault="00FF0B9F" w:rsidP="00C93496">
            <w:pPr>
              <w:rPr>
                <w:rFonts w:ascii="Arial" w:hAnsi="Arial" w:cs="Arial"/>
                <w:sz w:val="24"/>
                <w:szCs w:val="24"/>
              </w:rPr>
            </w:pPr>
            <w:r w:rsidRPr="00FF0B9F">
              <w:rPr>
                <w:rFonts w:ascii="Arial" w:hAnsi="Arial" w:cs="Arial"/>
                <w:sz w:val="24"/>
                <w:szCs w:val="24"/>
              </w:rPr>
              <w:t>Nottingham City Council</w:t>
            </w:r>
          </w:p>
        </w:tc>
      </w:tr>
      <w:tr w:rsidR="00C93496" w:rsidRPr="00FF0B9F" w14:paraId="5ACEB5BB" w14:textId="77777777" w:rsidTr="00FF0B9F">
        <w:tc>
          <w:tcPr>
            <w:tcW w:w="2329" w:type="dxa"/>
          </w:tcPr>
          <w:p w14:paraId="1CB1B364" w14:textId="4973A366" w:rsidR="00C93496" w:rsidRPr="00FF0B9F" w:rsidRDefault="00FF0B9F" w:rsidP="00C93496">
            <w:pPr>
              <w:rPr>
                <w:rFonts w:ascii="Arial" w:hAnsi="Arial" w:cs="Arial"/>
                <w:sz w:val="24"/>
                <w:szCs w:val="24"/>
              </w:rPr>
            </w:pPr>
            <w:r w:rsidRPr="00FF0B9F">
              <w:rPr>
                <w:rFonts w:ascii="Arial" w:hAnsi="Arial" w:cs="Arial"/>
                <w:sz w:val="24"/>
                <w:szCs w:val="24"/>
              </w:rPr>
              <w:t>Authorised Officer of the Authority</w:t>
            </w:r>
          </w:p>
        </w:tc>
        <w:tc>
          <w:tcPr>
            <w:tcW w:w="6327" w:type="dxa"/>
          </w:tcPr>
          <w:p w14:paraId="683BD7B2" w14:textId="22C84801" w:rsidR="00C93496" w:rsidRPr="00FF0B9F" w:rsidRDefault="00FF0B9F" w:rsidP="00C93496">
            <w:pPr>
              <w:rPr>
                <w:rFonts w:ascii="Arial" w:hAnsi="Arial" w:cs="Arial"/>
                <w:sz w:val="24"/>
                <w:szCs w:val="24"/>
              </w:rPr>
            </w:pPr>
            <w:r w:rsidRPr="00FF0B9F">
              <w:rPr>
                <w:rFonts w:ascii="Arial" w:hAnsi="Arial" w:cs="Arial"/>
                <w:sz w:val="24"/>
                <w:szCs w:val="24"/>
              </w:rPr>
              <w:t>means an employee of the Authority who is authorised in writing by the Authority for the purposes of Article 6 of this Order</w:t>
            </w:r>
          </w:p>
        </w:tc>
      </w:tr>
      <w:tr w:rsidR="00C93496" w:rsidRPr="00FF0B9F" w14:paraId="2E32C1DE" w14:textId="77777777" w:rsidTr="00FF0B9F">
        <w:tc>
          <w:tcPr>
            <w:tcW w:w="2329" w:type="dxa"/>
          </w:tcPr>
          <w:p w14:paraId="471EC09E" w14:textId="5FC86B61" w:rsidR="00C93496" w:rsidRPr="00FF0B9F" w:rsidRDefault="00FF0B9F" w:rsidP="00C93496">
            <w:pPr>
              <w:rPr>
                <w:rFonts w:ascii="Arial" w:hAnsi="Arial" w:cs="Arial"/>
                <w:sz w:val="24"/>
                <w:szCs w:val="24"/>
              </w:rPr>
            </w:pPr>
            <w:r w:rsidRPr="00FF0B9F">
              <w:rPr>
                <w:rFonts w:ascii="Arial" w:hAnsi="Arial" w:cs="Arial"/>
                <w:sz w:val="24"/>
                <w:szCs w:val="24"/>
              </w:rPr>
              <w:t>Electronic Communications Works</w:t>
            </w:r>
          </w:p>
        </w:tc>
        <w:tc>
          <w:tcPr>
            <w:tcW w:w="6327" w:type="dxa"/>
          </w:tcPr>
          <w:p w14:paraId="01D046A4" w14:textId="5236EB22" w:rsidR="00C93496" w:rsidRPr="00FF0B9F" w:rsidRDefault="00FF0B9F" w:rsidP="00C93496">
            <w:pPr>
              <w:rPr>
                <w:rFonts w:ascii="Arial" w:hAnsi="Arial" w:cs="Arial"/>
                <w:sz w:val="24"/>
                <w:szCs w:val="24"/>
              </w:rPr>
            </w:pPr>
            <w:r w:rsidRPr="00FF0B9F">
              <w:rPr>
                <w:rFonts w:ascii="Arial" w:hAnsi="Arial" w:cs="Arial"/>
                <w:sz w:val="24"/>
                <w:szCs w:val="24"/>
              </w:rPr>
              <w:t>as defined in Schedule 3 of the Communications Act 2003</w:t>
            </w:r>
          </w:p>
        </w:tc>
      </w:tr>
      <w:tr w:rsidR="00C93496" w:rsidRPr="00FF0B9F" w14:paraId="7493BFEA" w14:textId="77777777" w:rsidTr="00FF0B9F">
        <w:tc>
          <w:tcPr>
            <w:tcW w:w="2329" w:type="dxa"/>
          </w:tcPr>
          <w:p w14:paraId="6C4435A5" w14:textId="0342FF7E" w:rsidR="00C93496" w:rsidRPr="00FF0B9F" w:rsidRDefault="00FF0B9F" w:rsidP="00C93496">
            <w:pPr>
              <w:rPr>
                <w:rFonts w:ascii="Arial" w:hAnsi="Arial" w:cs="Arial"/>
                <w:sz w:val="24"/>
                <w:szCs w:val="24"/>
              </w:rPr>
            </w:pPr>
            <w:r w:rsidRPr="00FF0B9F">
              <w:rPr>
                <w:rFonts w:ascii="Arial" w:hAnsi="Arial" w:cs="Arial"/>
                <w:sz w:val="24"/>
                <w:szCs w:val="24"/>
              </w:rPr>
              <w:t>Highway</w:t>
            </w:r>
          </w:p>
        </w:tc>
        <w:tc>
          <w:tcPr>
            <w:tcW w:w="6327" w:type="dxa"/>
          </w:tcPr>
          <w:p w14:paraId="0FCADD2D" w14:textId="093C49CD" w:rsidR="00C93496" w:rsidRPr="00FF0B9F" w:rsidRDefault="00FF0B9F" w:rsidP="00C93496">
            <w:pPr>
              <w:rPr>
                <w:rFonts w:ascii="Arial" w:hAnsi="Arial" w:cs="Arial"/>
                <w:sz w:val="24"/>
                <w:szCs w:val="24"/>
              </w:rPr>
            </w:pPr>
            <w:r w:rsidRPr="00FF0B9F">
              <w:rPr>
                <w:rFonts w:ascii="Arial" w:hAnsi="Arial" w:cs="Arial"/>
                <w:sz w:val="24"/>
                <w:szCs w:val="24"/>
              </w:rPr>
              <w:t>has the meaning given by section 328 of the Highways Act 1980</w:t>
            </w:r>
          </w:p>
        </w:tc>
      </w:tr>
      <w:tr w:rsidR="00C93496" w:rsidRPr="00FF0B9F" w14:paraId="4738C740" w14:textId="77777777" w:rsidTr="00FF0B9F">
        <w:tc>
          <w:tcPr>
            <w:tcW w:w="2329" w:type="dxa"/>
          </w:tcPr>
          <w:p w14:paraId="63367987" w14:textId="1CF2ECE9" w:rsidR="00C93496" w:rsidRPr="00FF0B9F" w:rsidRDefault="00FF0B9F" w:rsidP="00C93496">
            <w:pPr>
              <w:rPr>
                <w:rFonts w:ascii="Arial" w:hAnsi="Arial" w:cs="Arial"/>
                <w:sz w:val="24"/>
                <w:szCs w:val="24"/>
              </w:rPr>
            </w:pPr>
            <w:r w:rsidRPr="00FF0B9F">
              <w:rPr>
                <w:rFonts w:ascii="Arial" w:hAnsi="Arial" w:cs="Arial"/>
                <w:sz w:val="24"/>
                <w:szCs w:val="24"/>
              </w:rPr>
              <w:t>Plan</w:t>
            </w:r>
          </w:p>
        </w:tc>
        <w:tc>
          <w:tcPr>
            <w:tcW w:w="6327" w:type="dxa"/>
          </w:tcPr>
          <w:p w14:paraId="3BE12442" w14:textId="27B9CD6E" w:rsidR="00C93496" w:rsidRPr="00FF0B9F" w:rsidRDefault="00FF0B9F" w:rsidP="00C93496">
            <w:pPr>
              <w:rPr>
                <w:rFonts w:ascii="Arial" w:hAnsi="Arial" w:cs="Arial"/>
                <w:sz w:val="24"/>
                <w:szCs w:val="24"/>
              </w:rPr>
            </w:pPr>
            <w:r w:rsidRPr="00FF0B9F">
              <w:rPr>
                <w:rFonts w:ascii="Arial" w:hAnsi="Arial" w:cs="Arial"/>
                <w:sz w:val="24"/>
                <w:szCs w:val="24"/>
              </w:rPr>
              <w:t>means the plan attached to this Order</w:t>
            </w:r>
          </w:p>
        </w:tc>
      </w:tr>
      <w:tr w:rsidR="00C93496" w:rsidRPr="00FF0B9F" w14:paraId="086F7019" w14:textId="77777777" w:rsidTr="00FF0B9F">
        <w:tc>
          <w:tcPr>
            <w:tcW w:w="2329" w:type="dxa"/>
          </w:tcPr>
          <w:p w14:paraId="6840C2D5" w14:textId="2135C173" w:rsidR="00C93496" w:rsidRPr="00FF0B9F" w:rsidRDefault="00FF0B9F" w:rsidP="00C93496">
            <w:pPr>
              <w:rPr>
                <w:rFonts w:ascii="Arial" w:hAnsi="Arial" w:cs="Arial"/>
                <w:sz w:val="24"/>
                <w:szCs w:val="24"/>
              </w:rPr>
            </w:pPr>
            <w:r w:rsidRPr="00FF0B9F">
              <w:rPr>
                <w:rFonts w:ascii="Arial" w:hAnsi="Arial" w:cs="Arial"/>
                <w:sz w:val="24"/>
                <w:szCs w:val="24"/>
              </w:rPr>
              <w:t>Restricted Area</w:t>
            </w:r>
          </w:p>
        </w:tc>
        <w:tc>
          <w:tcPr>
            <w:tcW w:w="6327" w:type="dxa"/>
          </w:tcPr>
          <w:p w14:paraId="177F4464" w14:textId="1D95B834" w:rsidR="00C93496" w:rsidRPr="00FF0B9F" w:rsidRDefault="00FF0B9F" w:rsidP="00C93496">
            <w:pPr>
              <w:rPr>
                <w:rFonts w:ascii="Arial" w:hAnsi="Arial" w:cs="Arial"/>
                <w:sz w:val="24"/>
                <w:szCs w:val="24"/>
              </w:rPr>
            </w:pPr>
            <w:r w:rsidRPr="00FF0B9F">
              <w:rPr>
                <w:rFonts w:ascii="Arial" w:hAnsi="Arial" w:cs="Arial"/>
                <w:sz w:val="24"/>
                <w:szCs w:val="24"/>
              </w:rPr>
              <w:t>means the land described in Schedule 1 to this Order shown by the red line on the Plan</w:t>
            </w:r>
          </w:p>
        </w:tc>
      </w:tr>
      <w:tr w:rsidR="00C93496" w:rsidRPr="00FF0B9F" w14:paraId="0E007FE1" w14:textId="77777777" w:rsidTr="00FF0B9F">
        <w:tc>
          <w:tcPr>
            <w:tcW w:w="2329" w:type="dxa"/>
          </w:tcPr>
          <w:p w14:paraId="362C124D" w14:textId="26EF25D5" w:rsidR="00C93496" w:rsidRPr="00FF0B9F" w:rsidRDefault="00FF0B9F" w:rsidP="00C93496">
            <w:pPr>
              <w:rPr>
                <w:rFonts w:ascii="Arial" w:hAnsi="Arial" w:cs="Arial"/>
                <w:sz w:val="24"/>
                <w:szCs w:val="24"/>
              </w:rPr>
            </w:pPr>
            <w:r w:rsidRPr="00FF0B9F">
              <w:rPr>
                <w:rFonts w:ascii="Arial" w:hAnsi="Arial" w:cs="Arial"/>
                <w:sz w:val="24"/>
                <w:szCs w:val="24"/>
              </w:rPr>
              <w:t>The 2014 Act</w:t>
            </w:r>
          </w:p>
        </w:tc>
        <w:tc>
          <w:tcPr>
            <w:tcW w:w="6327" w:type="dxa"/>
          </w:tcPr>
          <w:p w14:paraId="53C6D5AF" w14:textId="077827E5" w:rsidR="00C93496" w:rsidRPr="00FF0B9F" w:rsidRDefault="00FF0B9F" w:rsidP="00C93496">
            <w:pPr>
              <w:rPr>
                <w:rFonts w:ascii="Arial" w:hAnsi="Arial" w:cs="Arial"/>
                <w:sz w:val="24"/>
                <w:szCs w:val="24"/>
              </w:rPr>
            </w:pPr>
            <w:r w:rsidRPr="00FF0B9F">
              <w:rPr>
                <w:rFonts w:ascii="Arial" w:hAnsi="Arial" w:cs="Arial"/>
                <w:sz w:val="24"/>
                <w:szCs w:val="24"/>
              </w:rPr>
              <w:t>means the Anti-social Behaviour, Crime and Policing Act 2014</w:t>
            </w:r>
          </w:p>
        </w:tc>
      </w:tr>
    </w:tbl>
    <w:p w14:paraId="75F5E973" w14:textId="77777777" w:rsidR="00C93496" w:rsidRPr="00924AB8" w:rsidRDefault="00C93496" w:rsidP="00C93496">
      <w:pPr>
        <w:ind w:left="360"/>
        <w:rPr>
          <w:rFonts w:ascii="Arial" w:hAnsi="Arial" w:cs="Arial"/>
          <w:sz w:val="24"/>
          <w:szCs w:val="24"/>
        </w:rPr>
      </w:pPr>
    </w:p>
    <w:p w14:paraId="0A5474E2" w14:textId="20F313DA" w:rsidR="00C93496" w:rsidRPr="00924AB8" w:rsidRDefault="00FF0B9F" w:rsidP="00FF0B9F">
      <w:pPr>
        <w:pStyle w:val="ListParagraph"/>
        <w:numPr>
          <w:ilvl w:val="0"/>
          <w:numId w:val="1"/>
        </w:numPr>
        <w:rPr>
          <w:rFonts w:ascii="Arial" w:hAnsi="Arial" w:cs="Arial"/>
          <w:sz w:val="24"/>
          <w:szCs w:val="24"/>
        </w:rPr>
      </w:pPr>
      <w:r w:rsidRPr="00924AB8">
        <w:rPr>
          <w:rFonts w:ascii="Arial" w:hAnsi="Arial" w:cs="Arial"/>
          <w:sz w:val="24"/>
          <w:szCs w:val="24"/>
        </w:rPr>
        <w:t xml:space="preserve">This Order comes into force on </w:t>
      </w:r>
      <w:proofErr w:type="gramStart"/>
      <w:r w:rsidRPr="00924AB8">
        <w:rPr>
          <w:rFonts w:ascii="Arial" w:hAnsi="Arial" w:cs="Arial"/>
          <w:sz w:val="24"/>
          <w:szCs w:val="24"/>
        </w:rPr>
        <w:t xml:space="preserve">(  </w:t>
      </w:r>
      <w:proofErr w:type="gramEnd"/>
      <w:r w:rsidRPr="00924AB8">
        <w:rPr>
          <w:rFonts w:ascii="Arial" w:hAnsi="Arial" w:cs="Arial"/>
          <w:sz w:val="24"/>
          <w:szCs w:val="24"/>
        </w:rPr>
        <w:t xml:space="preserve">   </w:t>
      </w:r>
      <w:proofErr w:type="gramStart"/>
      <w:r w:rsidRPr="00924AB8">
        <w:rPr>
          <w:rFonts w:ascii="Arial" w:hAnsi="Arial" w:cs="Arial"/>
          <w:sz w:val="24"/>
          <w:szCs w:val="24"/>
        </w:rPr>
        <w:t>2026 )</w:t>
      </w:r>
      <w:proofErr w:type="gramEnd"/>
      <w:r w:rsidRPr="00924AB8">
        <w:rPr>
          <w:rFonts w:ascii="Arial" w:hAnsi="Arial" w:cs="Arial"/>
          <w:sz w:val="24"/>
          <w:szCs w:val="24"/>
        </w:rPr>
        <w:t xml:space="preserve"> and remains in effect for a period of three years from that date.</w:t>
      </w:r>
    </w:p>
    <w:p w14:paraId="6DB0B725" w14:textId="77777777" w:rsidR="00FF0B9F" w:rsidRPr="00924AB8" w:rsidRDefault="00FF0B9F" w:rsidP="00FF0B9F">
      <w:pPr>
        <w:pStyle w:val="ListParagraph"/>
        <w:rPr>
          <w:rFonts w:ascii="Arial" w:hAnsi="Arial" w:cs="Arial"/>
          <w:sz w:val="24"/>
          <w:szCs w:val="24"/>
        </w:rPr>
      </w:pPr>
    </w:p>
    <w:p w14:paraId="7A580286" w14:textId="1CB936D6" w:rsidR="00122B16" w:rsidRPr="00924AB8" w:rsidRDefault="00FF0B9F" w:rsidP="00FF0B9F">
      <w:pPr>
        <w:pStyle w:val="ListParagraph"/>
        <w:numPr>
          <w:ilvl w:val="0"/>
          <w:numId w:val="1"/>
        </w:numPr>
        <w:rPr>
          <w:rFonts w:ascii="Arial" w:hAnsi="Arial" w:cs="Arial"/>
          <w:sz w:val="24"/>
          <w:szCs w:val="24"/>
        </w:rPr>
      </w:pPr>
      <w:r w:rsidRPr="00924AB8">
        <w:rPr>
          <w:rFonts w:ascii="Arial" w:hAnsi="Arial" w:cs="Arial"/>
          <w:sz w:val="24"/>
          <w:szCs w:val="24"/>
        </w:rPr>
        <w:lastRenderedPageBreak/>
        <w:t xml:space="preserve">Save as provided in Article 6 below, no person shall proceed on foot, pedal cycle, horse or in a vehicle or cause any animal to proceed in or across the Restricted </w:t>
      </w:r>
      <w:r w:rsidR="00122B16" w:rsidRPr="00924AB8">
        <w:rPr>
          <w:rFonts w:ascii="Arial" w:hAnsi="Arial" w:cs="Arial"/>
          <w:sz w:val="24"/>
          <w:szCs w:val="24"/>
        </w:rPr>
        <w:t xml:space="preserve">Area during the times specified in Schedule 2 to this Order, and for the avoidance doubt prohibits access </w:t>
      </w:r>
      <w:r w:rsidR="001E291F">
        <w:rPr>
          <w:rFonts w:ascii="Arial" w:hAnsi="Arial" w:cs="Arial"/>
          <w:sz w:val="24"/>
          <w:szCs w:val="24"/>
        </w:rPr>
        <w:t>from Long Row to th</w:t>
      </w:r>
      <w:r w:rsidR="00523AA1">
        <w:rPr>
          <w:rFonts w:ascii="Arial" w:hAnsi="Arial" w:cs="Arial"/>
          <w:sz w:val="24"/>
          <w:szCs w:val="24"/>
        </w:rPr>
        <w:t>at part of the</w:t>
      </w:r>
      <w:r w:rsidR="001E291F">
        <w:rPr>
          <w:rFonts w:ascii="Arial" w:hAnsi="Arial" w:cs="Arial"/>
          <w:sz w:val="24"/>
          <w:szCs w:val="24"/>
        </w:rPr>
        <w:t xml:space="preserve"> footpath known as Norfolk Place running from Long Row for approximately </w:t>
      </w:r>
      <w:r w:rsidR="00BB7419">
        <w:rPr>
          <w:rFonts w:ascii="Arial" w:hAnsi="Arial" w:cs="Arial"/>
          <w:sz w:val="24"/>
          <w:szCs w:val="24"/>
        </w:rPr>
        <w:t xml:space="preserve">22 </w:t>
      </w:r>
      <w:r w:rsidR="001E291F">
        <w:rPr>
          <w:rFonts w:ascii="Arial" w:hAnsi="Arial" w:cs="Arial"/>
          <w:sz w:val="24"/>
          <w:szCs w:val="24"/>
        </w:rPr>
        <w:t>metres in a northerly direction towards</w:t>
      </w:r>
      <w:r w:rsidR="00122B16" w:rsidRPr="00924AB8">
        <w:rPr>
          <w:rFonts w:ascii="Arial" w:hAnsi="Arial" w:cs="Arial"/>
          <w:sz w:val="24"/>
          <w:szCs w:val="24"/>
        </w:rPr>
        <w:t xml:space="preserve"> </w:t>
      </w:r>
      <w:r w:rsidR="001E291F">
        <w:rPr>
          <w:rFonts w:ascii="Arial" w:hAnsi="Arial" w:cs="Arial"/>
          <w:sz w:val="24"/>
          <w:szCs w:val="24"/>
        </w:rPr>
        <w:t>Upper Parliament Street, Nottingham.</w:t>
      </w:r>
    </w:p>
    <w:p w14:paraId="1D65B94E" w14:textId="77777777" w:rsidR="00122B16" w:rsidRPr="00924AB8" w:rsidRDefault="00122B16" w:rsidP="00122B16">
      <w:pPr>
        <w:pStyle w:val="ListParagraph"/>
        <w:rPr>
          <w:rFonts w:ascii="Arial" w:hAnsi="Arial" w:cs="Arial"/>
          <w:sz w:val="24"/>
          <w:szCs w:val="24"/>
        </w:rPr>
      </w:pPr>
    </w:p>
    <w:p w14:paraId="376B29AD" w14:textId="251224A0" w:rsidR="00FF0B9F" w:rsidRPr="00924AB8" w:rsidRDefault="00122B16" w:rsidP="00FF0B9F">
      <w:pPr>
        <w:pStyle w:val="ListParagraph"/>
        <w:numPr>
          <w:ilvl w:val="0"/>
          <w:numId w:val="1"/>
        </w:numPr>
        <w:rPr>
          <w:rFonts w:ascii="Arial" w:hAnsi="Arial" w:cs="Arial"/>
          <w:sz w:val="24"/>
          <w:szCs w:val="24"/>
        </w:rPr>
      </w:pPr>
      <w:r w:rsidRPr="00924AB8">
        <w:rPr>
          <w:rFonts w:ascii="Arial" w:hAnsi="Arial" w:cs="Arial"/>
          <w:sz w:val="24"/>
          <w:szCs w:val="24"/>
        </w:rPr>
        <w:t xml:space="preserve">The barriers installed by Nottingham City Council at the point marked ‘(A) </w:t>
      </w:r>
      <w:proofErr w:type="spellStart"/>
      <w:r w:rsidRPr="00924AB8">
        <w:rPr>
          <w:rFonts w:ascii="Arial" w:hAnsi="Arial" w:cs="Arial"/>
          <w:sz w:val="24"/>
          <w:szCs w:val="24"/>
        </w:rPr>
        <w:t>SK</w:t>
      </w:r>
      <w:r w:rsidR="00AF0966">
        <w:rPr>
          <w:rFonts w:ascii="Arial" w:hAnsi="Arial" w:cs="Arial"/>
          <w:sz w:val="24"/>
          <w:szCs w:val="24"/>
        </w:rPr>
        <w:t>457175</w:t>
      </w:r>
      <w:proofErr w:type="spellEnd"/>
      <w:r w:rsidR="00AF0966">
        <w:rPr>
          <w:rFonts w:ascii="Arial" w:hAnsi="Arial" w:cs="Arial"/>
          <w:sz w:val="24"/>
          <w:szCs w:val="24"/>
        </w:rPr>
        <w:t xml:space="preserve"> 339956 a</w:t>
      </w:r>
      <w:r w:rsidRPr="00924AB8">
        <w:rPr>
          <w:rFonts w:ascii="Arial" w:hAnsi="Arial" w:cs="Arial"/>
          <w:sz w:val="24"/>
          <w:szCs w:val="24"/>
        </w:rPr>
        <w:t>nd ‘(B)</w:t>
      </w:r>
      <w:proofErr w:type="spellStart"/>
      <w:r w:rsidRPr="00924AB8">
        <w:rPr>
          <w:rFonts w:ascii="Arial" w:hAnsi="Arial" w:cs="Arial"/>
          <w:sz w:val="24"/>
          <w:szCs w:val="24"/>
        </w:rPr>
        <w:t>SK</w:t>
      </w:r>
      <w:r w:rsidR="00AF0966">
        <w:rPr>
          <w:rFonts w:ascii="Arial" w:hAnsi="Arial" w:cs="Arial"/>
          <w:sz w:val="24"/>
          <w:szCs w:val="24"/>
        </w:rPr>
        <w:t>457177</w:t>
      </w:r>
      <w:proofErr w:type="spellEnd"/>
      <w:r w:rsidR="00AF0966">
        <w:rPr>
          <w:rFonts w:ascii="Arial" w:hAnsi="Arial" w:cs="Arial"/>
          <w:sz w:val="24"/>
          <w:szCs w:val="24"/>
        </w:rPr>
        <w:t xml:space="preserve"> 339934</w:t>
      </w:r>
      <w:r w:rsidRPr="00924AB8">
        <w:rPr>
          <w:rFonts w:ascii="Arial" w:hAnsi="Arial" w:cs="Arial"/>
          <w:sz w:val="24"/>
          <w:szCs w:val="24"/>
        </w:rPr>
        <w:t xml:space="preserve"> on the Plan </w:t>
      </w:r>
      <w:r w:rsidR="001E291F">
        <w:rPr>
          <w:rFonts w:ascii="Arial" w:hAnsi="Arial" w:cs="Arial"/>
          <w:sz w:val="24"/>
          <w:szCs w:val="24"/>
        </w:rPr>
        <w:t>are</w:t>
      </w:r>
      <w:r w:rsidRPr="00924AB8">
        <w:rPr>
          <w:rFonts w:ascii="Arial" w:hAnsi="Arial" w:cs="Arial"/>
          <w:sz w:val="24"/>
          <w:szCs w:val="24"/>
        </w:rPr>
        <w:t xml:space="preserve"> authorised by this Order for the purposes of enforcing the restrictions provided for in this Order and the contact details of the persons who are respectively responsible for maintaining and operating the barriers are given at Schedules 3 and 4 to this Order. </w:t>
      </w:r>
    </w:p>
    <w:p w14:paraId="3553E14A" w14:textId="77777777" w:rsidR="00122B16" w:rsidRPr="00924AB8" w:rsidRDefault="00122B16" w:rsidP="00122B16">
      <w:pPr>
        <w:pStyle w:val="ListParagraph"/>
        <w:rPr>
          <w:rFonts w:ascii="Arial" w:hAnsi="Arial" w:cs="Arial"/>
          <w:sz w:val="24"/>
          <w:szCs w:val="24"/>
        </w:rPr>
      </w:pPr>
    </w:p>
    <w:p w14:paraId="6173DF8C" w14:textId="497DFEDC" w:rsidR="00122B16" w:rsidRPr="00924AB8" w:rsidRDefault="00122B16" w:rsidP="00FF0B9F">
      <w:pPr>
        <w:pStyle w:val="ListParagraph"/>
        <w:numPr>
          <w:ilvl w:val="0"/>
          <w:numId w:val="1"/>
        </w:numPr>
        <w:rPr>
          <w:rFonts w:ascii="Arial" w:hAnsi="Arial" w:cs="Arial"/>
          <w:sz w:val="24"/>
          <w:szCs w:val="24"/>
        </w:rPr>
      </w:pPr>
      <w:r w:rsidRPr="00924AB8">
        <w:rPr>
          <w:rFonts w:ascii="Arial" w:hAnsi="Arial" w:cs="Arial"/>
          <w:sz w:val="24"/>
          <w:szCs w:val="24"/>
        </w:rPr>
        <w:t>Nothing in Article 4 shall apply to the following:</w:t>
      </w:r>
    </w:p>
    <w:p w14:paraId="190F7E98" w14:textId="77777777" w:rsidR="00122B16" w:rsidRPr="00924AB8" w:rsidRDefault="00122B16" w:rsidP="00122B16">
      <w:pPr>
        <w:pStyle w:val="ListParagraph"/>
        <w:rPr>
          <w:rFonts w:ascii="Arial" w:hAnsi="Arial" w:cs="Arial"/>
          <w:sz w:val="24"/>
          <w:szCs w:val="24"/>
        </w:rPr>
      </w:pPr>
    </w:p>
    <w:p w14:paraId="598687AB" w14:textId="7D73F66B" w:rsidR="00122B16" w:rsidRDefault="00672649" w:rsidP="00672649">
      <w:pPr>
        <w:pStyle w:val="ListParagraph"/>
        <w:numPr>
          <w:ilvl w:val="0"/>
          <w:numId w:val="4"/>
        </w:numPr>
        <w:rPr>
          <w:rFonts w:ascii="Arial" w:hAnsi="Arial" w:cs="Arial"/>
          <w:sz w:val="24"/>
          <w:szCs w:val="24"/>
        </w:rPr>
      </w:pPr>
      <w:r w:rsidRPr="00924AB8">
        <w:rPr>
          <w:rFonts w:ascii="Arial" w:hAnsi="Arial" w:cs="Arial"/>
          <w:sz w:val="24"/>
          <w:szCs w:val="24"/>
        </w:rPr>
        <w:t xml:space="preserve">The personnel of the ambulance/National Health Services, Fire and Rescue Services or Police proceeding in the Restricted </w:t>
      </w:r>
      <w:proofErr w:type="gramStart"/>
      <w:r w:rsidRPr="00924AB8">
        <w:rPr>
          <w:rFonts w:ascii="Arial" w:hAnsi="Arial" w:cs="Arial"/>
          <w:sz w:val="24"/>
          <w:szCs w:val="24"/>
        </w:rPr>
        <w:t>Area;</w:t>
      </w:r>
      <w:proofErr w:type="gramEnd"/>
    </w:p>
    <w:p w14:paraId="75136095" w14:textId="77777777" w:rsidR="00924AB8" w:rsidRPr="00924AB8" w:rsidRDefault="00924AB8" w:rsidP="00924AB8">
      <w:pPr>
        <w:pStyle w:val="ListParagraph"/>
        <w:ind w:left="1080"/>
        <w:rPr>
          <w:rFonts w:ascii="Arial" w:hAnsi="Arial" w:cs="Arial"/>
          <w:sz w:val="24"/>
          <w:szCs w:val="24"/>
        </w:rPr>
      </w:pPr>
    </w:p>
    <w:p w14:paraId="46E86D75" w14:textId="50361E60" w:rsidR="00924AB8" w:rsidRDefault="00672649" w:rsidP="00AF0966">
      <w:pPr>
        <w:pStyle w:val="ListParagraph"/>
        <w:numPr>
          <w:ilvl w:val="0"/>
          <w:numId w:val="4"/>
        </w:numPr>
        <w:rPr>
          <w:rFonts w:ascii="Arial" w:hAnsi="Arial" w:cs="Arial"/>
          <w:sz w:val="24"/>
          <w:szCs w:val="24"/>
        </w:rPr>
      </w:pPr>
      <w:r w:rsidRPr="00924AB8">
        <w:rPr>
          <w:rFonts w:ascii="Arial" w:hAnsi="Arial" w:cs="Arial"/>
          <w:sz w:val="24"/>
          <w:szCs w:val="24"/>
        </w:rPr>
        <w:t xml:space="preserve">occupiers of premises and the invitees and licensees of the occupiers of premises adjoin or adjacent to the Restricted Area who require access to or egress from such </w:t>
      </w:r>
      <w:proofErr w:type="gramStart"/>
      <w:r w:rsidRPr="00924AB8">
        <w:rPr>
          <w:rFonts w:ascii="Arial" w:hAnsi="Arial" w:cs="Arial"/>
          <w:sz w:val="24"/>
          <w:szCs w:val="24"/>
        </w:rPr>
        <w:t>premises;</w:t>
      </w:r>
      <w:proofErr w:type="gramEnd"/>
    </w:p>
    <w:p w14:paraId="7CF72ABD" w14:textId="77777777" w:rsidR="00AF0966" w:rsidRPr="00AF0966" w:rsidRDefault="00AF0966" w:rsidP="00AF0966">
      <w:pPr>
        <w:pStyle w:val="ListParagraph"/>
        <w:rPr>
          <w:rFonts w:ascii="Arial" w:hAnsi="Arial" w:cs="Arial"/>
          <w:sz w:val="24"/>
          <w:szCs w:val="24"/>
        </w:rPr>
      </w:pPr>
    </w:p>
    <w:p w14:paraId="4EA72304" w14:textId="77777777" w:rsidR="00AF0966" w:rsidRPr="00AF0966" w:rsidRDefault="00AF0966" w:rsidP="00AF0966">
      <w:pPr>
        <w:pStyle w:val="ListParagraph"/>
        <w:ind w:left="1080"/>
        <w:rPr>
          <w:rFonts w:ascii="Arial" w:hAnsi="Arial" w:cs="Arial"/>
          <w:sz w:val="24"/>
          <w:szCs w:val="24"/>
        </w:rPr>
      </w:pPr>
    </w:p>
    <w:p w14:paraId="29B4656C" w14:textId="2420682E" w:rsidR="00672649" w:rsidRDefault="00672649" w:rsidP="00672649">
      <w:pPr>
        <w:pStyle w:val="ListParagraph"/>
        <w:numPr>
          <w:ilvl w:val="0"/>
          <w:numId w:val="4"/>
        </w:numPr>
        <w:rPr>
          <w:rFonts w:ascii="Arial" w:hAnsi="Arial" w:cs="Arial"/>
          <w:sz w:val="24"/>
          <w:szCs w:val="24"/>
        </w:rPr>
      </w:pPr>
      <w:r w:rsidRPr="00924AB8">
        <w:rPr>
          <w:rFonts w:ascii="Arial" w:hAnsi="Arial" w:cs="Arial"/>
          <w:sz w:val="24"/>
          <w:szCs w:val="24"/>
        </w:rPr>
        <w:t xml:space="preserve">where the Restricted Area is the only or principal means of access to premises used for business or recreational purposes, periods when the said premises are used for such </w:t>
      </w:r>
      <w:proofErr w:type="gramStart"/>
      <w:r w:rsidRPr="00924AB8">
        <w:rPr>
          <w:rFonts w:ascii="Arial" w:hAnsi="Arial" w:cs="Arial"/>
          <w:sz w:val="24"/>
          <w:szCs w:val="24"/>
        </w:rPr>
        <w:t>purposes;</w:t>
      </w:r>
      <w:proofErr w:type="gramEnd"/>
    </w:p>
    <w:p w14:paraId="7F2ACFEE" w14:textId="77777777" w:rsidR="00924AB8" w:rsidRPr="00924AB8" w:rsidRDefault="00924AB8" w:rsidP="00924AB8">
      <w:pPr>
        <w:pStyle w:val="ListParagraph"/>
        <w:ind w:left="1080"/>
        <w:rPr>
          <w:rFonts w:ascii="Arial" w:hAnsi="Arial" w:cs="Arial"/>
          <w:sz w:val="24"/>
          <w:szCs w:val="24"/>
        </w:rPr>
      </w:pPr>
    </w:p>
    <w:p w14:paraId="750A3857" w14:textId="56E8F1EB" w:rsidR="00672649" w:rsidRPr="00924AB8" w:rsidRDefault="00672649" w:rsidP="00672649">
      <w:pPr>
        <w:pStyle w:val="ListParagraph"/>
        <w:numPr>
          <w:ilvl w:val="0"/>
          <w:numId w:val="4"/>
        </w:numPr>
        <w:rPr>
          <w:rFonts w:ascii="Arial" w:hAnsi="Arial" w:cs="Arial"/>
          <w:sz w:val="24"/>
          <w:szCs w:val="24"/>
        </w:rPr>
      </w:pPr>
      <w:r w:rsidRPr="00924AB8">
        <w:rPr>
          <w:rFonts w:ascii="Arial" w:hAnsi="Arial" w:cs="Arial"/>
          <w:sz w:val="24"/>
          <w:szCs w:val="24"/>
        </w:rPr>
        <w:t>persons carrying out any of the following operations if the vehicle being used in relation to such operations cannot be conveniently used for such purpose in any other Highway:</w:t>
      </w:r>
    </w:p>
    <w:p w14:paraId="278F4500" w14:textId="7BC55839" w:rsidR="00672649" w:rsidRPr="00924AB8" w:rsidRDefault="00672649" w:rsidP="00672649">
      <w:pPr>
        <w:pStyle w:val="ListParagraph"/>
        <w:numPr>
          <w:ilvl w:val="0"/>
          <w:numId w:val="5"/>
        </w:numPr>
        <w:rPr>
          <w:rFonts w:ascii="Arial" w:hAnsi="Arial" w:cs="Arial"/>
          <w:sz w:val="24"/>
          <w:szCs w:val="24"/>
        </w:rPr>
      </w:pPr>
      <w:r w:rsidRPr="00924AB8">
        <w:rPr>
          <w:rFonts w:ascii="Arial" w:hAnsi="Arial" w:cs="Arial"/>
          <w:sz w:val="24"/>
          <w:szCs w:val="24"/>
        </w:rPr>
        <w:t>building, industrial or demolition</w:t>
      </w:r>
    </w:p>
    <w:p w14:paraId="29247BF4" w14:textId="08B2C4F7" w:rsidR="00672649" w:rsidRPr="00924AB8" w:rsidRDefault="00672649" w:rsidP="00672649">
      <w:pPr>
        <w:pStyle w:val="ListParagraph"/>
        <w:numPr>
          <w:ilvl w:val="0"/>
          <w:numId w:val="5"/>
        </w:numPr>
        <w:rPr>
          <w:rFonts w:ascii="Arial" w:hAnsi="Arial" w:cs="Arial"/>
          <w:sz w:val="24"/>
          <w:szCs w:val="24"/>
        </w:rPr>
      </w:pPr>
      <w:r w:rsidRPr="00924AB8">
        <w:rPr>
          <w:rFonts w:ascii="Arial" w:hAnsi="Arial" w:cs="Arial"/>
          <w:sz w:val="24"/>
          <w:szCs w:val="24"/>
        </w:rPr>
        <w:t xml:space="preserve">the inspection, maintenance, improvement or repair of the Restricted </w:t>
      </w:r>
      <w:proofErr w:type="gramStart"/>
      <w:r w:rsidRPr="00924AB8">
        <w:rPr>
          <w:rFonts w:ascii="Arial" w:hAnsi="Arial" w:cs="Arial"/>
          <w:sz w:val="24"/>
          <w:szCs w:val="24"/>
        </w:rPr>
        <w:t>Area;</w:t>
      </w:r>
      <w:proofErr w:type="gramEnd"/>
    </w:p>
    <w:p w14:paraId="183AC332" w14:textId="1523BF99" w:rsidR="00924AB8" w:rsidRDefault="00672649" w:rsidP="00924AB8">
      <w:pPr>
        <w:pStyle w:val="ListParagraph"/>
        <w:numPr>
          <w:ilvl w:val="0"/>
          <w:numId w:val="5"/>
        </w:numPr>
        <w:rPr>
          <w:rFonts w:ascii="Arial" w:hAnsi="Arial" w:cs="Arial"/>
          <w:sz w:val="24"/>
          <w:szCs w:val="24"/>
        </w:rPr>
      </w:pPr>
      <w:r w:rsidRPr="00924AB8">
        <w:rPr>
          <w:rFonts w:ascii="Arial" w:hAnsi="Arial" w:cs="Arial"/>
          <w:sz w:val="24"/>
          <w:szCs w:val="24"/>
        </w:rPr>
        <w:t>persons carrying out any works for the laying, erection, alteration or repair of any sewer, main, pipe or apparatus in, on, u</w:t>
      </w:r>
      <w:r w:rsidR="00AF0966">
        <w:rPr>
          <w:rFonts w:ascii="Arial" w:hAnsi="Arial" w:cs="Arial"/>
          <w:sz w:val="24"/>
          <w:szCs w:val="24"/>
        </w:rPr>
        <w:t>n</w:t>
      </w:r>
      <w:r w:rsidRPr="00924AB8">
        <w:rPr>
          <w:rFonts w:ascii="Arial" w:hAnsi="Arial" w:cs="Arial"/>
          <w:sz w:val="24"/>
          <w:szCs w:val="24"/>
        </w:rPr>
        <w:t xml:space="preserve">der or adjacent to the Restricted Area in connection with the supply of gas, water, electricity or </w:t>
      </w:r>
      <w:proofErr w:type="gramStart"/>
      <w:r w:rsidRPr="00924AB8">
        <w:rPr>
          <w:rFonts w:ascii="Arial" w:hAnsi="Arial" w:cs="Arial"/>
          <w:sz w:val="24"/>
          <w:szCs w:val="24"/>
        </w:rPr>
        <w:t>Electronic</w:t>
      </w:r>
      <w:proofErr w:type="gramEnd"/>
      <w:r w:rsidRPr="00924AB8">
        <w:rPr>
          <w:rFonts w:ascii="Arial" w:hAnsi="Arial" w:cs="Arial"/>
          <w:sz w:val="24"/>
          <w:szCs w:val="24"/>
        </w:rPr>
        <w:t xml:space="preserve"> communication Works</w:t>
      </w:r>
    </w:p>
    <w:p w14:paraId="0C95C4FC" w14:textId="77777777" w:rsidR="00924AB8" w:rsidRPr="00924AB8" w:rsidRDefault="00924AB8" w:rsidP="00924AB8">
      <w:pPr>
        <w:pStyle w:val="ListParagraph"/>
        <w:ind w:left="1800"/>
        <w:rPr>
          <w:rFonts w:ascii="Arial" w:hAnsi="Arial" w:cs="Arial"/>
          <w:sz w:val="24"/>
          <w:szCs w:val="24"/>
        </w:rPr>
      </w:pPr>
    </w:p>
    <w:p w14:paraId="08C872B5" w14:textId="57CDF6A4" w:rsidR="00672649" w:rsidRDefault="00672649" w:rsidP="00672649">
      <w:pPr>
        <w:pStyle w:val="ListParagraph"/>
        <w:numPr>
          <w:ilvl w:val="0"/>
          <w:numId w:val="4"/>
        </w:numPr>
        <w:rPr>
          <w:rFonts w:ascii="Arial" w:hAnsi="Arial" w:cs="Arial"/>
          <w:sz w:val="24"/>
          <w:szCs w:val="24"/>
        </w:rPr>
      </w:pPr>
      <w:r w:rsidRPr="00924AB8">
        <w:rPr>
          <w:rFonts w:ascii="Arial" w:hAnsi="Arial" w:cs="Arial"/>
          <w:sz w:val="24"/>
          <w:szCs w:val="24"/>
        </w:rPr>
        <w:t xml:space="preserve">the service for the collection of refuse or other items from premises adjacent to or adjoining the Restricted </w:t>
      </w:r>
      <w:proofErr w:type="gramStart"/>
      <w:r w:rsidRPr="00924AB8">
        <w:rPr>
          <w:rFonts w:ascii="Arial" w:hAnsi="Arial" w:cs="Arial"/>
          <w:sz w:val="24"/>
          <w:szCs w:val="24"/>
        </w:rPr>
        <w:t>Area;</w:t>
      </w:r>
      <w:proofErr w:type="gramEnd"/>
    </w:p>
    <w:p w14:paraId="2ABF26B0" w14:textId="77777777" w:rsidR="00924AB8" w:rsidRPr="00924AB8" w:rsidRDefault="00924AB8" w:rsidP="00924AB8">
      <w:pPr>
        <w:pStyle w:val="ListParagraph"/>
        <w:ind w:left="1080"/>
        <w:rPr>
          <w:rFonts w:ascii="Arial" w:hAnsi="Arial" w:cs="Arial"/>
          <w:sz w:val="24"/>
          <w:szCs w:val="24"/>
        </w:rPr>
      </w:pPr>
    </w:p>
    <w:p w14:paraId="0FCA32F3" w14:textId="64931A98" w:rsidR="00672649" w:rsidRPr="00924AB8" w:rsidRDefault="00672649" w:rsidP="00672649">
      <w:pPr>
        <w:pStyle w:val="ListParagraph"/>
        <w:numPr>
          <w:ilvl w:val="0"/>
          <w:numId w:val="4"/>
        </w:numPr>
        <w:rPr>
          <w:rFonts w:ascii="Arial" w:hAnsi="Arial" w:cs="Arial"/>
          <w:sz w:val="24"/>
          <w:szCs w:val="24"/>
        </w:rPr>
      </w:pPr>
      <w:r w:rsidRPr="00924AB8">
        <w:rPr>
          <w:rFonts w:ascii="Arial" w:hAnsi="Arial" w:cs="Arial"/>
          <w:sz w:val="24"/>
          <w:szCs w:val="24"/>
        </w:rPr>
        <w:t>persons entering the Restricted Area with the express permission or on the direction of an Authorised Officer of the Authority.</w:t>
      </w:r>
    </w:p>
    <w:p w14:paraId="13F0D1A0" w14:textId="77777777" w:rsidR="00672649" w:rsidRPr="00924AB8" w:rsidRDefault="00672649" w:rsidP="00672649">
      <w:pPr>
        <w:pStyle w:val="ListParagraph"/>
        <w:ind w:left="1080"/>
        <w:rPr>
          <w:rFonts w:ascii="Arial" w:hAnsi="Arial" w:cs="Arial"/>
          <w:sz w:val="24"/>
          <w:szCs w:val="24"/>
        </w:rPr>
      </w:pPr>
    </w:p>
    <w:p w14:paraId="38A3779B" w14:textId="201D3654" w:rsidR="00672649" w:rsidRPr="00924AB8" w:rsidRDefault="00672649" w:rsidP="00672649">
      <w:pPr>
        <w:pStyle w:val="ListParagraph"/>
        <w:numPr>
          <w:ilvl w:val="0"/>
          <w:numId w:val="1"/>
        </w:numPr>
        <w:rPr>
          <w:rFonts w:ascii="Arial" w:hAnsi="Arial" w:cs="Arial"/>
          <w:sz w:val="24"/>
          <w:szCs w:val="24"/>
        </w:rPr>
      </w:pPr>
      <w:r w:rsidRPr="00924AB8">
        <w:rPr>
          <w:rFonts w:ascii="Arial" w:hAnsi="Arial" w:cs="Arial"/>
          <w:sz w:val="24"/>
          <w:szCs w:val="24"/>
        </w:rPr>
        <w:lastRenderedPageBreak/>
        <w:t>Alternative routes which are available for use by pedestrians during the hours of operation of this Order are described in Schedule 5 to this Order and shown by the bold black broken lines on the Plan.</w:t>
      </w:r>
    </w:p>
    <w:p w14:paraId="1A46CBBE" w14:textId="77777777" w:rsidR="00924AB8" w:rsidRPr="00924AB8" w:rsidRDefault="00924AB8" w:rsidP="00924AB8">
      <w:pPr>
        <w:pStyle w:val="ListParagraph"/>
        <w:rPr>
          <w:rFonts w:ascii="Arial" w:hAnsi="Arial" w:cs="Arial"/>
          <w:sz w:val="24"/>
          <w:szCs w:val="24"/>
        </w:rPr>
      </w:pPr>
    </w:p>
    <w:p w14:paraId="7372983E" w14:textId="15862355" w:rsidR="00924AB8" w:rsidRDefault="00672649" w:rsidP="00AB4BDD">
      <w:pPr>
        <w:pStyle w:val="ListParagraph"/>
        <w:numPr>
          <w:ilvl w:val="0"/>
          <w:numId w:val="1"/>
        </w:numPr>
        <w:rPr>
          <w:rFonts w:ascii="Arial" w:hAnsi="Arial" w:cs="Arial"/>
          <w:sz w:val="24"/>
          <w:szCs w:val="24"/>
        </w:rPr>
      </w:pPr>
      <w:r w:rsidRPr="00924AB8">
        <w:rPr>
          <w:rFonts w:ascii="Arial" w:hAnsi="Arial" w:cs="Arial"/>
          <w:sz w:val="24"/>
          <w:szCs w:val="24"/>
        </w:rPr>
        <w:t xml:space="preserve">A person who fails without reasonable excuse to comply with Article 4 of this Order commits an offence and is liable on summary </w:t>
      </w:r>
      <w:r w:rsidR="006B104B" w:rsidRPr="00924AB8">
        <w:rPr>
          <w:rFonts w:ascii="Arial" w:hAnsi="Arial" w:cs="Arial"/>
          <w:sz w:val="24"/>
          <w:szCs w:val="24"/>
        </w:rPr>
        <w:t>conviction</w:t>
      </w:r>
      <w:r w:rsidRPr="00924AB8">
        <w:rPr>
          <w:rFonts w:ascii="Arial" w:hAnsi="Arial" w:cs="Arial"/>
          <w:sz w:val="24"/>
          <w:szCs w:val="24"/>
        </w:rPr>
        <w:t xml:space="preserve"> to a fine</w:t>
      </w:r>
      <w:r w:rsidR="006B104B" w:rsidRPr="00924AB8">
        <w:rPr>
          <w:rFonts w:ascii="Arial" w:hAnsi="Arial" w:cs="Arial"/>
          <w:sz w:val="24"/>
          <w:szCs w:val="24"/>
        </w:rPr>
        <w:t xml:space="preserve"> not exceeding level 3 on the standard scale.</w:t>
      </w:r>
    </w:p>
    <w:p w14:paraId="272A01BC" w14:textId="77777777" w:rsidR="00AB4BDD" w:rsidRPr="00AB4BDD" w:rsidRDefault="00AB4BDD" w:rsidP="00AB4BDD">
      <w:pPr>
        <w:pStyle w:val="ListParagraph"/>
        <w:rPr>
          <w:rFonts w:ascii="Arial" w:hAnsi="Arial" w:cs="Arial"/>
          <w:sz w:val="24"/>
          <w:szCs w:val="24"/>
        </w:rPr>
      </w:pPr>
    </w:p>
    <w:p w14:paraId="45995A4C" w14:textId="77777777" w:rsidR="00AB4BDD" w:rsidRPr="00AB4BDD" w:rsidRDefault="00AB4BDD" w:rsidP="00AB4BDD">
      <w:pPr>
        <w:pStyle w:val="ListParagraph"/>
        <w:rPr>
          <w:rFonts w:ascii="Arial" w:hAnsi="Arial" w:cs="Arial"/>
          <w:sz w:val="24"/>
          <w:szCs w:val="24"/>
        </w:rPr>
      </w:pPr>
    </w:p>
    <w:p w14:paraId="5A49520A" w14:textId="2A74DCDC" w:rsidR="006B104B" w:rsidRPr="00924AB8" w:rsidRDefault="006B104B" w:rsidP="00672649">
      <w:pPr>
        <w:pStyle w:val="ListParagraph"/>
        <w:numPr>
          <w:ilvl w:val="0"/>
          <w:numId w:val="1"/>
        </w:numPr>
        <w:rPr>
          <w:rFonts w:ascii="Arial" w:hAnsi="Arial" w:cs="Arial"/>
          <w:sz w:val="24"/>
          <w:szCs w:val="24"/>
        </w:rPr>
      </w:pPr>
      <w:r w:rsidRPr="00924AB8">
        <w:rPr>
          <w:rFonts w:ascii="Arial" w:hAnsi="Arial" w:cs="Arial"/>
          <w:sz w:val="24"/>
          <w:szCs w:val="24"/>
        </w:rPr>
        <w:t>A person does not commit an offence under this Order by failing to comply with a prohibition or requirement that the Authority did not have power to include in the Order.</w:t>
      </w:r>
    </w:p>
    <w:p w14:paraId="00E4FEF7" w14:textId="77777777" w:rsidR="00924AB8" w:rsidRPr="00924AB8" w:rsidRDefault="00924AB8" w:rsidP="006B104B">
      <w:pPr>
        <w:rPr>
          <w:rFonts w:ascii="Arial" w:hAnsi="Arial" w:cs="Arial"/>
          <w:sz w:val="24"/>
          <w:szCs w:val="24"/>
        </w:rPr>
      </w:pPr>
    </w:p>
    <w:p w14:paraId="2129FCBE" w14:textId="77777777" w:rsidR="00924AB8" w:rsidRDefault="00924AB8" w:rsidP="006B104B">
      <w:pPr>
        <w:rPr>
          <w:sz w:val="24"/>
          <w:szCs w:val="24"/>
        </w:rPr>
      </w:pPr>
    </w:p>
    <w:p w14:paraId="2415875D" w14:textId="77777777" w:rsidR="00924AB8" w:rsidRPr="00924AB8" w:rsidRDefault="00924AB8" w:rsidP="006B104B">
      <w:pPr>
        <w:rPr>
          <w:rFonts w:ascii="Arial" w:hAnsi="Arial" w:cs="Arial"/>
          <w:sz w:val="24"/>
          <w:szCs w:val="24"/>
        </w:rPr>
      </w:pPr>
    </w:p>
    <w:p w14:paraId="72772B23" w14:textId="62D1C23D" w:rsidR="006B104B" w:rsidRPr="00924AB8" w:rsidRDefault="006B104B" w:rsidP="006B104B">
      <w:pPr>
        <w:rPr>
          <w:rFonts w:ascii="Arial" w:hAnsi="Arial" w:cs="Arial"/>
          <w:sz w:val="24"/>
          <w:szCs w:val="24"/>
        </w:rPr>
      </w:pPr>
      <w:r w:rsidRPr="00924AB8">
        <w:rPr>
          <w:rFonts w:ascii="Arial" w:hAnsi="Arial" w:cs="Arial"/>
          <w:sz w:val="24"/>
          <w:szCs w:val="24"/>
        </w:rPr>
        <w:t>Dated this day of                                                        2026</w:t>
      </w:r>
    </w:p>
    <w:p w14:paraId="797E75E8" w14:textId="77777777" w:rsidR="006B104B" w:rsidRPr="00924AB8" w:rsidRDefault="006B104B" w:rsidP="006B104B">
      <w:pPr>
        <w:rPr>
          <w:rFonts w:ascii="Arial" w:hAnsi="Arial" w:cs="Arial"/>
          <w:sz w:val="24"/>
          <w:szCs w:val="24"/>
        </w:rPr>
      </w:pPr>
    </w:p>
    <w:p w14:paraId="1ED1F112" w14:textId="755BE823" w:rsidR="006B104B" w:rsidRPr="00924AB8" w:rsidRDefault="006B104B" w:rsidP="006B104B">
      <w:pPr>
        <w:rPr>
          <w:rFonts w:ascii="Arial" w:hAnsi="Arial" w:cs="Arial"/>
          <w:sz w:val="24"/>
          <w:szCs w:val="24"/>
        </w:rPr>
      </w:pPr>
      <w:r w:rsidRPr="00924AB8">
        <w:rPr>
          <w:rFonts w:ascii="Arial" w:hAnsi="Arial" w:cs="Arial"/>
          <w:sz w:val="24"/>
          <w:szCs w:val="24"/>
        </w:rPr>
        <w:t xml:space="preserve">Given under the </w:t>
      </w:r>
      <w:r w:rsidRPr="00924AB8">
        <w:rPr>
          <w:rFonts w:ascii="Arial" w:hAnsi="Arial" w:cs="Arial"/>
          <w:b/>
          <w:bCs/>
          <w:sz w:val="24"/>
          <w:szCs w:val="24"/>
        </w:rPr>
        <w:t>COMMON SEAL</w:t>
      </w:r>
      <w:r w:rsidRPr="00924AB8">
        <w:rPr>
          <w:rFonts w:ascii="Arial" w:hAnsi="Arial" w:cs="Arial"/>
          <w:sz w:val="24"/>
          <w:szCs w:val="24"/>
        </w:rPr>
        <w:t xml:space="preserve"> </w:t>
      </w:r>
      <w:proofErr w:type="gramStart"/>
      <w:r w:rsidR="00AB4BDD">
        <w:rPr>
          <w:rFonts w:ascii="Arial" w:hAnsi="Arial" w:cs="Arial"/>
          <w:sz w:val="24"/>
          <w:szCs w:val="24"/>
        </w:rPr>
        <w:t xml:space="preserve">  </w:t>
      </w:r>
      <w:r w:rsidRPr="00924AB8">
        <w:rPr>
          <w:rFonts w:ascii="Arial" w:hAnsi="Arial" w:cs="Arial"/>
          <w:sz w:val="24"/>
          <w:szCs w:val="24"/>
        </w:rPr>
        <w:t>)</w:t>
      </w:r>
      <w:proofErr w:type="gramEnd"/>
    </w:p>
    <w:p w14:paraId="51E4C3F2" w14:textId="35F73AB0" w:rsidR="006B104B" w:rsidRPr="00924AB8" w:rsidRDefault="006B104B" w:rsidP="006B104B">
      <w:pPr>
        <w:rPr>
          <w:rFonts w:ascii="Arial" w:hAnsi="Arial" w:cs="Arial"/>
          <w:sz w:val="24"/>
          <w:szCs w:val="24"/>
        </w:rPr>
      </w:pPr>
      <w:r w:rsidRPr="00924AB8">
        <w:rPr>
          <w:rFonts w:ascii="Arial" w:hAnsi="Arial" w:cs="Arial"/>
          <w:sz w:val="24"/>
          <w:szCs w:val="24"/>
        </w:rPr>
        <w:t xml:space="preserve">Of </w:t>
      </w:r>
      <w:r w:rsidRPr="00924AB8">
        <w:rPr>
          <w:rFonts w:ascii="Arial" w:hAnsi="Arial" w:cs="Arial"/>
          <w:b/>
          <w:bCs/>
          <w:sz w:val="24"/>
          <w:szCs w:val="24"/>
        </w:rPr>
        <w:t xml:space="preserve">NOTTINGHAM CITY </w:t>
      </w:r>
      <w:proofErr w:type="gramStart"/>
      <w:r w:rsidRPr="00924AB8">
        <w:rPr>
          <w:rFonts w:ascii="Arial" w:hAnsi="Arial" w:cs="Arial"/>
          <w:b/>
          <w:bCs/>
          <w:sz w:val="24"/>
          <w:szCs w:val="24"/>
        </w:rPr>
        <w:t>C</w:t>
      </w:r>
      <w:r w:rsidR="00AB4BDD">
        <w:rPr>
          <w:rFonts w:ascii="Arial" w:hAnsi="Arial" w:cs="Arial"/>
          <w:b/>
          <w:bCs/>
          <w:sz w:val="24"/>
          <w:szCs w:val="24"/>
        </w:rPr>
        <w:t>OUNCIL</w:t>
      </w:r>
      <w:r w:rsidRPr="00924AB8">
        <w:rPr>
          <w:rFonts w:ascii="Arial" w:hAnsi="Arial" w:cs="Arial"/>
          <w:sz w:val="24"/>
          <w:szCs w:val="24"/>
        </w:rPr>
        <w:t xml:space="preserve"> )</w:t>
      </w:r>
      <w:proofErr w:type="gramEnd"/>
    </w:p>
    <w:p w14:paraId="27F821A6" w14:textId="77777777" w:rsidR="006B104B" w:rsidRPr="00924AB8" w:rsidRDefault="006B104B" w:rsidP="006B104B">
      <w:pPr>
        <w:rPr>
          <w:rFonts w:ascii="Arial" w:hAnsi="Arial" w:cs="Arial"/>
          <w:sz w:val="24"/>
          <w:szCs w:val="24"/>
        </w:rPr>
      </w:pPr>
    </w:p>
    <w:p w14:paraId="43F7DB6A" w14:textId="2BC7A651" w:rsidR="006B104B" w:rsidRDefault="006B104B" w:rsidP="006B104B">
      <w:pPr>
        <w:rPr>
          <w:rFonts w:ascii="Arial" w:hAnsi="Arial" w:cs="Arial"/>
          <w:b/>
          <w:bCs/>
          <w:sz w:val="24"/>
          <w:szCs w:val="24"/>
        </w:rPr>
      </w:pPr>
      <w:r w:rsidRPr="00924AB8">
        <w:rPr>
          <w:rFonts w:ascii="Arial" w:hAnsi="Arial" w:cs="Arial"/>
          <w:sz w:val="24"/>
          <w:szCs w:val="24"/>
        </w:rPr>
        <w:tab/>
      </w:r>
      <w:r w:rsidRPr="00924AB8">
        <w:rPr>
          <w:rFonts w:ascii="Arial" w:hAnsi="Arial" w:cs="Arial"/>
          <w:sz w:val="24"/>
          <w:szCs w:val="24"/>
        </w:rPr>
        <w:tab/>
      </w:r>
      <w:r w:rsidRPr="00924AB8">
        <w:rPr>
          <w:rFonts w:ascii="Arial" w:hAnsi="Arial" w:cs="Arial"/>
          <w:sz w:val="24"/>
          <w:szCs w:val="24"/>
        </w:rPr>
        <w:tab/>
      </w:r>
      <w:r w:rsidRPr="00924AB8">
        <w:rPr>
          <w:rFonts w:ascii="Arial" w:hAnsi="Arial" w:cs="Arial"/>
          <w:sz w:val="24"/>
          <w:szCs w:val="24"/>
        </w:rPr>
        <w:tab/>
      </w:r>
      <w:r w:rsidRPr="00924AB8">
        <w:rPr>
          <w:rFonts w:ascii="Arial" w:hAnsi="Arial" w:cs="Arial"/>
          <w:b/>
          <w:bCs/>
          <w:sz w:val="24"/>
          <w:szCs w:val="24"/>
        </w:rPr>
        <w:t>Authorised Signatory</w:t>
      </w:r>
    </w:p>
    <w:p w14:paraId="5092CFBD" w14:textId="77777777" w:rsidR="00B3561E" w:rsidRDefault="00B3561E" w:rsidP="006B104B">
      <w:pPr>
        <w:rPr>
          <w:rFonts w:ascii="Arial" w:hAnsi="Arial" w:cs="Arial"/>
          <w:b/>
          <w:bCs/>
          <w:sz w:val="24"/>
          <w:szCs w:val="24"/>
        </w:rPr>
      </w:pPr>
    </w:p>
    <w:p w14:paraId="2D7AF141" w14:textId="77777777" w:rsidR="00B3561E" w:rsidRDefault="00B3561E" w:rsidP="006B104B">
      <w:pPr>
        <w:rPr>
          <w:rFonts w:ascii="Arial" w:hAnsi="Arial" w:cs="Arial"/>
          <w:b/>
          <w:bCs/>
          <w:sz w:val="24"/>
          <w:szCs w:val="24"/>
        </w:rPr>
      </w:pPr>
    </w:p>
    <w:p w14:paraId="1165B387" w14:textId="77777777" w:rsidR="00B3561E" w:rsidRDefault="00B3561E" w:rsidP="006B104B">
      <w:pPr>
        <w:rPr>
          <w:rFonts w:ascii="Arial" w:hAnsi="Arial" w:cs="Arial"/>
          <w:b/>
          <w:bCs/>
          <w:sz w:val="24"/>
          <w:szCs w:val="24"/>
        </w:rPr>
      </w:pPr>
    </w:p>
    <w:p w14:paraId="2620AD55" w14:textId="77777777" w:rsidR="00B3561E" w:rsidRDefault="00B3561E" w:rsidP="006B104B">
      <w:pPr>
        <w:rPr>
          <w:rFonts w:ascii="Arial" w:hAnsi="Arial" w:cs="Arial"/>
          <w:b/>
          <w:bCs/>
          <w:sz w:val="24"/>
          <w:szCs w:val="24"/>
        </w:rPr>
      </w:pPr>
    </w:p>
    <w:p w14:paraId="60248E04" w14:textId="77777777" w:rsidR="00B3561E" w:rsidRDefault="00B3561E" w:rsidP="006B104B">
      <w:pPr>
        <w:rPr>
          <w:rFonts w:ascii="Arial" w:hAnsi="Arial" w:cs="Arial"/>
          <w:b/>
          <w:bCs/>
          <w:sz w:val="24"/>
          <w:szCs w:val="24"/>
        </w:rPr>
      </w:pPr>
    </w:p>
    <w:p w14:paraId="5D7EA6E9" w14:textId="77777777" w:rsidR="00B3561E" w:rsidRDefault="00B3561E" w:rsidP="006B104B">
      <w:pPr>
        <w:rPr>
          <w:rFonts w:ascii="Arial" w:hAnsi="Arial" w:cs="Arial"/>
          <w:b/>
          <w:bCs/>
          <w:sz w:val="24"/>
          <w:szCs w:val="24"/>
        </w:rPr>
      </w:pPr>
    </w:p>
    <w:p w14:paraId="5910C85E" w14:textId="77777777" w:rsidR="00B3561E" w:rsidRDefault="00B3561E" w:rsidP="006B104B">
      <w:pPr>
        <w:rPr>
          <w:rFonts w:ascii="Arial" w:hAnsi="Arial" w:cs="Arial"/>
          <w:b/>
          <w:bCs/>
          <w:sz w:val="24"/>
          <w:szCs w:val="24"/>
        </w:rPr>
      </w:pPr>
    </w:p>
    <w:p w14:paraId="0002374A" w14:textId="77777777" w:rsidR="00B3561E" w:rsidRDefault="00B3561E" w:rsidP="006B104B">
      <w:pPr>
        <w:rPr>
          <w:rFonts w:ascii="Arial" w:hAnsi="Arial" w:cs="Arial"/>
          <w:b/>
          <w:bCs/>
          <w:sz w:val="24"/>
          <w:szCs w:val="24"/>
        </w:rPr>
      </w:pPr>
    </w:p>
    <w:p w14:paraId="2807AC9D" w14:textId="77777777" w:rsidR="00B3561E" w:rsidRDefault="00B3561E" w:rsidP="006B104B">
      <w:pPr>
        <w:rPr>
          <w:rFonts w:ascii="Arial" w:hAnsi="Arial" w:cs="Arial"/>
          <w:b/>
          <w:bCs/>
          <w:sz w:val="24"/>
          <w:szCs w:val="24"/>
        </w:rPr>
      </w:pPr>
    </w:p>
    <w:p w14:paraId="48655D88" w14:textId="77777777" w:rsidR="00B3561E" w:rsidRDefault="00B3561E" w:rsidP="006B104B">
      <w:pPr>
        <w:rPr>
          <w:rFonts w:ascii="Arial" w:hAnsi="Arial" w:cs="Arial"/>
          <w:b/>
          <w:bCs/>
          <w:sz w:val="24"/>
          <w:szCs w:val="24"/>
        </w:rPr>
      </w:pPr>
    </w:p>
    <w:p w14:paraId="75467543" w14:textId="77777777" w:rsidR="00B3561E" w:rsidRDefault="00B3561E" w:rsidP="006B104B">
      <w:pPr>
        <w:rPr>
          <w:rFonts w:ascii="Arial" w:hAnsi="Arial" w:cs="Arial"/>
          <w:b/>
          <w:bCs/>
          <w:sz w:val="24"/>
          <w:szCs w:val="24"/>
        </w:rPr>
      </w:pPr>
    </w:p>
    <w:p w14:paraId="4130AAEF" w14:textId="77777777" w:rsidR="00B3561E" w:rsidRDefault="00B3561E" w:rsidP="006B104B">
      <w:pPr>
        <w:rPr>
          <w:rFonts w:ascii="Arial" w:hAnsi="Arial" w:cs="Arial"/>
          <w:b/>
          <w:bCs/>
          <w:sz w:val="24"/>
          <w:szCs w:val="24"/>
        </w:rPr>
      </w:pPr>
    </w:p>
    <w:p w14:paraId="272F2E49" w14:textId="77777777" w:rsidR="00B3561E" w:rsidRDefault="00B3561E" w:rsidP="006B104B">
      <w:pPr>
        <w:rPr>
          <w:rFonts w:ascii="Arial" w:hAnsi="Arial" w:cs="Arial"/>
          <w:b/>
          <w:bCs/>
          <w:sz w:val="24"/>
          <w:szCs w:val="24"/>
        </w:rPr>
      </w:pPr>
    </w:p>
    <w:p w14:paraId="63E7A72D" w14:textId="77777777" w:rsidR="00B3561E" w:rsidRDefault="00B3561E" w:rsidP="006B104B">
      <w:pPr>
        <w:rPr>
          <w:rFonts w:ascii="Arial" w:hAnsi="Arial" w:cs="Arial"/>
          <w:b/>
          <w:bCs/>
          <w:sz w:val="24"/>
          <w:szCs w:val="24"/>
        </w:rPr>
      </w:pPr>
    </w:p>
    <w:p w14:paraId="6B7088C7" w14:textId="77777777" w:rsidR="00B3561E" w:rsidRDefault="00B3561E" w:rsidP="006B104B">
      <w:pPr>
        <w:rPr>
          <w:rFonts w:ascii="Arial" w:hAnsi="Arial" w:cs="Arial"/>
          <w:b/>
          <w:bCs/>
          <w:sz w:val="24"/>
          <w:szCs w:val="24"/>
        </w:rPr>
      </w:pPr>
    </w:p>
    <w:p w14:paraId="3A4706C9" w14:textId="77777777" w:rsidR="00B3561E" w:rsidRDefault="00B3561E" w:rsidP="006B104B">
      <w:pPr>
        <w:rPr>
          <w:rFonts w:ascii="Arial" w:hAnsi="Arial" w:cs="Arial"/>
          <w:b/>
          <w:bCs/>
          <w:sz w:val="24"/>
          <w:szCs w:val="24"/>
        </w:rPr>
      </w:pPr>
    </w:p>
    <w:p w14:paraId="02FFD7CD" w14:textId="46030C8A" w:rsidR="00B3561E" w:rsidRDefault="00B3561E" w:rsidP="00030175">
      <w:pPr>
        <w:jc w:val="center"/>
        <w:rPr>
          <w:rFonts w:ascii="Arial" w:hAnsi="Arial" w:cs="Arial"/>
          <w:b/>
          <w:bCs/>
          <w:sz w:val="24"/>
          <w:szCs w:val="24"/>
        </w:rPr>
      </w:pPr>
      <w:r>
        <w:rPr>
          <w:rFonts w:ascii="Arial" w:hAnsi="Arial" w:cs="Arial"/>
          <w:b/>
          <w:bCs/>
          <w:sz w:val="24"/>
          <w:szCs w:val="24"/>
        </w:rPr>
        <w:t>SCHEDULE 1</w:t>
      </w:r>
    </w:p>
    <w:p w14:paraId="1EB5C198" w14:textId="77777777" w:rsidR="00B3561E" w:rsidRDefault="00B3561E" w:rsidP="006B104B">
      <w:pPr>
        <w:rPr>
          <w:rFonts w:ascii="Arial" w:hAnsi="Arial" w:cs="Arial"/>
          <w:b/>
          <w:bCs/>
          <w:sz w:val="24"/>
          <w:szCs w:val="24"/>
        </w:rPr>
      </w:pPr>
    </w:p>
    <w:p w14:paraId="08DC3C5F" w14:textId="6E0ED460" w:rsidR="00B3561E" w:rsidRPr="00030175" w:rsidRDefault="00B3561E" w:rsidP="00030175">
      <w:pPr>
        <w:jc w:val="center"/>
        <w:rPr>
          <w:rFonts w:ascii="Arial" w:hAnsi="Arial" w:cs="Arial"/>
          <w:b/>
          <w:bCs/>
          <w:sz w:val="24"/>
          <w:szCs w:val="24"/>
          <w:u w:val="single"/>
        </w:rPr>
      </w:pPr>
      <w:r w:rsidRPr="00030175">
        <w:rPr>
          <w:rFonts w:ascii="Arial" w:hAnsi="Arial" w:cs="Arial"/>
          <w:b/>
          <w:bCs/>
          <w:sz w:val="24"/>
          <w:szCs w:val="24"/>
          <w:u w:val="single"/>
        </w:rPr>
        <w:t>THE RESTRICTED AREA</w:t>
      </w:r>
    </w:p>
    <w:p w14:paraId="080EF35E" w14:textId="3CFD3097" w:rsidR="00B3561E" w:rsidRPr="00030175" w:rsidRDefault="00B3561E" w:rsidP="006B104B">
      <w:pPr>
        <w:rPr>
          <w:rFonts w:ascii="Arial" w:hAnsi="Arial" w:cs="Arial"/>
          <w:sz w:val="24"/>
          <w:szCs w:val="24"/>
        </w:rPr>
      </w:pPr>
      <w:r w:rsidRPr="00030175">
        <w:rPr>
          <w:rFonts w:ascii="Arial" w:hAnsi="Arial" w:cs="Arial"/>
          <w:sz w:val="24"/>
          <w:szCs w:val="24"/>
        </w:rPr>
        <w:t xml:space="preserve">This Order applies to the land shown on the Plan </w:t>
      </w:r>
      <w:r w:rsidR="00D16B89">
        <w:rPr>
          <w:rFonts w:ascii="Arial" w:hAnsi="Arial" w:cs="Arial"/>
          <w:sz w:val="24"/>
          <w:szCs w:val="24"/>
        </w:rPr>
        <w:t>hatched black</w:t>
      </w:r>
      <w:r w:rsidRPr="00030175">
        <w:rPr>
          <w:rFonts w:ascii="Arial" w:hAnsi="Arial" w:cs="Arial"/>
          <w:sz w:val="24"/>
          <w:szCs w:val="24"/>
        </w:rPr>
        <w:t xml:space="preserve"> and marked </w:t>
      </w:r>
      <w:r w:rsidR="00D16B89">
        <w:rPr>
          <w:rFonts w:ascii="Arial" w:hAnsi="Arial" w:cs="Arial"/>
          <w:sz w:val="24"/>
          <w:szCs w:val="24"/>
        </w:rPr>
        <w:t xml:space="preserve">between point </w:t>
      </w:r>
      <w:r w:rsidRPr="00030175">
        <w:rPr>
          <w:rFonts w:ascii="Arial" w:hAnsi="Arial" w:cs="Arial"/>
          <w:sz w:val="24"/>
          <w:szCs w:val="24"/>
        </w:rPr>
        <w:t xml:space="preserve">‘(A) </w:t>
      </w:r>
      <w:proofErr w:type="spellStart"/>
      <w:r w:rsidRPr="00030175">
        <w:rPr>
          <w:rFonts w:ascii="Arial" w:hAnsi="Arial" w:cs="Arial"/>
          <w:sz w:val="24"/>
          <w:szCs w:val="24"/>
        </w:rPr>
        <w:t>SK</w:t>
      </w:r>
      <w:r w:rsidR="00D16B89">
        <w:rPr>
          <w:rFonts w:ascii="Arial" w:hAnsi="Arial" w:cs="Arial"/>
          <w:sz w:val="24"/>
          <w:szCs w:val="24"/>
        </w:rPr>
        <w:t>457175</w:t>
      </w:r>
      <w:proofErr w:type="spellEnd"/>
      <w:r w:rsidR="00D16B89">
        <w:rPr>
          <w:rFonts w:ascii="Arial" w:hAnsi="Arial" w:cs="Arial"/>
          <w:sz w:val="24"/>
          <w:szCs w:val="24"/>
        </w:rPr>
        <w:t xml:space="preserve"> 339956</w:t>
      </w:r>
      <w:r w:rsidRPr="00030175">
        <w:rPr>
          <w:rFonts w:ascii="Arial" w:hAnsi="Arial" w:cs="Arial"/>
          <w:sz w:val="24"/>
          <w:szCs w:val="24"/>
        </w:rPr>
        <w:t xml:space="preserve"> </w:t>
      </w:r>
      <w:r w:rsidR="00D16B89">
        <w:rPr>
          <w:rFonts w:ascii="Arial" w:hAnsi="Arial" w:cs="Arial"/>
          <w:sz w:val="24"/>
          <w:szCs w:val="24"/>
        </w:rPr>
        <w:t>a</w:t>
      </w:r>
      <w:r w:rsidRPr="00030175">
        <w:rPr>
          <w:rFonts w:ascii="Arial" w:hAnsi="Arial" w:cs="Arial"/>
          <w:sz w:val="24"/>
          <w:szCs w:val="24"/>
        </w:rPr>
        <w:t xml:space="preserve">nd </w:t>
      </w:r>
      <w:r w:rsidR="00D16B89">
        <w:rPr>
          <w:rFonts w:ascii="Arial" w:hAnsi="Arial" w:cs="Arial"/>
          <w:sz w:val="24"/>
          <w:szCs w:val="24"/>
        </w:rPr>
        <w:t xml:space="preserve">point </w:t>
      </w:r>
      <w:r w:rsidRPr="00030175">
        <w:rPr>
          <w:rFonts w:ascii="Arial" w:hAnsi="Arial" w:cs="Arial"/>
          <w:sz w:val="24"/>
          <w:szCs w:val="24"/>
        </w:rPr>
        <w:t>‘(</w:t>
      </w:r>
      <w:proofErr w:type="gramStart"/>
      <w:r w:rsidRPr="00030175">
        <w:rPr>
          <w:rFonts w:ascii="Arial" w:hAnsi="Arial" w:cs="Arial"/>
          <w:sz w:val="24"/>
          <w:szCs w:val="24"/>
        </w:rPr>
        <w:t xml:space="preserve">B)  </w:t>
      </w:r>
      <w:proofErr w:type="spellStart"/>
      <w:r w:rsidRPr="00030175">
        <w:rPr>
          <w:rFonts w:ascii="Arial" w:hAnsi="Arial" w:cs="Arial"/>
          <w:sz w:val="24"/>
          <w:szCs w:val="24"/>
        </w:rPr>
        <w:t>S</w:t>
      </w:r>
      <w:r w:rsidR="00D16B89">
        <w:rPr>
          <w:rFonts w:ascii="Arial" w:hAnsi="Arial" w:cs="Arial"/>
          <w:sz w:val="24"/>
          <w:szCs w:val="24"/>
        </w:rPr>
        <w:t>K</w:t>
      </w:r>
      <w:proofErr w:type="gramEnd"/>
      <w:r w:rsidR="00D16B89">
        <w:rPr>
          <w:rFonts w:ascii="Arial" w:hAnsi="Arial" w:cs="Arial"/>
          <w:sz w:val="24"/>
          <w:szCs w:val="24"/>
        </w:rPr>
        <w:t>457177</w:t>
      </w:r>
      <w:proofErr w:type="spellEnd"/>
      <w:r w:rsidR="00D16B89">
        <w:rPr>
          <w:rFonts w:ascii="Arial" w:hAnsi="Arial" w:cs="Arial"/>
          <w:sz w:val="24"/>
          <w:szCs w:val="24"/>
        </w:rPr>
        <w:t xml:space="preserve"> 339934</w:t>
      </w:r>
      <w:r w:rsidRPr="00030175">
        <w:rPr>
          <w:rFonts w:ascii="Arial" w:hAnsi="Arial" w:cs="Arial"/>
          <w:sz w:val="24"/>
          <w:szCs w:val="24"/>
        </w:rPr>
        <w:t xml:space="preserve">’ namely the </w:t>
      </w:r>
      <w:r w:rsidR="00D16B89">
        <w:rPr>
          <w:rFonts w:ascii="Arial" w:hAnsi="Arial" w:cs="Arial"/>
          <w:sz w:val="24"/>
          <w:szCs w:val="24"/>
        </w:rPr>
        <w:t xml:space="preserve">part of the </w:t>
      </w:r>
      <w:r w:rsidRPr="00030175">
        <w:rPr>
          <w:rFonts w:ascii="Arial" w:hAnsi="Arial" w:cs="Arial"/>
          <w:sz w:val="24"/>
          <w:szCs w:val="24"/>
        </w:rPr>
        <w:t>footpath known as Norfolk Place which runs</w:t>
      </w:r>
      <w:r w:rsidR="00D16B89">
        <w:rPr>
          <w:rFonts w:ascii="Arial" w:hAnsi="Arial" w:cs="Arial"/>
          <w:sz w:val="24"/>
          <w:szCs w:val="24"/>
        </w:rPr>
        <w:t xml:space="preserve"> </w:t>
      </w:r>
      <w:r w:rsidRPr="00030175">
        <w:rPr>
          <w:rFonts w:ascii="Arial" w:hAnsi="Arial" w:cs="Arial"/>
          <w:sz w:val="24"/>
          <w:szCs w:val="24"/>
        </w:rPr>
        <w:t>from L</w:t>
      </w:r>
      <w:r w:rsidR="00D16B89">
        <w:rPr>
          <w:rFonts w:ascii="Arial" w:hAnsi="Arial" w:cs="Arial"/>
          <w:sz w:val="24"/>
          <w:szCs w:val="24"/>
        </w:rPr>
        <w:t>ong Row</w:t>
      </w:r>
      <w:r w:rsidRPr="00030175">
        <w:rPr>
          <w:rFonts w:ascii="Arial" w:hAnsi="Arial" w:cs="Arial"/>
          <w:sz w:val="24"/>
          <w:szCs w:val="24"/>
        </w:rPr>
        <w:t xml:space="preserve"> and </w:t>
      </w:r>
      <w:r w:rsidR="00D16B89">
        <w:rPr>
          <w:rFonts w:ascii="Arial" w:hAnsi="Arial" w:cs="Arial"/>
          <w:sz w:val="24"/>
          <w:szCs w:val="24"/>
        </w:rPr>
        <w:t xml:space="preserve">for </w:t>
      </w:r>
      <w:r w:rsidRPr="00030175">
        <w:rPr>
          <w:rFonts w:ascii="Arial" w:hAnsi="Arial" w:cs="Arial"/>
          <w:sz w:val="24"/>
          <w:szCs w:val="24"/>
        </w:rPr>
        <w:t xml:space="preserve">approximately </w:t>
      </w:r>
      <w:r w:rsidR="00EA490F">
        <w:rPr>
          <w:rFonts w:ascii="Arial" w:hAnsi="Arial" w:cs="Arial"/>
          <w:sz w:val="24"/>
          <w:szCs w:val="24"/>
        </w:rPr>
        <w:t>22</w:t>
      </w:r>
      <w:r w:rsidR="00EA490F" w:rsidRPr="00030175">
        <w:rPr>
          <w:rFonts w:ascii="Arial" w:hAnsi="Arial" w:cs="Arial"/>
          <w:sz w:val="24"/>
          <w:szCs w:val="24"/>
        </w:rPr>
        <w:t xml:space="preserve"> </w:t>
      </w:r>
      <w:r w:rsidRPr="00030175">
        <w:rPr>
          <w:rFonts w:ascii="Arial" w:hAnsi="Arial" w:cs="Arial"/>
          <w:sz w:val="24"/>
          <w:szCs w:val="24"/>
        </w:rPr>
        <w:t xml:space="preserve">metres </w:t>
      </w:r>
      <w:r w:rsidR="00D16B89">
        <w:rPr>
          <w:rFonts w:ascii="Arial" w:hAnsi="Arial" w:cs="Arial"/>
          <w:sz w:val="24"/>
          <w:szCs w:val="24"/>
        </w:rPr>
        <w:t>from</w:t>
      </w:r>
      <w:r w:rsidRPr="00030175">
        <w:rPr>
          <w:rFonts w:ascii="Arial" w:hAnsi="Arial" w:cs="Arial"/>
          <w:sz w:val="24"/>
          <w:szCs w:val="24"/>
        </w:rPr>
        <w:t xml:space="preserve"> point B </w:t>
      </w:r>
      <w:r w:rsidR="00D16B89">
        <w:rPr>
          <w:rFonts w:ascii="Arial" w:hAnsi="Arial" w:cs="Arial"/>
          <w:sz w:val="24"/>
          <w:szCs w:val="24"/>
        </w:rPr>
        <w:t>in a northerly direction</w:t>
      </w:r>
      <w:r w:rsidRPr="00030175">
        <w:rPr>
          <w:rFonts w:ascii="Arial" w:hAnsi="Arial" w:cs="Arial"/>
          <w:sz w:val="24"/>
          <w:szCs w:val="24"/>
        </w:rPr>
        <w:t xml:space="preserve"> towards Upper Parliament Stree</w:t>
      </w:r>
      <w:r w:rsidR="00D16B89">
        <w:rPr>
          <w:rFonts w:ascii="Arial" w:hAnsi="Arial" w:cs="Arial"/>
          <w:sz w:val="24"/>
          <w:szCs w:val="24"/>
        </w:rPr>
        <w:t>t.</w:t>
      </w:r>
    </w:p>
    <w:p w14:paraId="2E25B436" w14:textId="77777777" w:rsidR="00B3561E" w:rsidRDefault="00B3561E" w:rsidP="006B104B">
      <w:pPr>
        <w:rPr>
          <w:rFonts w:ascii="Arial" w:hAnsi="Arial" w:cs="Arial"/>
          <w:b/>
          <w:bCs/>
          <w:sz w:val="24"/>
          <w:szCs w:val="24"/>
        </w:rPr>
      </w:pPr>
    </w:p>
    <w:p w14:paraId="66669011" w14:textId="1220EDCB" w:rsidR="00B3561E" w:rsidRDefault="00B3561E" w:rsidP="00030175">
      <w:pPr>
        <w:jc w:val="center"/>
        <w:rPr>
          <w:rFonts w:ascii="Arial" w:hAnsi="Arial" w:cs="Arial"/>
          <w:b/>
          <w:bCs/>
          <w:sz w:val="24"/>
          <w:szCs w:val="24"/>
        </w:rPr>
      </w:pPr>
      <w:r>
        <w:rPr>
          <w:rFonts w:ascii="Arial" w:hAnsi="Arial" w:cs="Arial"/>
          <w:b/>
          <w:bCs/>
          <w:sz w:val="24"/>
          <w:szCs w:val="24"/>
        </w:rPr>
        <w:t>SCHEDULE 2</w:t>
      </w:r>
    </w:p>
    <w:p w14:paraId="3F32489C" w14:textId="77777777" w:rsidR="00B3561E" w:rsidRDefault="00B3561E" w:rsidP="00030175">
      <w:pPr>
        <w:jc w:val="center"/>
        <w:rPr>
          <w:rFonts w:ascii="Arial" w:hAnsi="Arial" w:cs="Arial"/>
          <w:b/>
          <w:bCs/>
          <w:sz w:val="24"/>
          <w:szCs w:val="24"/>
        </w:rPr>
      </w:pPr>
    </w:p>
    <w:p w14:paraId="4EC15F2A" w14:textId="6E2B1527" w:rsidR="00B3561E" w:rsidRPr="00030175" w:rsidRDefault="00B3561E" w:rsidP="00030175">
      <w:pPr>
        <w:jc w:val="center"/>
        <w:rPr>
          <w:rFonts w:ascii="Arial" w:hAnsi="Arial" w:cs="Arial"/>
          <w:b/>
          <w:bCs/>
          <w:sz w:val="24"/>
          <w:szCs w:val="24"/>
          <w:u w:val="single"/>
        </w:rPr>
      </w:pPr>
      <w:r w:rsidRPr="00030175">
        <w:rPr>
          <w:rFonts w:ascii="Arial" w:hAnsi="Arial" w:cs="Arial"/>
          <w:b/>
          <w:bCs/>
          <w:sz w:val="24"/>
          <w:szCs w:val="24"/>
          <w:u w:val="single"/>
        </w:rPr>
        <w:t>HOURS OF OPERATION</w:t>
      </w:r>
    </w:p>
    <w:p w14:paraId="31D47740" w14:textId="7F15D30C" w:rsidR="00B3561E" w:rsidRPr="00030175" w:rsidRDefault="00B3561E" w:rsidP="006B104B">
      <w:pPr>
        <w:rPr>
          <w:rFonts w:ascii="Arial" w:hAnsi="Arial" w:cs="Arial"/>
          <w:sz w:val="24"/>
          <w:szCs w:val="24"/>
        </w:rPr>
      </w:pPr>
      <w:r w:rsidRPr="00030175">
        <w:rPr>
          <w:rFonts w:ascii="Arial" w:hAnsi="Arial" w:cs="Arial"/>
          <w:sz w:val="24"/>
          <w:szCs w:val="24"/>
        </w:rPr>
        <w:t>At all times on all days.</w:t>
      </w:r>
    </w:p>
    <w:p w14:paraId="7086B195" w14:textId="1130B909" w:rsidR="00B3561E" w:rsidRPr="00C75E18" w:rsidRDefault="00B3561E" w:rsidP="00C75E18">
      <w:pPr>
        <w:jc w:val="center"/>
        <w:rPr>
          <w:rFonts w:ascii="Arial" w:hAnsi="Arial" w:cs="Arial"/>
          <w:b/>
          <w:bCs/>
          <w:sz w:val="24"/>
          <w:szCs w:val="24"/>
        </w:rPr>
      </w:pPr>
      <w:r w:rsidRPr="00C75E18">
        <w:rPr>
          <w:rFonts w:ascii="Arial" w:hAnsi="Arial" w:cs="Arial"/>
          <w:b/>
          <w:bCs/>
          <w:sz w:val="24"/>
          <w:szCs w:val="24"/>
        </w:rPr>
        <w:t>SCHEDULE 3</w:t>
      </w:r>
    </w:p>
    <w:p w14:paraId="02DF59B4" w14:textId="03D3B62A" w:rsidR="00B3561E" w:rsidRPr="00C75E18" w:rsidRDefault="00B3561E" w:rsidP="00C75E18">
      <w:pPr>
        <w:jc w:val="center"/>
        <w:rPr>
          <w:rFonts w:ascii="Arial" w:hAnsi="Arial" w:cs="Arial"/>
          <w:b/>
          <w:bCs/>
          <w:sz w:val="24"/>
          <w:szCs w:val="24"/>
          <w:u w:val="single"/>
        </w:rPr>
      </w:pPr>
      <w:r w:rsidRPr="00C75E18">
        <w:rPr>
          <w:rFonts w:ascii="Arial" w:hAnsi="Arial" w:cs="Arial"/>
          <w:b/>
          <w:bCs/>
          <w:sz w:val="24"/>
          <w:szCs w:val="24"/>
          <w:u w:val="single"/>
        </w:rPr>
        <w:t>MAINTENANCE OF BARRIERS</w:t>
      </w:r>
    </w:p>
    <w:p w14:paraId="5D4C7398" w14:textId="77777777" w:rsidR="00B3561E" w:rsidRPr="00030175" w:rsidRDefault="00B3561E" w:rsidP="006B104B">
      <w:pPr>
        <w:rPr>
          <w:rFonts w:ascii="Arial" w:hAnsi="Arial" w:cs="Arial"/>
          <w:sz w:val="24"/>
          <w:szCs w:val="24"/>
        </w:rPr>
      </w:pPr>
    </w:p>
    <w:p w14:paraId="27CCFCE1" w14:textId="3644B2FE" w:rsidR="00B3561E" w:rsidRDefault="00B3561E" w:rsidP="006B104B">
      <w:pPr>
        <w:rPr>
          <w:rFonts w:ascii="Arial" w:hAnsi="Arial" w:cs="Arial"/>
          <w:sz w:val="24"/>
          <w:szCs w:val="24"/>
        </w:rPr>
      </w:pPr>
      <w:r w:rsidRPr="00030175">
        <w:rPr>
          <w:rFonts w:ascii="Arial" w:hAnsi="Arial" w:cs="Arial"/>
          <w:sz w:val="24"/>
          <w:szCs w:val="24"/>
        </w:rPr>
        <w:t>Nottingham City Council</w:t>
      </w:r>
      <w:r w:rsidR="006673AA">
        <w:rPr>
          <w:rFonts w:ascii="Arial" w:hAnsi="Arial" w:cs="Arial"/>
          <w:sz w:val="24"/>
          <w:szCs w:val="24"/>
        </w:rPr>
        <w:t xml:space="preserve">, Highways Maintenance, </w:t>
      </w:r>
      <w:proofErr w:type="spellStart"/>
      <w:r w:rsidR="006673AA">
        <w:rPr>
          <w:rFonts w:ascii="Arial" w:hAnsi="Arial" w:cs="Arial"/>
          <w:sz w:val="24"/>
          <w:szCs w:val="24"/>
        </w:rPr>
        <w:t>Eastcroft</w:t>
      </w:r>
      <w:proofErr w:type="spellEnd"/>
      <w:r w:rsidR="006673AA">
        <w:rPr>
          <w:rFonts w:ascii="Arial" w:hAnsi="Arial" w:cs="Arial"/>
          <w:sz w:val="24"/>
          <w:szCs w:val="24"/>
        </w:rPr>
        <w:t xml:space="preserve"> Dep</w:t>
      </w:r>
      <w:r w:rsidR="000E5876">
        <w:rPr>
          <w:rFonts w:ascii="Arial" w:hAnsi="Arial" w:cs="Arial"/>
          <w:sz w:val="24"/>
          <w:szCs w:val="24"/>
        </w:rPr>
        <w:t>ot</w:t>
      </w:r>
      <w:r w:rsidR="006673AA">
        <w:rPr>
          <w:rFonts w:ascii="Arial" w:hAnsi="Arial" w:cs="Arial"/>
          <w:sz w:val="24"/>
          <w:szCs w:val="24"/>
        </w:rPr>
        <w:t xml:space="preserve">, London Road, Nottingham. </w:t>
      </w:r>
      <w:proofErr w:type="spellStart"/>
      <w:r w:rsidR="006673AA">
        <w:rPr>
          <w:rFonts w:ascii="Arial" w:hAnsi="Arial" w:cs="Arial"/>
          <w:sz w:val="24"/>
          <w:szCs w:val="24"/>
        </w:rPr>
        <w:t>NG23AH</w:t>
      </w:r>
      <w:proofErr w:type="spellEnd"/>
      <w:r w:rsidRPr="00030175">
        <w:rPr>
          <w:rFonts w:ascii="Arial" w:hAnsi="Arial" w:cs="Arial"/>
          <w:sz w:val="24"/>
          <w:szCs w:val="24"/>
        </w:rPr>
        <w:t xml:space="preserve"> Telephone: 0115</w:t>
      </w:r>
      <w:r w:rsidR="000E5876">
        <w:rPr>
          <w:rFonts w:ascii="Arial" w:hAnsi="Arial" w:cs="Arial"/>
          <w:sz w:val="24"/>
          <w:szCs w:val="24"/>
        </w:rPr>
        <w:t xml:space="preserve"> 9152222</w:t>
      </w:r>
    </w:p>
    <w:p w14:paraId="40F8862E" w14:textId="77777777" w:rsidR="006673AA" w:rsidRPr="006673AA" w:rsidRDefault="006673AA" w:rsidP="006B104B">
      <w:pPr>
        <w:rPr>
          <w:rFonts w:ascii="Arial" w:hAnsi="Arial" w:cs="Arial"/>
          <w:sz w:val="24"/>
          <w:szCs w:val="24"/>
        </w:rPr>
      </w:pPr>
    </w:p>
    <w:p w14:paraId="7D74F53D" w14:textId="05B59897" w:rsidR="00B3561E" w:rsidRDefault="00B3561E" w:rsidP="00030175">
      <w:pPr>
        <w:jc w:val="center"/>
        <w:rPr>
          <w:rFonts w:ascii="Arial" w:hAnsi="Arial" w:cs="Arial"/>
          <w:b/>
          <w:bCs/>
          <w:sz w:val="24"/>
          <w:szCs w:val="24"/>
        </w:rPr>
      </w:pPr>
      <w:r>
        <w:rPr>
          <w:rFonts w:ascii="Arial" w:hAnsi="Arial" w:cs="Arial"/>
          <w:b/>
          <w:bCs/>
          <w:sz w:val="24"/>
          <w:szCs w:val="24"/>
        </w:rPr>
        <w:t>SCHEDULE 4</w:t>
      </w:r>
    </w:p>
    <w:p w14:paraId="2ACBC3B3" w14:textId="45AE76D4" w:rsidR="00B3561E" w:rsidRPr="00030175" w:rsidRDefault="00B3561E" w:rsidP="00030175">
      <w:pPr>
        <w:jc w:val="center"/>
        <w:rPr>
          <w:rFonts w:ascii="Arial" w:hAnsi="Arial" w:cs="Arial"/>
          <w:b/>
          <w:bCs/>
          <w:sz w:val="24"/>
          <w:szCs w:val="24"/>
          <w:u w:val="single"/>
        </w:rPr>
      </w:pPr>
      <w:r w:rsidRPr="00030175">
        <w:rPr>
          <w:rFonts w:ascii="Arial" w:hAnsi="Arial" w:cs="Arial"/>
          <w:b/>
          <w:bCs/>
          <w:sz w:val="24"/>
          <w:szCs w:val="24"/>
          <w:u w:val="single"/>
        </w:rPr>
        <w:t>OPERATION OF BARRIERS</w:t>
      </w:r>
    </w:p>
    <w:p w14:paraId="25EA1B00" w14:textId="2AD6665D" w:rsidR="00B3561E" w:rsidRPr="00E97ADE" w:rsidRDefault="00E97ADE" w:rsidP="006B104B">
      <w:pPr>
        <w:rPr>
          <w:rFonts w:ascii="Arial" w:hAnsi="Arial" w:cs="Arial"/>
          <w:sz w:val="24"/>
          <w:szCs w:val="24"/>
        </w:rPr>
      </w:pPr>
      <w:r w:rsidRPr="00E97ADE">
        <w:rPr>
          <w:rFonts w:ascii="Arial" w:hAnsi="Arial" w:cs="Arial"/>
          <w:sz w:val="24"/>
          <w:szCs w:val="24"/>
        </w:rPr>
        <w:t xml:space="preserve">Key holders will </w:t>
      </w:r>
      <w:proofErr w:type="gramStart"/>
      <w:r w:rsidRPr="00E97ADE">
        <w:rPr>
          <w:rFonts w:ascii="Arial" w:hAnsi="Arial" w:cs="Arial"/>
          <w:sz w:val="24"/>
          <w:szCs w:val="24"/>
        </w:rPr>
        <w:t>include,</w:t>
      </w:r>
      <w:proofErr w:type="gramEnd"/>
      <w:r w:rsidRPr="00E97ADE">
        <w:rPr>
          <w:rFonts w:ascii="Arial" w:hAnsi="Arial" w:cs="Arial"/>
          <w:sz w:val="24"/>
          <w:szCs w:val="24"/>
        </w:rPr>
        <w:t xml:space="preserve"> business who have direct access to the properties adjoining the Restricted Area, Nottinghamshire Police and Nottingham City Council located at Central Police</w:t>
      </w:r>
      <w:r w:rsidR="00FE1B2C">
        <w:rPr>
          <w:rFonts w:ascii="Arial" w:hAnsi="Arial" w:cs="Arial"/>
          <w:sz w:val="24"/>
          <w:szCs w:val="24"/>
        </w:rPr>
        <w:t xml:space="preserve"> Station,</w:t>
      </w:r>
      <w:r w:rsidRPr="00E97ADE">
        <w:rPr>
          <w:rFonts w:ascii="Arial" w:hAnsi="Arial" w:cs="Arial"/>
          <w:sz w:val="24"/>
          <w:szCs w:val="24"/>
        </w:rPr>
        <w:t xml:space="preserve"> Byron House.</w:t>
      </w:r>
    </w:p>
    <w:p w14:paraId="04921FB9" w14:textId="31860AB9" w:rsidR="00E97ADE" w:rsidRPr="00FB68E8" w:rsidRDefault="00FB68E8" w:rsidP="006B104B">
      <w:pPr>
        <w:rPr>
          <w:rFonts w:ascii="Arial" w:hAnsi="Arial" w:cs="Arial"/>
          <w:sz w:val="24"/>
          <w:szCs w:val="24"/>
        </w:rPr>
      </w:pPr>
      <w:r w:rsidRPr="00FB68E8">
        <w:rPr>
          <w:rFonts w:ascii="Arial" w:hAnsi="Arial" w:cs="Arial"/>
          <w:sz w:val="24"/>
          <w:szCs w:val="24"/>
        </w:rPr>
        <w:t>Fire exit routes to be maintained by means of internal push</w:t>
      </w:r>
      <w:r>
        <w:rPr>
          <w:rFonts w:ascii="Arial" w:hAnsi="Arial" w:cs="Arial"/>
          <w:sz w:val="24"/>
          <w:szCs w:val="24"/>
        </w:rPr>
        <w:t xml:space="preserve"> </w:t>
      </w:r>
      <w:r w:rsidRPr="00FB68E8">
        <w:rPr>
          <w:rFonts w:ascii="Arial" w:hAnsi="Arial" w:cs="Arial"/>
          <w:sz w:val="24"/>
          <w:szCs w:val="24"/>
        </w:rPr>
        <w:t>bars to gates</w:t>
      </w:r>
      <w:r>
        <w:rPr>
          <w:rFonts w:ascii="Arial" w:hAnsi="Arial" w:cs="Arial"/>
          <w:sz w:val="24"/>
          <w:szCs w:val="24"/>
        </w:rPr>
        <w:t>.</w:t>
      </w:r>
    </w:p>
    <w:p w14:paraId="1570416E" w14:textId="77777777" w:rsidR="00B3561E" w:rsidRDefault="00B3561E" w:rsidP="006B104B">
      <w:pPr>
        <w:rPr>
          <w:rFonts w:ascii="Arial" w:hAnsi="Arial" w:cs="Arial"/>
          <w:b/>
          <w:bCs/>
          <w:sz w:val="24"/>
          <w:szCs w:val="24"/>
        </w:rPr>
      </w:pPr>
    </w:p>
    <w:p w14:paraId="7DBD9743" w14:textId="08EF550F" w:rsidR="00B3561E" w:rsidRDefault="00B3561E" w:rsidP="00030175">
      <w:pPr>
        <w:jc w:val="center"/>
        <w:rPr>
          <w:rFonts w:ascii="Arial" w:hAnsi="Arial" w:cs="Arial"/>
          <w:b/>
          <w:bCs/>
          <w:sz w:val="24"/>
          <w:szCs w:val="24"/>
        </w:rPr>
      </w:pPr>
      <w:r>
        <w:rPr>
          <w:rFonts w:ascii="Arial" w:hAnsi="Arial" w:cs="Arial"/>
          <w:b/>
          <w:bCs/>
          <w:sz w:val="24"/>
          <w:szCs w:val="24"/>
        </w:rPr>
        <w:t>SCHEDULE 5</w:t>
      </w:r>
    </w:p>
    <w:p w14:paraId="47E48064" w14:textId="57341520" w:rsidR="00B3561E" w:rsidRPr="00030175" w:rsidRDefault="00B3561E" w:rsidP="00030175">
      <w:pPr>
        <w:jc w:val="center"/>
        <w:rPr>
          <w:rFonts w:ascii="Arial" w:hAnsi="Arial" w:cs="Arial"/>
          <w:b/>
          <w:bCs/>
          <w:sz w:val="24"/>
          <w:szCs w:val="24"/>
          <w:u w:val="single"/>
        </w:rPr>
      </w:pPr>
      <w:r w:rsidRPr="00030175">
        <w:rPr>
          <w:rFonts w:ascii="Arial" w:hAnsi="Arial" w:cs="Arial"/>
          <w:b/>
          <w:bCs/>
          <w:sz w:val="24"/>
          <w:szCs w:val="24"/>
          <w:u w:val="single"/>
        </w:rPr>
        <w:t>ALTERNATIVE ROUTE</w:t>
      </w:r>
    </w:p>
    <w:p w14:paraId="258D935A" w14:textId="7F467D22" w:rsidR="00B3561E" w:rsidRPr="00030175" w:rsidRDefault="00B3561E" w:rsidP="006B104B">
      <w:pPr>
        <w:rPr>
          <w:rFonts w:ascii="Arial" w:hAnsi="Arial" w:cs="Arial"/>
          <w:sz w:val="24"/>
          <w:szCs w:val="24"/>
        </w:rPr>
      </w:pPr>
      <w:r w:rsidRPr="00030175">
        <w:rPr>
          <w:rFonts w:ascii="Arial" w:hAnsi="Arial" w:cs="Arial"/>
          <w:sz w:val="24"/>
          <w:szCs w:val="24"/>
        </w:rPr>
        <w:t>During the hours of operation of this Order the alternative routes available are:</w:t>
      </w:r>
    </w:p>
    <w:p w14:paraId="58EC38AE" w14:textId="77777777" w:rsidR="00B3561E" w:rsidRPr="00030175" w:rsidRDefault="00B3561E" w:rsidP="006B104B">
      <w:pPr>
        <w:rPr>
          <w:rFonts w:ascii="Arial" w:hAnsi="Arial" w:cs="Arial"/>
          <w:sz w:val="24"/>
          <w:szCs w:val="24"/>
        </w:rPr>
      </w:pPr>
    </w:p>
    <w:p w14:paraId="30BD5CCE" w14:textId="4FF4223D" w:rsidR="00C80666" w:rsidRDefault="00030175" w:rsidP="006B104B">
      <w:pPr>
        <w:rPr>
          <w:rFonts w:ascii="Arial" w:hAnsi="Arial" w:cs="Arial"/>
          <w:sz w:val="24"/>
          <w:szCs w:val="24"/>
        </w:rPr>
      </w:pPr>
      <w:r w:rsidRPr="00030175">
        <w:rPr>
          <w:rFonts w:ascii="Arial" w:hAnsi="Arial" w:cs="Arial"/>
          <w:sz w:val="24"/>
          <w:szCs w:val="24"/>
        </w:rPr>
        <w:lastRenderedPageBreak/>
        <w:t>Alternative Route 1: commencing on</w:t>
      </w:r>
      <w:r w:rsidR="00D16B89">
        <w:rPr>
          <w:rFonts w:ascii="Arial" w:hAnsi="Arial" w:cs="Arial"/>
          <w:sz w:val="24"/>
          <w:szCs w:val="24"/>
        </w:rPr>
        <w:t xml:space="preserve"> Long Row </w:t>
      </w:r>
      <w:r w:rsidR="00C80666">
        <w:rPr>
          <w:rFonts w:ascii="Arial" w:hAnsi="Arial" w:cs="Arial"/>
          <w:sz w:val="24"/>
          <w:szCs w:val="24"/>
        </w:rPr>
        <w:t xml:space="preserve">heading east of the Restricted Area (Marked (B) on the Order Plan) and turn left onto Queens Street and continue along Queens Street for </w:t>
      </w:r>
      <w:proofErr w:type="gramStart"/>
      <w:r w:rsidR="00C80666">
        <w:rPr>
          <w:rFonts w:ascii="Arial" w:hAnsi="Arial" w:cs="Arial"/>
          <w:sz w:val="24"/>
          <w:szCs w:val="24"/>
        </w:rPr>
        <w:t>a distance of approximately</w:t>
      </w:r>
      <w:proofErr w:type="gramEnd"/>
      <w:r w:rsidR="00C80666">
        <w:rPr>
          <w:rFonts w:ascii="Arial" w:hAnsi="Arial" w:cs="Arial"/>
          <w:sz w:val="24"/>
          <w:szCs w:val="24"/>
        </w:rPr>
        <w:t xml:space="preserve"> 1</w:t>
      </w:r>
      <w:r w:rsidR="00770891">
        <w:rPr>
          <w:rFonts w:ascii="Arial" w:hAnsi="Arial" w:cs="Arial"/>
          <w:sz w:val="24"/>
          <w:szCs w:val="24"/>
        </w:rPr>
        <w:t>4</w:t>
      </w:r>
      <w:r w:rsidR="00C80666">
        <w:rPr>
          <w:rFonts w:ascii="Arial" w:hAnsi="Arial" w:cs="Arial"/>
          <w:sz w:val="24"/>
          <w:szCs w:val="24"/>
        </w:rPr>
        <w:t xml:space="preserve">5 metres to the junction of Upper Parliament Street turning left </w:t>
      </w:r>
      <w:r w:rsidR="00300EA5">
        <w:rPr>
          <w:rFonts w:ascii="Arial" w:hAnsi="Arial" w:cs="Arial"/>
          <w:sz w:val="24"/>
          <w:szCs w:val="24"/>
        </w:rPr>
        <w:t xml:space="preserve">in a westerly direction towards </w:t>
      </w:r>
      <w:r w:rsidR="00C80666">
        <w:rPr>
          <w:rFonts w:ascii="Arial" w:hAnsi="Arial" w:cs="Arial"/>
          <w:sz w:val="24"/>
          <w:szCs w:val="24"/>
        </w:rPr>
        <w:t xml:space="preserve">Norfolk Place at its junction with Upper Parliament Street.  Total length of the alternative route is approximately </w:t>
      </w:r>
      <w:r w:rsidR="00770891">
        <w:rPr>
          <w:rFonts w:ascii="Arial" w:hAnsi="Arial" w:cs="Arial"/>
          <w:sz w:val="24"/>
          <w:szCs w:val="24"/>
        </w:rPr>
        <w:t xml:space="preserve">220 </w:t>
      </w:r>
      <w:r w:rsidR="00C80666">
        <w:rPr>
          <w:rFonts w:ascii="Arial" w:hAnsi="Arial" w:cs="Arial"/>
          <w:sz w:val="24"/>
          <w:szCs w:val="24"/>
        </w:rPr>
        <w:t>metres.</w:t>
      </w:r>
    </w:p>
    <w:p w14:paraId="3D25816C" w14:textId="205D2767" w:rsidR="00B3561E" w:rsidRDefault="00C80666" w:rsidP="006B104B">
      <w:pPr>
        <w:rPr>
          <w:rFonts w:ascii="Arial" w:hAnsi="Arial" w:cs="Arial"/>
          <w:sz w:val="24"/>
          <w:szCs w:val="24"/>
        </w:rPr>
      </w:pPr>
      <w:r>
        <w:rPr>
          <w:rFonts w:ascii="Arial" w:hAnsi="Arial" w:cs="Arial"/>
          <w:sz w:val="24"/>
          <w:szCs w:val="24"/>
        </w:rPr>
        <w:t>The Alternative Route is</w:t>
      </w:r>
      <w:r w:rsidR="00D16B89">
        <w:rPr>
          <w:rFonts w:ascii="Arial" w:hAnsi="Arial" w:cs="Arial"/>
          <w:sz w:val="24"/>
          <w:szCs w:val="24"/>
        </w:rPr>
        <w:t xml:space="preserve"> shown as a </w:t>
      </w:r>
      <w:r w:rsidR="0001383E">
        <w:rPr>
          <w:rFonts w:ascii="Arial" w:hAnsi="Arial" w:cs="Arial"/>
          <w:sz w:val="24"/>
          <w:szCs w:val="24"/>
        </w:rPr>
        <w:t xml:space="preserve">bold </w:t>
      </w:r>
      <w:r w:rsidR="00D16B89">
        <w:rPr>
          <w:rFonts w:ascii="Arial" w:hAnsi="Arial" w:cs="Arial"/>
          <w:sz w:val="24"/>
          <w:szCs w:val="24"/>
        </w:rPr>
        <w:t xml:space="preserve">black </w:t>
      </w:r>
      <w:r w:rsidR="0001383E">
        <w:rPr>
          <w:rFonts w:ascii="Arial" w:hAnsi="Arial" w:cs="Arial"/>
          <w:sz w:val="24"/>
          <w:szCs w:val="24"/>
        </w:rPr>
        <w:t>broken line on the Plan.</w:t>
      </w:r>
    </w:p>
    <w:p w14:paraId="6789E552" w14:textId="77777777" w:rsidR="00D478FD" w:rsidRDefault="00D478FD" w:rsidP="006B104B">
      <w:pPr>
        <w:rPr>
          <w:rFonts w:ascii="Arial" w:hAnsi="Arial" w:cs="Arial"/>
          <w:sz w:val="24"/>
          <w:szCs w:val="24"/>
        </w:rPr>
      </w:pPr>
    </w:p>
    <w:p w14:paraId="257A9762" w14:textId="77777777" w:rsidR="00D478FD" w:rsidRDefault="00D478FD" w:rsidP="006B104B">
      <w:pPr>
        <w:rPr>
          <w:rFonts w:ascii="Arial" w:hAnsi="Arial" w:cs="Arial"/>
          <w:sz w:val="24"/>
          <w:szCs w:val="24"/>
        </w:rPr>
      </w:pPr>
    </w:p>
    <w:p w14:paraId="1EDD3B01" w14:textId="77777777" w:rsidR="00D478FD" w:rsidRDefault="00D478FD" w:rsidP="006B104B">
      <w:pPr>
        <w:rPr>
          <w:rFonts w:ascii="Arial" w:hAnsi="Arial" w:cs="Arial"/>
          <w:sz w:val="24"/>
          <w:szCs w:val="24"/>
        </w:rPr>
      </w:pPr>
    </w:p>
    <w:p w14:paraId="70D97D87" w14:textId="77777777" w:rsidR="00D478FD" w:rsidRDefault="00D478FD" w:rsidP="006B104B">
      <w:pPr>
        <w:rPr>
          <w:rFonts w:ascii="Arial" w:hAnsi="Arial" w:cs="Arial"/>
          <w:sz w:val="24"/>
          <w:szCs w:val="24"/>
        </w:rPr>
      </w:pPr>
    </w:p>
    <w:p w14:paraId="519B31CB" w14:textId="77777777" w:rsidR="00D478FD" w:rsidRDefault="00D478FD" w:rsidP="006B104B">
      <w:pPr>
        <w:rPr>
          <w:rFonts w:ascii="Arial" w:hAnsi="Arial" w:cs="Arial"/>
          <w:sz w:val="24"/>
          <w:szCs w:val="24"/>
        </w:rPr>
      </w:pPr>
    </w:p>
    <w:p w14:paraId="19904825" w14:textId="77777777" w:rsidR="00D478FD" w:rsidRDefault="00D478FD" w:rsidP="006B104B">
      <w:pPr>
        <w:rPr>
          <w:rFonts w:ascii="Arial" w:hAnsi="Arial" w:cs="Arial"/>
          <w:sz w:val="24"/>
          <w:szCs w:val="24"/>
        </w:rPr>
      </w:pPr>
    </w:p>
    <w:p w14:paraId="74FF3C58" w14:textId="77777777" w:rsidR="00D478FD" w:rsidRDefault="00D478FD" w:rsidP="006B104B">
      <w:pPr>
        <w:rPr>
          <w:rFonts w:ascii="Arial" w:hAnsi="Arial" w:cs="Arial"/>
          <w:sz w:val="24"/>
          <w:szCs w:val="24"/>
        </w:rPr>
      </w:pPr>
    </w:p>
    <w:p w14:paraId="62EAFDE0" w14:textId="77777777" w:rsidR="00D478FD" w:rsidRDefault="00D478FD" w:rsidP="006B104B">
      <w:pPr>
        <w:rPr>
          <w:rFonts w:ascii="Arial" w:hAnsi="Arial" w:cs="Arial"/>
          <w:sz w:val="24"/>
          <w:szCs w:val="24"/>
        </w:rPr>
      </w:pPr>
    </w:p>
    <w:p w14:paraId="4B67F945" w14:textId="77777777" w:rsidR="00D478FD" w:rsidRDefault="00D478FD" w:rsidP="006B104B">
      <w:pPr>
        <w:rPr>
          <w:rFonts w:ascii="Arial" w:hAnsi="Arial" w:cs="Arial"/>
          <w:sz w:val="24"/>
          <w:szCs w:val="24"/>
        </w:rPr>
      </w:pPr>
    </w:p>
    <w:p w14:paraId="22A681C8" w14:textId="77777777" w:rsidR="00D478FD" w:rsidRDefault="00D478FD" w:rsidP="006B104B">
      <w:pPr>
        <w:rPr>
          <w:rFonts w:ascii="Arial" w:hAnsi="Arial" w:cs="Arial"/>
          <w:sz w:val="24"/>
          <w:szCs w:val="24"/>
        </w:rPr>
      </w:pPr>
    </w:p>
    <w:p w14:paraId="341200FC" w14:textId="77777777" w:rsidR="00D478FD" w:rsidRPr="00030175" w:rsidRDefault="00D478FD" w:rsidP="006B104B">
      <w:pPr>
        <w:rPr>
          <w:rFonts w:ascii="Arial" w:hAnsi="Arial" w:cs="Arial"/>
          <w:sz w:val="24"/>
          <w:szCs w:val="24"/>
        </w:rPr>
      </w:pPr>
    </w:p>
    <w:p w14:paraId="7BF59027" w14:textId="77777777" w:rsidR="00D478FD" w:rsidRPr="00FF0B9F" w:rsidRDefault="00D478FD" w:rsidP="00D478FD">
      <w:pPr>
        <w:jc w:val="center"/>
        <w:rPr>
          <w:rFonts w:ascii="Arial" w:hAnsi="Arial" w:cs="Arial"/>
          <w:sz w:val="24"/>
          <w:szCs w:val="24"/>
        </w:rPr>
      </w:pPr>
      <w:r w:rsidRPr="00FF0B9F">
        <w:rPr>
          <w:rFonts w:ascii="Arial" w:hAnsi="Arial" w:cs="Arial"/>
          <w:sz w:val="24"/>
          <w:szCs w:val="24"/>
        </w:rPr>
        <w:t>NOTTINGHAM CITY COUNCIL RESTRICTION OF PUBLIC RIGHT OF WAY (</w:t>
      </w:r>
      <w:r>
        <w:rPr>
          <w:rFonts w:ascii="Arial" w:hAnsi="Arial" w:cs="Arial"/>
          <w:sz w:val="24"/>
          <w:szCs w:val="24"/>
        </w:rPr>
        <w:t>NORFOLK PLACE</w:t>
      </w:r>
      <w:r w:rsidRPr="00FF0B9F">
        <w:rPr>
          <w:rFonts w:ascii="Arial" w:hAnsi="Arial" w:cs="Arial"/>
          <w:sz w:val="24"/>
          <w:szCs w:val="24"/>
        </w:rPr>
        <w:t>) PUBLIC SPACES PROTECTION ORDER 20</w:t>
      </w:r>
      <w:r>
        <w:rPr>
          <w:rFonts w:ascii="Arial" w:hAnsi="Arial" w:cs="Arial"/>
          <w:sz w:val="24"/>
          <w:szCs w:val="24"/>
        </w:rPr>
        <w:t>26</w:t>
      </w:r>
    </w:p>
    <w:p w14:paraId="16A81065" w14:textId="77777777" w:rsidR="00D478FD" w:rsidRPr="00FF0B9F" w:rsidRDefault="00D478FD" w:rsidP="00D478FD">
      <w:pPr>
        <w:jc w:val="center"/>
        <w:rPr>
          <w:rFonts w:ascii="Arial" w:hAnsi="Arial" w:cs="Arial"/>
          <w:sz w:val="24"/>
          <w:szCs w:val="24"/>
        </w:rPr>
      </w:pPr>
      <w:r w:rsidRPr="00FF0B9F">
        <w:rPr>
          <w:rFonts w:ascii="Arial" w:hAnsi="Arial" w:cs="Arial"/>
          <w:sz w:val="24"/>
          <w:szCs w:val="24"/>
        </w:rPr>
        <w:t>(ANTI-SOCIAL BEHAVIOUR, CRIME AND POLICING ACT 2014, CHAPTER 2 SECTION 59-75)</w:t>
      </w:r>
    </w:p>
    <w:p w14:paraId="306A8315" w14:textId="6C391289" w:rsidR="00030175" w:rsidRPr="00030175" w:rsidRDefault="00030175" w:rsidP="006B104B">
      <w:pPr>
        <w:rPr>
          <w:rFonts w:ascii="Arial" w:hAnsi="Arial" w:cs="Arial"/>
          <w:sz w:val="24"/>
          <w:szCs w:val="24"/>
        </w:rPr>
      </w:pPr>
    </w:p>
    <w:sectPr w:rsidR="00030175" w:rsidRPr="000301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91298"/>
    <w:multiLevelType w:val="hybridMultilevel"/>
    <w:tmpl w:val="03F2A64C"/>
    <w:lvl w:ilvl="0" w:tplc="39A2518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80D4D17"/>
    <w:multiLevelType w:val="hybridMultilevel"/>
    <w:tmpl w:val="05921F1E"/>
    <w:lvl w:ilvl="0" w:tplc="79AE86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60C4A9C"/>
    <w:multiLevelType w:val="hybridMultilevel"/>
    <w:tmpl w:val="279E1DFE"/>
    <w:lvl w:ilvl="0" w:tplc="6A3CE4C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6116E73"/>
    <w:multiLevelType w:val="hybridMultilevel"/>
    <w:tmpl w:val="464C55C2"/>
    <w:lvl w:ilvl="0" w:tplc="C7F489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8E8402D"/>
    <w:multiLevelType w:val="hybridMultilevel"/>
    <w:tmpl w:val="047C6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7875630">
    <w:abstractNumId w:val="4"/>
  </w:num>
  <w:num w:numId="2" w16cid:durableId="2015569229">
    <w:abstractNumId w:val="1"/>
  </w:num>
  <w:num w:numId="3" w16cid:durableId="1860853646">
    <w:abstractNumId w:val="0"/>
  </w:num>
  <w:num w:numId="4" w16cid:durableId="634024743">
    <w:abstractNumId w:val="3"/>
  </w:num>
  <w:num w:numId="5" w16cid:durableId="688798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96"/>
    <w:rsid w:val="0001383E"/>
    <w:rsid w:val="00030175"/>
    <w:rsid w:val="000E5876"/>
    <w:rsid w:val="00122B16"/>
    <w:rsid w:val="001B42A3"/>
    <w:rsid w:val="001E291F"/>
    <w:rsid w:val="002732F0"/>
    <w:rsid w:val="002819F0"/>
    <w:rsid w:val="002F6977"/>
    <w:rsid w:val="00300EA5"/>
    <w:rsid w:val="003664A2"/>
    <w:rsid w:val="00471150"/>
    <w:rsid w:val="00523AA1"/>
    <w:rsid w:val="006673AA"/>
    <w:rsid w:val="00672649"/>
    <w:rsid w:val="006B104B"/>
    <w:rsid w:val="00770891"/>
    <w:rsid w:val="0079426A"/>
    <w:rsid w:val="007E3F99"/>
    <w:rsid w:val="00924AB8"/>
    <w:rsid w:val="009F2322"/>
    <w:rsid w:val="00AB4BDD"/>
    <w:rsid w:val="00AF0966"/>
    <w:rsid w:val="00B3561E"/>
    <w:rsid w:val="00BB7419"/>
    <w:rsid w:val="00C52A05"/>
    <w:rsid w:val="00C554D3"/>
    <w:rsid w:val="00C75E18"/>
    <w:rsid w:val="00C80666"/>
    <w:rsid w:val="00C93496"/>
    <w:rsid w:val="00D16B89"/>
    <w:rsid w:val="00D478FD"/>
    <w:rsid w:val="00E97ADE"/>
    <w:rsid w:val="00EA490F"/>
    <w:rsid w:val="00F80B43"/>
    <w:rsid w:val="00FB68E8"/>
    <w:rsid w:val="00FE1B2C"/>
    <w:rsid w:val="00FF0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72E1"/>
  <w15:chartTrackingRefBased/>
  <w15:docId w15:val="{D4995D9B-BDA2-4531-8659-5828DA97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4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4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4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4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4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4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4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4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4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4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4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4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4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4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4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4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4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496"/>
    <w:rPr>
      <w:rFonts w:eastAsiaTheme="majorEastAsia" w:cstheme="majorBidi"/>
      <w:color w:val="272727" w:themeColor="text1" w:themeTint="D8"/>
    </w:rPr>
  </w:style>
  <w:style w:type="paragraph" w:styleId="Title">
    <w:name w:val="Title"/>
    <w:basedOn w:val="Normal"/>
    <w:next w:val="Normal"/>
    <w:link w:val="TitleChar"/>
    <w:uiPriority w:val="10"/>
    <w:qFormat/>
    <w:rsid w:val="00C93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4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4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496"/>
    <w:pPr>
      <w:spacing w:before="160"/>
      <w:jc w:val="center"/>
    </w:pPr>
    <w:rPr>
      <w:i/>
      <w:iCs/>
      <w:color w:val="404040" w:themeColor="text1" w:themeTint="BF"/>
    </w:rPr>
  </w:style>
  <w:style w:type="character" w:customStyle="1" w:styleId="QuoteChar">
    <w:name w:val="Quote Char"/>
    <w:basedOn w:val="DefaultParagraphFont"/>
    <w:link w:val="Quote"/>
    <w:uiPriority w:val="29"/>
    <w:rsid w:val="00C93496"/>
    <w:rPr>
      <w:i/>
      <w:iCs/>
      <w:color w:val="404040" w:themeColor="text1" w:themeTint="BF"/>
    </w:rPr>
  </w:style>
  <w:style w:type="paragraph" w:styleId="ListParagraph">
    <w:name w:val="List Paragraph"/>
    <w:basedOn w:val="Normal"/>
    <w:uiPriority w:val="34"/>
    <w:qFormat/>
    <w:rsid w:val="00C93496"/>
    <w:pPr>
      <w:ind w:left="720"/>
      <w:contextualSpacing/>
    </w:pPr>
  </w:style>
  <w:style w:type="character" w:styleId="IntenseEmphasis">
    <w:name w:val="Intense Emphasis"/>
    <w:basedOn w:val="DefaultParagraphFont"/>
    <w:uiPriority w:val="21"/>
    <w:qFormat/>
    <w:rsid w:val="00C93496"/>
    <w:rPr>
      <w:i/>
      <w:iCs/>
      <w:color w:val="0F4761" w:themeColor="accent1" w:themeShade="BF"/>
    </w:rPr>
  </w:style>
  <w:style w:type="paragraph" w:styleId="IntenseQuote">
    <w:name w:val="Intense Quote"/>
    <w:basedOn w:val="Normal"/>
    <w:next w:val="Normal"/>
    <w:link w:val="IntenseQuoteChar"/>
    <w:uiPriority w:val="30"/>
    <w:qFormat/>
    <w:rsid w:val="00C93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496"/>
    <w:rPr>
      <w:i/>
      <w:iCs/>
      <w:color w:val="0F4761" w:themeColor="accent1" w:themeShade="BF"/>
    </w:rPr>
  </w:style>
  <w:style w:type="character" w:styleId="IntenseReference">
    <w:name w:val="Intense Reference"/>
    <w:basedOn w:val="DefaultParagraphFont"/>
    <w:uiPriority w:val="32"/>
    <w:qFormat/>
    <w:rsid w:val="00C93496"/>
    <w:rPr>
      <w:b/>
      <w:bCs/>
      <w:smallCaps/>
      <w:color w:val="0F4761" w:themeColor="accent1" w:themeShade="BF"/>
      <w:spacing w:val="5"/>
    </w:rPr>
  </w:style>
  <w:style w:type="paragraph" w:customStyle="1" w:styleId="paragraph">
    <w:name w:val="paragraph"/>
    <w:basedOn w:val="Normal"/>
    <w:rsid w:val="00C9349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C93496"/>
  </w:style>
  <w:style w:type="character" w:customStyle="1" w:styleId="normaltextrun">
    <w:name w:val="normaltextrun"/>
    <w:basedOn w:val="DefaultParagraphFont"/>
    <w:rsid w:val="00C93496"/>
  </w:style>
  <w:style w:type="table" w:styleId="TableGrid">
    <w:name w:val="Table Grid"/>
    <w:basedOn w:val="TableNormal"/>
    <w:uiPriority w:val="39"/>
    <w:rsid w:val="00C93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673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1075</Words>
  <Characters>5443</Characters>
  <Application>Microsoft Office Word</Application>
  <DocSecurity>0</DocSecurity>
  <Lines>194</Lines>
  <Paragraphs>78</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Tahira Lee</dc:creator>
  <cp:keywords/>
  <dc:description/>
  <cp:lastModifiedBy>Tahira Lee</cp:lastModifiedBy>
  <cp:revision>2</cp:revision>
  <dcterms:created xsi:type="dcterms:W3CDTF">2026-01-22T15:05:00Z</dcterms:created>
  <dcterms:modified xsi:type="dcterms:W3CDTF">2026-01-22T15:05:00Z</dcterms:modified>
</cp:coreProperties>
</file>