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21281" w14:textId="20C39101" w:rsidR="00FF3CDE" w:rsidRPr="00783DAF" w:rsidRDefault="00341A5F" w:rsidP="00B52354">
      <w:pPr>
        <w:rPr>
          <w:rFonts w:ascii="Arial" w:hAnsi="Arial" w:cs="Arial"/>
          <w:b/>
          <w:noProof/>
          <w:spacing w:val="-20"/>
          <w:sz w:val="62"/>
          <w:szCs w:val="62"/>
          <w:lang w:val="en-US"/>
        </w:rPr>
      </w:pPr>
      <w:r w:rsidRPr="00783DAF">
        <w:rPr>
          <w:rFonts w:ascii="Arial" w:hAnsi="Arial" w:cs="Arial"/>
          <w:b/>
          <w:noProof/>
          <w:spacing w:val="-20"/>
          <w:sz w:val="62"/>
          <w:szCs w:val="62"/>
          <w:lang w:eastAsia="en-GB"/>
        </w:rPr>
        <w:drawing>
          <wp:anchor distT="0" distB="0" distL="114300" distR="114300" simplePos="0" relativeHeight="251658752" behindDoc="0" locked="0" layoutInCell="1" allowOverlap="1" wp14:anchorId="0016DE12" wp14:editId="08520892">
            <wp:simplePos x="0" y="0"/>
            <wp:positionH relativeFrom="column">
              <wp:posOffset>4457700</wp:posOffset>
            </wp:positionH>
            <wp:positionV relativeFrom="paragraph">
              <wp:posOffset>0</wp:posOffset>
            </wp:positionV>
            <wp:extent cx="2281555" cy="753110"/>
            <wp:effectExtent l="0" t="0" r="0" b="0"/>
            <wp:wrapSquare wrapText="left"/>
            <wp:docPr id="52" name="Picture 52" descr="Crest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rest 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1555" cy="753110"/>
                    </a:xfrm>
                    <a:prstGeom prst="rect">
                      <a:avLst/>
                    </a:prstGeom>
                    <a:noFill/>
                  </pic:spPr>
                </pic:pic>
              </a:graphicData>
            </a:graphic>
            <wp14:sizeRelH relativeFrom="page">
              <wp14:pctWidth>0</wp14:pctWidth>
            </wp14:sizeRelH>
            <wp14:sizeRelV relativeFrom="page">
              <wp14:pctHeight>0</wp14:pctHeight>
            </wp14:sizeRelV>
          </wp:anchor>
        </w:drawing>
      </w:r>
      <w:r w:rsidRPr="00783DAF">
        <w:rPr>
          <w:noProof/>
          <w:lang w:eastAsia="en-GB"/>
        </w:rPr>
        <w:drawing>
          <wp:anchor distT="36576" distB="36576" distL="36576" distR="36576" simplePos="0" relativeHeight="251657728" behindDoc="0" locked="0" layoutInCell="1" allowOverlap="1" wp14:anchorId="4E1F8D13" wp14:editId="2B73F6B4">
            <wp:simplePos x="0" y="0"/>
            <wp:positionH relativeFrom="column">
              <wp:posOffset>8451850</wp:posOffset>
            </wp:positionH>
            <wp:positionV relativeFrom="paragraph">
              <wp:posOffset>14237970</wp:posOffset>
            </wp:positionV>
            <wp:extent cx="2037715" cy="789940"/>
            <wp:effectExtent l="0" t="0" r="0" b="0"/>
            <wp:wrapNone/>
            <wp:docPr id="50" name="Picture 50" descr="13554_ncclogo_rgb_col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13554_ncclogo_rgb_col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83DAF">
        <w:rPr>
          <w:noProof/>
          <w:lang w:eastAsia="en-GB"/>
        </w:rPr>
        <w:drawing>
          <wp:anchor distT="36576" distB="36576" distL="36576" distR="36576" simplePos="0" relativeHeight="251656704" behindDoc="0" locked="0" layoutInCell="1" allowOverlap="1" wp14:anchorId="1ACC0EC4" wp14:editId="215F3199">
            <wp:simplePos x="0" y="0"/>
            <wp:positionH relativeFrom="column">
              <wp:posOffset>8451850</wp:posOffset>
            </wp:positionH>
            <wp:positionV relativeFrom="paragraph">
              <wp:posOffset>14237970</wp:posOffset>
            </wp:positionV>
            <wp:extent cx="2037715" cy="789940"/>
            <wp:effectExtent l="0" t="0" r="0" b="0"/>
            <wp:wrapNone/>
            <wp:docPr id="49" name="Picture 49" descr="13554_ncclogo_rgb_col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13554_ncclogo_rgb_col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7715" cy="7899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A3BCF" w:rsidRPr="00783DAF">
        <w:rPr>
          <w:rFonts w:ascii="Arial" w:hAnsi="Arial" w:cs="Arial"/>
          <w:b/>
          <w:noProof/>
          <w:spacing w:val="-20"/>
          <w:sz w:val="62"/>
          <w:szCs w:val="62"/>
          <w:lang w:val="en-US"/>
        </w:rPr>
        <w:t>Ward Budgets</w:t>
      </w:r>
    </w:p>
    <w:p w14:paraId="7D1C8BF7" w14:textId="1CEEB3DD" w:rsidR="009009A3" w:rsidRPr="00783DAF" w:rsidRDefault="009009A3" w:rsidP="00B52354">
      <w:pPr>
        <w:rPr>
          <w:rFonts w:ascii="Arial" w:hAnsi="Arial" w:cs="Arial"/>
          <w:b/>
          <w:noProof/>
          <w:spacing w:val="-20"/>
          <w:sz w:val="62"/>
          <w:szCs w:val="62"/>
          <w:lang w:val="en-US"/>
        </w:rPr>
      </w:pPr>
      <w:r w:rsidRPr="00783DAF">
        <w:rPr>
          <w:rFonts w:ascii="Arial" w:hAnsi="Arial" w:cs="Arial"/>
          <w:b/>
          <w:noProof/>
          <w:spacing w:val="-20"/>
          <w:sz w:val="62"/>
          <w:szCs w:val="62"/>
          <w:lang w:val="en-US"/>
        </w:rPr>
        <w:t>Criteria</w:t>
      </w:r>
      <w:r w:rsidR="0069506C" w:rsidRPr="00783DAF">
        <w:rPr>
          <w:rFonts w:ascii="Arial" w:hAnsi="Arial" w:cs="Arial"/>
          <w:b/>
          <w:noProof/>
          <w:spacing w:val="-20"/>
          <w:sz w:val="62"/>
          <w:szCs w:val="62"/>
          <w:lang w:val="en-US"/>
        </w:rPr>
        <w:t xml:space="preserve"> </w:t>
      </w:r>
      <w:r w:rsidR="000B07AD">
        <w:rPr>
          <w:rFonts w:ascii="Arial" w:hAnsi="Arial" w:cs="Arial"/>
          <w:b/>
          <w:noProof/>
          <w:spacing w:val="-20"/>
          <w:sz w:val="62"/>
          <w:szCs w:val="62"/>
          <w:lang w:val="en-US"/>
        </w:rPr>
        <w:t xml:space="preserve">and Further Information </w:t>
      </w:r>
      <w:r w:rsidR="0069506C" w:rsidRPr="00783DAF">
        <w:rPr>
          <w:rFonts w:ascii="Arial" w:hAnsi="Arial" w:cs="Arial"/>
          <w:b/>
          <w:noProof/>
          <w:spacing w:val="-20"/>
          <w:sz w:val="62"/>
          <w:szCs w:val="62"/>
          <w:lang w:val="en-US"/>
        </w:rPr>
        <w:t xml:space="preserve">for </w:t>
      </w:r>
      <w:r w:rsidR="0056426E">
        <w:rPr>
          <w:rFonts w:ascii="Arial" w:hAnsi="Arial" w:cs="Arial"/>
          <w:b/>
          <w:noProof/>
          <w:spacing w:val="-20"/>
          <w:sz w:val="62"/>
          <w:szCs w:val="62"/>
          <w:lang w:val="en-US"/>
        </w:rPr>
        <w:t>Applicants</w:t>
      </w:r>
    </w:p>
    <w:p w14:paraId="6DD5858C" w14:textId="77777777" w:rsidR="006C5D99" w:rsidRPr="00783DAF" w:rsidRDefault="006C5D99" w:rsidP="00527351">
      <w:pPr>
        <w:rPr>
          <w:rFonts w:ascii="Arial" w:hAnsi="Arial" w:cs="Arial"/>
          <w:sz w:val="16"/>
          <w:szCs w:val="16"/>
        </w:rPr>
      </w:pPr>
    </w:p>
    <w:p w14:paraId="33714DF0" w14:textId="5ECA8129" w:rsidR="0069506C" w:rsidRDefault="00C11190" w:rsidP="00C11190">
      <w:pPr>
        <w:rPr>
          <w:rFonts w:ascii="Arial" w:hAnsi="Arial" w:cs="Arial"/>
        </w:rPr>
      </w:pPr>
      <w:r w:rsidRPr="00783DAF">
        <w:rPr>
          <w:rFonts w:ascii="Arial" w:hAnsi="Arial" w:cs="Arial"/>
        </w:rPr>
        <w:t>Each local ward is allocated an annual budget to be ap</w:t>
      </w:r>
      <w:r w:rsidR="001B3AFB" w:rsidRPr="00783DAF">
        <w:rPr>
          <w:rFonts w:ascii="Arial" w:hAnsi="Arial" w:cs="Arial"/>
        </w:rPr>
        <w:t>plied within the operating prin</w:t>
      </w:r>
      <w:r w:rsidRPr="00783DAF">
        <w:rPr>
          <w:rFonts w:ascii="Arial" w:hAnsi="Arial" w:cs="Arial"/>
        </w:rPr>
        <w:t xml:space="preserve">ciples approved by </w:t>
      </w:r>
      <w:r w:rsidR="00AB00C6" w:rsidRPr="00783DAF">
        <w:rPr>
          <w:rFonts w:ascii="Arial" w:hAnsi="Arial" w:cs="Arial"/>
        </w:rPr>
        <w:t>the Council</w:t>
      </w:r>
      <w:r w:rsidR="00C55F9C">
        <w:rPr>
          <w:rFonts w:ascii="Arial" w:hAnsi="Arial" w:cs="Arial"/>
        </w:rPr>
        <w:t xml:space="preserve">. When applying for funding you must demonstrate how your project meets the needs of the local area and/or adds value.  </w:t>
      </w:r>
    </w:p>
    <w:p w14:paraId="19177878" w14:textId="34754DE4" w:rsidR="00C55F9C" w:rsidRDefault="00C55F9C" w:rsidP="00C11190">
      <w:pPr>
        <w:rPr>
          <w:rFonts w:ascii="Arial" w:hAnsi="Arial" w:cs="Arial"/>
        </w:rPr>
      </w:pPr>
    </w:p>
    <w:p w14:paraId="3A1BFE7F" w14:textId="21E528C2" w:rsidR="00EF1B06" w:rsidRDefault="00C55F9C" w:rsidP="00C11190">
      <w:pPr>
        <w:rPr>
          <w:rFonts w:ascii="Arial" w:hAnsi="Arial" w:cs="Arial"/>
        </w:rPr>
      </w:pPr>
      <w:r>
        <w:rPr>
          <w:rFonts w:ascii="Arial" w:hAnsi="Arial" w:cs="Arial"/>
        </w:rPr>
        <w:t xml:space="preserve">You may apply to more than one </w:t>
      </w:r>
      <w:r w:rsidR="000B07AD">
        <w:rPr>
          <w:rFonts w:ascii="Arial" w:hAnsi="Arial" w:cs="Arial"/>
        </w:rPr>
        <w:t>ward,</w:t>
      </w:r>
      <w:r>
        <w:rPr>
          <w:rFonts w:ascii="Arial" w:hAnsi="Arial" w:cs="Arial"/>
        </w:rPr>
        <w:t xml:space="preserve"> but you must state how many people </w:t>
      </w:r>
      <w:r w:rsidR="00EF1B06">
        <w:rPr>
          <w:rFonts w:ascii="Arial" w:hAnsi="Arial" w:cs="Arial"/>
        </w:rPr>
        <w:t xml:space="preserve">will benefit from each ward. Your funding application is more likely to be approved if you adjust the amount requested from each ward appropriately. For example: If your project costs £100 and 10 people will benefit – 6 from </w:t>
      </w:r>
      <w:proofErr w:type="spellStart"/>
      <w:r w:rsidR="00EF1B06">
        <w:rPr>
          <w:rFonts w:ascii="Arial" w:hAnsi="Arial" w:cs="Arial"/>
        </w:rPr>
        <w:t>Berridge</w:t>
      </w:r>
      <w:proofErr w:type="spellEnd"/>
      <w:r w:rsidR="00EF1B06">
        <w:rPr>
          <w:rFonts w:ascii="Arial" w:hAnsi="Arial" w:cs="Arial"/>
        </w:rPr>
        <w:t xml:space="preserve"> and 4 from Basford, you should consider requesting £60 (60%) from </w:t>
      </w:r>
      <w:proofErr w:type="spellStart"/>
      <w:r w:rsidR="00EF1B06">
        <w:rPr>
          <w:rFonts w:ascii="Arial" w:hAnsi="Arial" w:cs="Arial"/>
        </w:rPr>
        <w:t>Berridge</w:t>
      </w:r>
      <w:proofErr w:type="spellEnd"/>
      <w:r w:rsidR="00EF1B06">
        <w:rPr>
          <w:rFonts w:ascii="Arial" w:hAnsi="Arial" w:cs="Arial"/>
        </w:rPr>
        <w:t xml:space="preserve"> Ward and £40 (40%) from Basford. </w:t>
      </w:r>
    </w:p>
    <w:p w14:paraId="7F28E26B" w14:textId="77777777" w:rsidR="00EF1B06" w:rsidRDefault="00EF1B06" w:rsidP="00C11190">
      <w:pPr>
        <w:rPr>
          <w:rFonts w:ascii="Arial" w:hAnsi="Arial" w:cs="Arial"/>
        </w:rPr>
      </w:pPr>
    </w:p>
    <w:p w14:paraId="1339E372" w14:textId="300A83FE" w:rsidR="00C55F9C" w:rsidRPr="00EF1B06" w:rsidRDefault="00EF1B06" w:rsidP="00C11190">
      <w:pPr>
        <w:rPr>
          <w:rFonts w:ascii="Arial" w:hAnsi="Arial" w:cs="Arial"/>
          <w:b/>
          <w:bCs/>
        </w:rPr>
      </w:pPr>
      <w:r w:rsidRPr="00783DAF">
        <w:rPr>
          <w:rFonts w:ascii="Arial" w:hAnsi="Arial" w:cs="Arial"/>
        </w:rPr>
        <w:t>The use of funds is likely to vary from one area to another, in part reflecting the diverse nature of Nottingham City’s communities</w:t>
      </w:r>
      <w:r>
        <w:rPr>
          <w:rFonts w:ascii="Arial" w:hAnsi="Arial" w:cs="Arial"/>
        </w:rPr>
        <w:t xml:space="preserve"> and at times there are additional funding resources available, so please give as much information as you can </w:t>
      </w:r>
      <w:r w:rsidR="000B07AD">
        <w:rPr>
          <w:rFonts w:ascii="Arial" w:hAnsi="Arial" w:cs="Arial"/>
        </w:rPr>
        <w:t>to show why you need the funding</w:t>
      </w:r>
      <w:r>
        <w:rPr>
          <w:rFonts w:ascii="Arial" w:hAnsi="Arial" w:cs="Arial"/>
        </w:rPr>
        <w:t xml:space="preserve">. </w:t>
      </w:r>
    </w:p>
    <w:p w14:paraId="72C0F05F" w14:textId="77777777" w:rsidR="00E42597" w:rsidRPr="00783DAF" w:rsidRDefault="00E42597" w:rsidP="00E42597">
      <w:pPr>
        <w:rPr>
          <w:rFonts w:ascii="Arial" w:hAnsi="Arial" w:cs="Arial"/>
          <w:b/>
          <w:spacing w:val="-20"/>
          <w:sz w:val="32"/>
          <w:szCs w:val="32"/>
        </w:rPr>
      </w:pPr>
    </w:p>
    <w:p w14:paraId="6ED25E8D" w14:textId="2D3CFB4C" w:rsidR="00DA1E73" w:rsidRPr="00783DAF" w:rsidRDefault="00DA1E73" w:rsidP="00A76D91">
      <w:pPr>
        <w:rPr>
          <w:rFonts w:ascii="Arial" w:hAnsi="Arial" w:cs="Arial"/>
          <w:b/>
          <w:spacing w:val="-20"/>
          <w:sz w:val="8"/>
          <w:szCs w:val="8"/>
        </w:rPr>
      </w:pPr>
      <w:r w:rsidRPr="00783DAF">
        <w:rPr>
          <w:rFonts w:ascii="Arial" w:hAnsi="Arial" w:cs="Arial"/>
          <w:b/>
          <w:spacing w:val="-20"/>
          <w:sz w:val="32"/>
          <w:szCs w:val="32"/>
        </w:rPr>
        <w:t xml:space="preserve">Who </w:t>
      </w:r>
      <w:r w:rsidR="00105936">
        <w:rPr>
          <w:rFonts w:ascii="Arial" w:hAnsi="Arial" w:cs="Arial"/>
          <w:b/>
          <w:spacing w:val="-20"/>
          <w:sz w:val="32"/>
          <w:szCs w:val="32"/>
        </w:rPr>
        <w:t>can apply</w:t>
      </w:r>
      <w:r w:rsidRPr="00783DAF">
        <w:rPr>
          <w:rFonts w:ascii="Arial" w:hAnsi="Arial" w:cs="Arial"/>
          <w:b/>
          <w:spacing w:val="-20"/>
          <w:sz w:val="32"/>
          <w:szCs w:val="32"/>
        </w:rPr>
        <w:t xml:space="preserve">? </w:t>
      </w:r>
    </w:p>
    <w:p w14:paraId="178232BF" w14:textId="77777777" w:rsidR="00230D9E" w:rsidRPr="00783DAF" w:rsidRDefault="00230D9E" w:rsidP="00A76D91">
      <w:pPr>
        <w:rPr>
          <w:rFonts w:ascii="Arial" w:hAnsi="Arial" w:cs="Arial"/>
          <w:b/>
          <w:spacing w:val="-20"/>
          <w:sz w:val="8"/>
          <w:szCs w:val="8"/>
        </w:rPr>
      </w:pPr>
    </w:p>
    <w:p w14:paraId="78E19609" w14:textId="77777777" w:rsidR="00C11190" w:rsidRPr="00783DAF" w:rsidRDefault="00DA1E73" w:rsidP="00293DE7">
      <w:pPr>
        <w:rPr>
          <w:rFonts w:ascii="Arial" w:hAnsi="Arial" w:cs="Arial"/>
        </w:rPr>
      </w:pPr>
      <w:r w:rsidRPr="00783DAF">
        <w:rPr>
          <w:rFonts w:ascii="Arial" w:hAnsi="Arial" w:cs="Arial"/>
        </w:rPr>
        <w:t>Most community and voluntary organisations</w:t>
      </w:r>
      <w:r w:rsidR="009009A3" w:rsidRPr="00783DAF">
        <w:rPr>
          <w:rFonts w:ascii="Arial" w:hAnsi="Arial" w:cs="Arial"/>
        </w:rPr>
        <w:t>,</w:t>
      </w:r>
      <w:r w:rsidRPr="00783DAF">
        <w:rPr>
          <w:rFonts w:ascii="Arial" w:hAnsi="Arial" w:cs="Arial"/>
        </w:rPr>
        <w:t xml:space="preserve"> groups</w:t>
      </w:r>
      <w:r w:rsidR="00913143" w:rsidRPr="00783DAF">
        <w:rPr>
          <w:rFonts w:ascii="Arial" w:hAnsi="Arial" w:cs="Arial"/>
        </w:rPr>
        <w:t xml:space="preserve"> </w:t>
      </w:r>
      <w:r w:rsidR="009009A3" w:rsidRPr="00783DAF">
        <w:rPr>
          <w:rFonts w:ascii="Arial" w:hAnsi="Arial" w:cs="Arial"/>
        </w:rPr>
        <w:t>and statutory organisations that work wi</w:t>
      </w:r>
      <w:r w:rsidRPr="00783DAF">
        <w:rPr>
          <w:rFonts w:ascii="Arial" w:hAnsi="Arial" w:cs="Arial"/>
        </w:rPr>
        <w:t xml:space="preserve">thin the city boundary are eligible to apply for funding. </w:t>
      </w:r>
    </w:p>
    <w:p w14:paraId="0145D082" w14:textId="77777777" w:rsidR="00C11190" w:rsidRPr="00783DAF" w:rsidRDefault="00C11190" w:rsidP="00293DE7">
      <w:pPr>
        <w:rPr>
          <w:rFonts w:ascii="Arial" w:hAnsi="Arial" w:cs="Arial"/>
        </w:rPr>
      </w:pPr>
    </w:p>
    <w:p w14:paraId="6E5CBACE" w14:textId="2DBB312B" w:rsidR="00230D9E" w:rsidRPr="00783DAF" w:rsidRDefault="001F12FD" w:rsidP="00892E64">
      <w:pPr>
        <w:rPr>
          <w:rFonts w:ascii="Arial" w:hAnsi="Arial" w:cs="Arial"/>
          <w:b/>
          <w:sz w:val="8"/>
          <w:szCs w:val="8"/>
        </w:rPr>
      </w:pPr>
      <w:r w:rsidRPr="00783DAF">
        <w:rPr>
          <w:rFonts w:ascii="Arial" w:hAnsi="Arial" w:cs="Arial"/>
          <w:b/>
        </w:rPr>
        <w:t>They</w:t>
      </w:r>
      <w:r w:rsidR="00892E64" w:rsidRPr="00783DAF">
        <w:rPr>
          <w:rFonts w:ascii="Arial" w:hAnsi="Arial" w:cs="Arial"/>
          <w:b/>
        </w:rPr>
        <w:t xml:space="preserve"> must also have the following in </w:t>
      </w:r>
      <w:r w:rsidR="00513A20" w:rsidRPr="00783DAF">
        <w:rPr>
          <w:rFonts w:ascii="Arial" w:hAnsi="Arial" w:cs="Arial"/>
          <w:b/>
        </w:rPr>
        <w:t>place</w:t>
      </w:r>
      <w:r w:rsidR="00513A20">
        <w:rPr>
          <w:rFonts w:ascii="Arial" w:hAnsi="Arial" w:cs="Arial"/>
          <w:b/>
        </w:rPr>
        <w:t>:</w:t>
      </w:r>
    </w:p>
    <w:p w14:paraId="767757C9" w14:textId="77777777" w:rsidR="00DF7095" w:rsidRPr="00783DAF" w:rsidRDefault="00DF7095" w:rsidP="00513A20">
      <w:pPr>
        <w:pStyle w:val="ListParagraph"/>
        <w:numPr>
          <w:ilvl w:val="0"/>
          <w:numId w:val="1"/>
        </w:numPr>
        <w:tabs>
          <w:tab w:val="clear" w:pos="720"/>
        </w:tabs>
        <w:ind w:left="426" w:hanging="426"/>
        <w:rPr>
          <w:rFonts w:ascii="Arial" w:hAnsi="Arial" w:cs="Arial"/>
        </w:rPr>
      </w:pPr>
      <w:r w:rsidRPr="00783DAF">
        <w:rPr>
          <w:rFonts w:ascii="Arial" w:hAnsi="Arial" w:cs="Arial"/>
        </w:rPr>
        <w:t>A constitution</w:t>
      </w:r>
      <w:r w:rsidR="00C73F0D" w:rsidRPr="00783DAF">
        <w:rPr>
          <w:rFonts w:ascii="Arial" w:hAnsi="Arial" w:cs="Arial"/>
        </w:rPr>
        <w:t xml:space="preserve"> or Articles of Association. These are</w:t>
      </w:r>
      <w:r w:rsidRPr="00783DAF">
        <w:rPr>
          <w:rFonts w:ascii="Arial" w:hAnsi="Arial" w:cs="Arial"/>
        </w:rPr>
        <w:t xml:space="preserve"> set</w:t>
      </w:r>
      <w:r w:rsidR="00C73F0D" w:rsidRPr="00783DAF">
        <w:rPr>
          <w:rFonts w:ascii="Arial" w:hAnsi="Arial" w:cs="Arial"/>
        </w:rPr>
        <w:t>s</w:t>
      </w:r>
      <w:r w:rsidRPr="00783DAF">
        <w:rPr>
          <w:rFonts w:ascii="Arial" w:hAnsi="Arial" w:cs="Arial"/>
        </w:rPr>
        <w:t xml:space="preserve"> of written rules which set out your aims and objectives. </w:t>
      </w:r>
      <w:r w:rsidR="005B7466" w:rsidRPr="00783DAF">
        <w:rPr>
          <w:rFonts w:ascii="Arial" w:hAnsi="Arial" w:cs="Arial"/>
        </w:rPr>
        <w:t xml:space="preserve">This must also contain a dissolution clause </w:t>
      </w:r>
      <w:r w:rsidR="00C73F0D" w:rsidRPr="00783DAF">
        <w:rPr>
          <w:rFonts w:ascii="Arial" w:hAnsi="Arial" w:cs="Arial"/>
        </w:rPr>
        <w:t xml:space="preserve">or asset lock </w:t>
      </w:r>
      <w:r w:rsidR="005B7466" w:rsidRPr="00783DAF">
        <w:rPr>
          <w:rFonts w:ascii="Arial" w:hAnsi="Arial" w:cs="Arial"/>
        </w:rPr>
        <w:t xml:space="preserve">that states any assets purchased with grant funding will be kept for community use should </w:t>
      </w:r>
      <w:r w:rsidR="002A4BD7" w:rsidRPr="00783DAF">
        <w:rPr>
          <w:rFonts w:ascii="Arial" w:hAnsi="Arial" w:cs="Arial"/>
        </w:rPr>
        <w:t>the</w:t>
      </w:r>
      <w:r w:rsidR="005B7466" w:rsidRPr="00783DAF">
        <w:rPr>
          <w:rFonts w:ascii="Arial" w:hAnsi="Arial" w:cs="Arial"/>
        </w:rPr>
        <w:t xml:space="preserve"> group come to an end or close.</w:t>
      </w:r>
    </w:p>
    <w:p w14:paraId="5B6FB56D" w14:textId="77777777" w:rsidR="00DA1E73" w:rsidRPr="00783DAF" w:rsidRDefault="00DA1E73" w:rsidP="005B7466">
      <w:pPr>
        <w:numPr>
          <w:ilvl w:val="0"/>
          <w:numId w:val="1"/>
        </w:numPr>
        <w:tabs>
          <w:tab w:val="clear" w:pos="720"/>
          <w:tab w:val="num" w:pos="360"/>
        </w:tabs>
        <w:ind w:left="360"/>
        <w:rPr>
          <w:rFonts w:ascii="Arial" w:hAnsi="Arial" w:cs="Arial"/>
        </w:rPr>
      </w:pPr>
      <w:r w:rsidRPr="00783DAF">
        <w:rPr>
          <w:rFonts w:ascii="Arial" w:hAnsi="Arial" w:cs="Arial"/>
        </w:rPr>
        <w:t xml:space="preserve">An </w:t>
      </w:r>
      <w:r w:rsidR="009618D0" w:rsidRPr="00783DAF">
        <w:rPr>
          <w:rFonts w:ascii="Arial" w:hAnsi="Arial" w:cs="Arial"/>
        </w:rPr>
        <w:t>Equality,</w:t>
      </w:r>
      <w:r w:rsidR="00C73F0D" w:rsidRPr="00783DAF">
        <w:rPr>
          <w:rFonts w:ascii="Arial" w:hAnsi="Arial" w:cs="Arial"/>
        </w:rPr>
        <w:t xml:space="preserve"> Diversity</w:t>
      </w:r>
      <w:r w:rsidR="009618D0" w:rsidRPr="00783DAF">
        <w:rPr>
          <w:rFonts w:ascii="Arial" w:hAnsi="Arial" w:cs="Arial"/>
        </w:rPr>
        <w:t xml:space="preserve"> and Inclusion</w:t>
      </w:r>
      <w:r w:rsidRPr="00783DAF">
        <w:rPr>
          <w:rFonts w:ascii="Arial" w:hAnsi="Arial" w:cs="Arial"/>
        </w:rPr>
        <w:t xml:space="preserve"> policy or statement.</w:t>
      </w:r>
    </w:p>
    <w:p w14:paraId="678FF6BB" w14:textId="77777777" w:rsidR="00DA1E73" w:rsidRPr="00783DAF" w:rsidRDefault="00DF7095" w:rsidP="005B7466">
      <w:pPr>
        <w:numPr>
          <w:ilvl w:val="0"/>
          <w:numId w:val="1"/>
        </w:numPr>
        <w:tabs>
          <w:tab w:val="clear" w:pos="720"/>
          <w:tab w:val="num" w:pos="360"/>
        </w:tabs>
        <w:ind w:left="360"/>
        <w:rPr>
          <w:rFonts w:ascii="Arial" w:hAnsi="Arial" w:cs="Arial"/>
        </w:rPr>
      </w:pPr>
      <w:r w:rsidRPr="00783DAF">
        <w:rPr>
          <w:rFonts w:ascii="Arial" w:hAnsi="Arial" w:cs="Arial"/>
        </w:rPr>
        <w:t xml:space="preserve">A </w:t>
      </w:r>
      <w:r w:rsidR="001F12FD" w:rsidRPr="00783DAF">
        <w:rPr>
          <w:rFonts w:ascii="Arial" w:hAnsi="Arial" w:cs="Arial"/>
        </w:rPr>
        <w:t>Safeguarding Children</w:t>
      </w:r>
      <w:r w:rsidR="00C73F0D" w:rsidRPr="00783DAF">
        <w:rPr>
          <w:rFonts w:ascii="Arial" w:hAnsi="Arial" w:cs="Arial"/>
        </w:rPr>
        <w:t xml:space="preserve"> and/or Vulnerable Adults</w:t>
      </w:r>
      <w:r w:rsidR="001F12FD" w:rsidRPr="00783DAF">
        <w:rPr>
          <w:rFonts w:ascii="Arial" w:hAnsi="Arial" w:cs="Arial"/>
        </w:rPr>
        <w:t xml:space="preserve"> </w:t>
      </w:r>
      <w:r w:rsidRPr="00783DAF">
        <w:rPr>
          <w:rFonts w:ascii="Arial" w:hAnsi="Arial" w:cs="Arial"/>
        </w:rPr>
        <w:t>policy (if working with children and young people</w:t>
      </w:r>
      <w:r w:rsidR="00C73F0D" w:rsidRPr="00783DAF">
        <w:rPr>
          <w:rFonts w:ascii="Arial" w:hAnsi="Arial" w:cs="Arial"/>
        </w:rPr>
        <w:t xml:space="preserve"> or vulnerable adults</w:t>
      </w:r>
      <w:r w:rsidRPr="00783DAF">
        <w:rPr>
          <w:rFonts w:ascii="Arial" w:hAnsi="Arial" w:cs="Arial"/>
        </w:rPr>
        <w:t>).</w:t>
      </w:r>
    </w:p>
    <w:p w14:paraId="18F93F80" w14:textId="5CEB4985" w:rsidR="00D9600B" w:rsidRPr="00783DAF" w:rsidRDefault="007A444D" w:rsidP="006A79DA">
      <w:pPr>
        <w:numPr>
          <w:ilvl w:val="0"/>
          <w:numId w:val="1"/>
        </w:numPr>
        <w:tabs>
          <w:tab w:val="clear" w:pos="720"/>
          <w:tab w:val="num" w:pos="360"/>
        </w:tabs>
        <w:ind w:left="360"/>
        <w:rPr>
          <w:rFonts w:ascii="Arial" w:hAnsi="Arial" w:cs="Arial"/>
        </w:rPr>
      </w:pPr>
      <w:r w:rsidRPr="00783DAF">
        <w:rPr>
          <w:rFonts w:ascii="Arial" w:hAnsi="Arial" w:cs="Arial"/>
        </w:rPr>
        <w:t xml:space="preserve">A bank or building society account in the </w:t>
      </w:r>
      <w:r w:rsidR="00513A20" w:rsidRPr="00783DAF">
        <w:rPr>
          <w:rFonts w:ascii="Arial" w:hAnsi="Arial" w:cs="Arial"/>
        </w:rPr>
        <w:t>group’s</w:t>
      </w:r>
      <w:r w:rsidRPr="00783DAF">
        <w:rPr>
          <w:rFonts w:ascii="Arial" w:hAnsi="Arial" w:cs="Arial"/>
        </w:rPr>
        <w:t xml:space="preserve"> name with at least two unrelated signatories.</w:t>
      </w:r>
    </w:p>
    <w:p w14:paraId="2D05C3A1" w14:textId="78631A20" w:rsidR="003C778D" w:rsidRPr="00783DAF" w:rsidRDefault="007A444D" w:rsidP="003C778D">
      <w:pPr>
        <w:numPr>
          <w:ilvl w:val="0"/>
          <w:numId w:val="1"/>
        </w:numPr>
        <w:tabs>
          <w:tab w:val="clear" w:pos="720"/>
          <w:tab w:val="num" w:pos="360"/>
        </w:tabs>
        <w:ind w:left="360"/>
        <w:rPr>
          <w:rFonts w:ascii="Arial" w:hAnsi="Arial" w:cs="Arial"/>
        </w:rPr>
      </w:pPr>
      <w:r w:rsidRPr="00783DAF">
        <w:rPr>
          <w:rFonts w:ascii="Arial" w:hAnsi="Arial" w:cs="Arial"/>
        </w:rPr>
        <w:t>Annual account</w:t>
      </w:r>
      <w:r w:rsidR="00C95934" w:rsidRPr="00783DAF">
        <w:rPr>
          <w:rFonts w:ascii="Arial" w:hAnsi="Arial" w:cs="Arial"/>
        </w:rPr>
        <w:t>s for groups over 12 months old or a</w:t>
      </w:r>
      <w:r w:rsidRPr="00783DAF">
        <w:rPr>
          <w:rFonts w:ascii="Arial" w:hAnsi="Arial" w:cs="Arial"/>
        </w:rPr>
        <w:t xml:space="preserve"> </w:t>
      </w:r>
      <w:r w:rsidR="00513A20" w:rsidRPr="00783DAF">
        <w:rPr>
          <w:rFonts w:ascii="Arial" w:hAnsi="Arial" w:cs="Arial"/>
        </w:rPr>
        <w:t>6-month</w:t>
      </w:r>
      <w:r w:rsidRPr="00783DAF">
        <w:rPr>
          <w:rFonts w:ascii="Arial" w:hAnsi="Arial" w:cs="Arial"/>
        </w:rPr>
        <w:t xml:space="preserve"> cash flow for groups under 12 months old showing predicted income and expenditure</w:t>
      </w:r>
      <w:r w:rsidR="009618D0" w:rsidRPr="00783DAF">
        <w:rPr>
          <w:rFonts w:ascii="Arial" w:hAnsi="Arial" w:cs="Arial"/>
        </w:rPr>
        <w:t xml:space="preserve"> and bank statements</w:t>
      </w:r>
      <w:r w:rsidRPr="00783DAF">
        <w:rPr>
          <w:rFonts w:ascii="Arial" w:hAnsi="Arial" w:cs="Arial"/>
        </w:rPr>
        <w:t xml:space="preserve">. </w:t>
      </w:r>
    </w:p>
    <w:p w14:paraId="512EBED2" w14:textId="77777777" w:rsidR="003C778D" w:rsidRPr="00783DAF" w:rsidRDefault="003C778D" w:rsidP="003C778D">
      <w:pPr>
        <w:numPr>
          <w:ilvl w:val="0"/>
          <w:numId w:val="1"/>
        </w:numPr>
        <w:tabs>
          <w:tab w:val="clear" w:pos="720"/>
          <w:tab w:val="num" w:pos="360"/>
        </w:tabs>
        <w:ind w:left="360"/>
        <w:rPr>
          <w:rFonts w:ascii="Arial" w:hAnsi="Arial" w:cs="Arial"/>
        </w:rPr>
      </w:pPr>
      <w:r w:rsidRPr="00783DAF">
        <w:rPr>
          <w:rFonts w:ascii="Arial" w:hAnsi="Arial" w:cs="Arial"/>
        </w:rPr>
        <w:t>Disclosure and Barring Service Checks (for people working with children or vulnerable adults).</w:t>
      </w:r>
    </w:p>
    <w:p w14:paraId="538B2B74" w14:textId="5625976B" w:rsidR="00513A20" w:rsidRPr="00783DAF" w:rsidRDefault="00513A20" w:rsidP="00513A20">
      <w:pPr>
        <w:tabs>
          <w:tab w:val="left" w:pos="1658"/>
        </w:tabs>
        <w:rPr>
          <w:rFonts w:ascii="Arial" w:hAnsi="Arial" w:cs="Arial"/>
        </w:rPr>
      </w:pPr>
    </w:p>
    <w:p w14:paraId="493B9028" w14:textId="288CE7BD" w:rsidR="003C778D" w:rsidRDefault="003C778D" w:rsidP="00E42597">
      <w:pPr>
        <w:rPr>
          <w:rFonts w:ascii="Arial" w:hAnsi="Arial" w:cs="Arial"/>
          <w:b/>
          <w:bCs/>
        </w:rPr>
      </w:pPr>
      <w:r w:rsidRPr="00513A20">
        <w:rPr>
          <w:rFonts w:ascii="Arial" w:hAnsi="Arial" w:cs="Arial"/>
          <w:b/>
          <w:bCs/>
        </w:rPr>
        <w:t>Documents</w:t>
      </w:r>
    </w:p>
    <w:p w14:paraId="40A301D8" w14:textId="77777777" w:rsidR="00EE2FFB" w:rsidRPr="00513A20" w:rsidRDefault="00EE2FFB" w:rsidP="00E42597">
      <w:pPr>
        <w:rPr>
          <w:rFonts w:ascii="Arial" w:hAnsi="Arial" w:cs="Arial"/>
          <w:b/>
          <w:bCs/>
        </w:rPr>
      </w:pPr>
    </w:p>
    <w:p w14:paraId="0D163423" w14:textId="77777777" w:rsidR="00E42597" w:rsidRPr="00783DAF" w:rsidRDefault="00E42597" w:rsidP="00E42597">
      <w:pPr>
        <w:rPr>
          <w:rFonts w:ascii="Arial" w:hAnsi="Arial" w:cs="Arial"/>
        </w:rPr>
      </w:pPr>
      <w:r w:rsidRPr="006B3D8A">
        <w:rPr>
          <w:rFonts w:ascii="Arial" w:hAnsi="Arial" w:cs="Arial"/>
          <w:b/>
          <w:bCs/>
        </w:rPr>
        <w:t>Copies of each of the relevant documents</w:t>
      </w:r>
      <w:r w:rsidR="003C778D" w:rsidRPr="006B3D8A">
        <w:rPr>
          <w:rFonts w:ascii="Arial" w:hAnsi="Arial" w:cs="Arial"/>
          <w:b/>
          <w:bCs/>
        </w:rPr>
        <w:t xml:space="preserve"> (1-5 above) </w:t>
      </w:r>
      <w:r w:rsidRPr="006B3D8A">
        <w:rPr>
          <w:rFonts w:ascii="Arial" w:hAnsi="Arial" w:cs="Arial"/>
          <w:b/>
          <w:bCs/>
        </w:rPr>
        <w:t xml:space="preserve">must be enclosed with </w:t>
      </w:r>
      <w:r w:rsidR="009618D0" w:rsidRPr="006B3D8A">
        <w:rPr>
          <w:rFonts w:ascii="Arial" w:hAnsi="Arial" w:cs="Arial"/>
          <w:b/>
          <w:bCs/>
        </w:rPr>
        <w:t>each</w:t>
      </w:r>
      <w:r w:rsidRPr="006B3D8A">
        <w:rPr>
          <w:rFonts w:ascii="Arial" w:hAnsi="Arial" w:cs="Arial"/>
          <w:b/>
          <w:bCs/>
        </w:rPr>
        <w:t xml:space="preserve"> application an organisation mak</w:t>
      </w:r>
      <w:r w:rsidR="009618D0" w:rsidRPr="006B3D8A">
        <w:rPr>
          <w:rFonts w:ascii="Arial" w:hAnsi="Arial" w:cs="Arial"/>
          <w:b/>
          <w:bCs/>
        </w:rPr>
        <w:t xml:space="preserve">es to Nottingham City Council per financial year. </w:t>
      </w:r>
      <w:r w:rsidR="00C73F0D" w:rsidRPr="00783DAF">
        <w:rPr>
          <w:rFonts w:ascii="Arial" w:hAnsi="Arial" w:cs="Arial"/>
        </w:rPr>
        <w:t>(</w:t>
      </w:r>
      <w:r w:rsidR="003C778D" w:rsidRPr="00783DAF">
        <w:rPr>
          <w:rFonts w:ascii="Arial" w:hAnsi="Arial" w:cs="Arial"/>
        </w:rPr>
        <w:t>G</w:t>
      </w:r>
      <w:r w:rsidR="00C73F0D" w:rsidRPr="00783DAF">
        <w:rPr>
          <w:rFonts w:ascii="Arial" w:hAnsi="Arial" w:cs="Arial"/>
        </w:rPr>
        <w:t>overning documents and policies can and should be refreshed</w:t>
      </w:r>
      <w:r w:rsidR="009618D0" w:rsidRPr="00783DAF">
        <w:rPr>
          <w:rFonts w:ascii="Arial" w:hAnsi="Arial" w:cs="Arial"/>
        </w:rPr>
        <w:t xml:space="preserve"> and any new versions included in subsequent applications</w:t>
      </w:r>
      <w:r w:rsidR="00C73F0D" w:rsidRPr="00783DAF">
        <w:rPr>
          <w:rFonts w:ascii="Arial" w:hAnsi="Arial" w:cs="Arial"/>
        </w:rPr>
        <w:t>)</w:t>
      </w:r>
      <w:r w:rsidR="003C778D" w:rsidRPr="00783DAF">
        <w:rPr>
          <w:rFonts w:ascii="Arial" w:hAnsi="Arial" w:cs="Arial"/>
        </w:rPr>
        <w:t>.</w:t>
      </w:r>
    </w:p>
    <w:p w14:paraId="3A5070AC" w14:textId="6917E380" w:rsidR="00EF1B06" w:rsidRDefault="00EF1B06" w:rsidP="00A76D91">
      <w:pPr>
        <w:rPr>
          <w:rFonts w:ascii="Arial" w:hAnsi="Arial" w:cs="Arial"/>
          <w:sz w:val="16"/>
          <w:szCs w:val="16"/>
        </w:rPr>
      </w:pPr>
    </w:p>
    <w:p w14:paraId="547F8C00" w14:textId="3C2AC86C" w:rsidR="00EE2FFB" w:rsidRDefault="00EE2FFB" w:rsidP="00A76D91">
      <w:pPr>
        <w:rPr>
          <w:rFonts w:ascii="Arial" w:hAnsi="Arial" w:cs="Arial"/>
          <w:sz w:val="16"/>
          <w:szCs w:val="16"/>
        </w:rPr>
      </w:pPr>
    </w:p>
    <w:p w14:paraId="5057AAB4" w14:textId="4E3CA291" w:rsidR="00EE2FFB" w:rsidRDefault="00EE2FFB" w:rsidP="00A76D91">
      <w:pPr>
        <w:rPr>
          <w:rFonts w:ascii="Arial" w:hAnsi="Arial" w:cs="Arial"/>
          <w:sz w:val="16"/>
          <w:szCs w:val="16"/>
        </w:rPr>
      </w:pPr>
    </w:p>
    <w:p w14:paraId="07357317" w14:textId="77777777" w:rsidR="00EE2FFB" w:rsidRPr="00783DAF" w:rsidRDefault="00EE2FFB" w:rsidP="00A76D91">
      <w:pPr>
        <w:rPr>
          <w:rFonts w:ascii="Arial" w:hAnsi="Arial" w:cs="Arial"/>
        </w:rPr>
      </w:pPr>
    </w:p>
    <w:p w14:paraId="6DAD9230" w14:textId="4BCD2D1D" w:rsidR="002F29FE" w:rsidRPr="00783DAF" w:rsidRDefault="002F29FE" w:rsidP="00A76D91">
      <w:pPr>
        <w:rPr>
          <w:rFonts w:ascii="Arial" w:hAnsi="Arial" w:cs="Arial"/>
          <w:b/>
          <w:spacing w:val="-20"/>
          <w:sz w:val="32"/>
          <w:szCs w:val="32"/>
        </w:rPr>
      </w:pPr>
      <w:r w:rsidRPr="00783DAF">
        <w:rPr>
          <w:rFonts w:ascii="Arial" w:hAnsi="Arial" w:cs="Arial"/>
          <w:b/>
          <w:spacing w:val="-20"/>
          <w:sz w:val="32"/>
          <w:szCs w:val="32"/>
        </w:rPr>
        <w:lastRenderedPageBreak/>
        <w:t xml:space="preserve">What </w:t>
      </w:r>
      <w:r w:rsidR="00445C4C">
        <w:rPr>
          <w:rFonts w:ascii="Arial" w:hAnsi="Arial" w:cs="Arial"/>
          <w:b/>
          <w:spacing w:val="-20"/>
          <w:sz w:val="32"/>
          <w:szCs w:val="32"/>
        </w:rPr>
        <w:t>can I apply for?</w:t>
      </w:r>
    </w:p>
    <w:p w14:paraId="36CE2144" w14:textId="77777777" w:rsidR="00BE1710" w:rsidRPr="00783DAF" w:rsidRDefault="00BE1710" w:rsidP="00A76D91">
      <w:pPr>
        <w:rPr>
          <w:rFonts w:ascii="Arial" w:hAnsi="Arial" w:cs="Arial"/>
          <w:b/>
          <w:spacing w:val="-20"/>
          <w:sz w:val="8"/>
          <w:szCs w:val="8"/>
        </w:rPr>
      </w:pPr>
    </w:p>
    <w:p w14:paraId="1CDF01DA" w14:textId="77777777" w:rsidR="00EC69B0" w:rsidRPr="00783DAF" w:rsidRDefault="009D0535" w:rsidP="00A76D91">
      <w:pPr>
        <w:rPr>
          <w:rFonts w:ascii="Arial" w:hAnsi="Arial" w:cs="Arial"/>
        </w:rPr>
      </w:pPr>
      <w:r w:rsidRPr="00783DAF">
        <w:rPr>
          <w:rFonts w:ascii="Arial" w:hAnsi="Arial" w:cs="Arial"/>
        </w:rPr>
        <w:t>The fund</w:t>
      </w:r>
      <w:r w:rsidR="005B1A77" w:rsidRPr="00783DAF">
        <w:rPr>
          <w:rFonts w:ascii="Arial" w:hAnsi="Arial" w:cs="Arial"/>
        </w:rPr>
        <w:t>s</w:t>
      </w:r>
      <w:r w:rsidRPr="00783DAF">
        <w:rPr>
          <w:rFonts w:ascii="Arial" w:hAnsi="Arial" w:cs="Arial"/>
        </w:rPr>
        <w:t xml:space="preserve"> will support costs </w:t>
      </w:r>
      <w:r w:rsidR="00C2657E" w:rsidRPr="00783DAF">
        <w:rPr>
          <w:rFonts w:ascii="Arial" w:hAnsi="Arial" w:cs="Arial"/>
        </w:rPr>
        <w:t>like the</w:t>
      </w:r>
      <w:r w:rsidRPr="00783DAF">
        <w:rPr>
          <w:rFonts w:ascii="Arial" w:hAnsi="Arial" w:cs="Arial"/>
        </w:rPr>
        <w:t xml:space="preserve"> example</w:t>
      </w:r>
      <w:r w:rsidR="00C2657E" w:rsidRPr="00783DAF">
        <w:rPr>
          <w:rFonts w:ascii="Arial" w:hAnsi="Arial" w:cs="Arial"/>
        </w:rPr>
        <w:t xml:space="preserve">s </w:t>
      </w:r>
      <w:r w:rsidR="004F73D7" w:rsidRPr="00783DAF">
        <w:rPr>
          <w:rFonts w:ascii="Arial" w:hAnsi="Arial" w:cs="Arial"/>
        </w:rPr>
        <w:t>below</w:t>
      </w:r>
      <w:r w:rsidR="00EC69B0" w:rsidRPr="00783DAF">
        <w:rPr>
          <w:rFonts w:ascii="Arial" w:hAnsi="Arial" w:cs="Arial"/>
        </w:rPr>
        <w:t>. In all cases the costs must relate directly to the ac</w:t>
      </w:r>
      <w:r w:rsidR="001F12FD" w:rsidRPr="00783DAF">
        <w:rPr>
          <w:rFonts w:ascii="Arial" w:hAnsi="Arial" w:cs="Arial"/>
        </w:rPr>
        <w:t>tivity the group</w:t>
      </w:r>
      <w:r w:rsidR="004F73D7" w:rsidRPr="00783DAF">
        <w:rPr>
          <w:rFonts w:ascii="Arial" w:hAnsi="Arial" w:cs="Arial"/>
        </w:rPr>
        <w:t xml:space="preserve"> are providing.</w:t>
      </w:r>
    </w:p>
    <w:p w14:paraId="3256BAFF" w14:textId="77777777" w:rsidR="00C3357B" w:rsidRPr="00783DAF" w:rsidRDefault="00C3357B" w:rsidP="00A76D91">
      <w:pPr>
        <w:rPr>
          <w:rFonts w:ascii="Arial" w:hAnsi="Arial" w:cs="Arial"/>
          <w:sz w:val="16"/>
          <w:szCs w:val="16"/>
        </w:rPr>
      </w:pPr>
    </w:p>
    <w:p w14:paraId="4450A852" w14:textId="77777777" w:rsidR="004F23FC" w:rsidRPr="00783DAF" w:rsidRDefault="004F23FC" w:rsidP="004F23FC">
      <w:pPr>
        <w:ind w:left="1620" w:hanging="1620"/>
        <w:rPr>
          <w:rFonts w:ascii="Arial" w:hAnsi="Arial" w:cs="Arial"/>
          <w:sz w:val="8"/>
          <w:szCs w:val="8"/>
        </w:rPr>
      </w:pPr>
      <w:r w:rsidRPr="00783DAF">
        <w:rPr>
          <w:rFonts w:ascii="Arial" w:hAnsi="Arial" w:cs="Arial"/>
          <w:b/>
        </w:rPr>
        <w:t>Rent</w:t>
      </w:r>
      <w:r w:rsidRPr="00783DAF">
        <w:rPr>
          <w:rFonts w:ascii="Arial" w:hAnsi="Arial" w:cs="Arial"/>
        </w:rPr>
        <w:t xml:space="preserve"> </w:t>
      </w:r>
      <w:r w:rsidRPr="00783DAF">
        <w:rPr>
          <w:rFonts w:ascii="Arial" w:hAnsi="Arial" w:cs="Arial"/>
        </w:rPr>
        <w:tab/>
        <w:t>The cost of using premises to deliver your project or to hire a venue for an event</w:t>
      </w:r>
    </w:p>
    <w:p w14:paraId="655629E7" w14:textId="77777777" w:rsidR="00B21860" w:rsidRPr="00783DAF" w:rsidRDefault="00B21860" w:rsidP="004F23FC">
      <w:pPr>
        <w:ind w:left="1620" w:hanging="1620"/>
        <w:rPr>
          <w:rFonts w:ascii="Arial" w:hAnsi="Arial" w:cs="Arial"/>
          <w:sz w:val="4"/>
          <w:szCs w:val="4"/>
        </w:rPr>
      </w:pPr>
    </w:p>
    <w:p w14:paraId="35927423" w14:textId="77777777" w:rsidR="006173AF" w:rsidRPr="00783DAF" w:rsidRDefault="006173AF" w:rsidP="004F23FC">
      <w:pPr>
        <w:ind w:left="1620" w:hanging="1620"/>
        <w:rPr>
          <w:rFonts w:ascii="Arial" w:hAnsi="Arial" w:cs="Arial"/>
          <w:sz w:val="8"/>
          <w:szCs w:val="8"/>
        </w:rPr>
      </w:pPr>
      <w:r w:rsidRPr="00783DAF">
        <w:rPr>
          <w:rFonts w:ascii="Arial" w:hAnsi="Arial" w:cs="Arial"/>
          <w:b/>
        </w:rPr>
        <w:t>Equipment</w:t>
      </w:r>
      <w:r w:rsidRPr="00783DAF">
        <w:rPr>
          <w:rFonts w:ascii="Arial" w:hAnsi="Arial" w:cs="Arial"/>
          <w:b/>
        </w:rPr>
        <w:tab/>
      </w:r>
      <w:r w:rsidRPr="00783DAF">
        <w:rPr>
          <w:rFonts w:ascii="Arial" w:hAnsi="Arial" w:cs="Arial"/>
        </w:rPr>
        <w:t>Purchase of</w:t>
      </w:r>
      <w:r w:rsidR="006039D5" w:rsidRPr="00783DAF">
        <w:rPr>
          <w:rFonts w:ascii="Arial" w:hAnsi="Arial" w:cs="Arial"/>
        </w:rPr>
        <w:t xml:space="preserve"> </w:t>
      </w:r>
      <w:r w:rsidRPr="00783DAF">
        <w:rPr>
          <w:rFonts w:ascii="Arial" w:hAnsi="Arial" w:cs="Arial"/>
        </w:rPr>
        <w:t>materials and / or hire of equipment to deliver your project / event</w:t>
      </w:r>
    </w:p>
    <w:p w14:paraId="4E7E27CC" w14:textId="77777777" w:rsidR="00B21860" w:rsidRPr="00783DAF" w:rsidRDefault="00B21860" w:rsidP="004F23FC">
      <w:pPr>
        <w:ind w:left="1620" w:hanging="1620"/>
        <w:rPr>
          <w:rFonts w:ascii="Arial" w:hAnsi="Arial" w:cs="Arial"/>
          <w:sz w:val="4"/>
          <w:szCs w:val="4"/>
        </w:rPr>
      </w:pPr>
    </w:p>
    <w:p w14:paraId="58C9A914" w14:textId="77777777" w:rsidR="00303326" w:rsidRPr="00783DAF" w:rsidRDefault="002505CA" w:rsidP="004F23FC">
      <w:pPr>
        <w:ind w:left="1620" w:hanging="1620"/>
        <w:rPr>
          <w:rFonts w:ascii="Arial" w:hAnsi="Arial" w:cs="Arial"/>
          <w:sz w:val="8"/>
          <w:szCs w:val="8"/>
        </w:rPr>
      </w:pPr>
      <w:r w:rsidRPr="00783DAF">
        <w:rPr>
          <w:rFonts w:ascii="Arial" w:hAnsi="Arial" w:cs="Arial"/>
          <w:b/>
        </w:rPr>
        <w:t>Publicity</w:t>
      </w:r>
      <w:r w:rsidR="006173AF" w:rsidRPr="00783DAF">
        <w:rPr>
          <w:rFonts w:ascii="Arial" w:hAnsi="Arial" w:cs="Arial"/>
          <w:b/>
        </w:rPr>
        <w:tab/>
      </w:r>
      <w:r w:rsidRPr="00783DAF">
        <w:rPr>
          <w:rFonts w:ascii="Arial" w:hAnsi="Arial" w:cs="Arial"/>
        </w:rPr>
        <w:t>Production of a leaflet or newsletter to advertise the activities you are undertaking</w:t>
      </w:r>
    </w:p>
    <w:p w14:paraId="4B685AA7" w14:textId="77777777" w:rsidR="00B21860" w:rsidRPr="00783DAF" w:rsidRDefault="00B21860" w:rsidP="004F23FC">
      <w:pPr>
        <w:ind w:left="1620" w:hanging="1620"/>
        <w:rPr>
          <w:rFonts w:ascii="Arial" w:hAnsi="Arial" w:cs="Arial"/>
          <w:sz w:val="4"/>
          <w:szCs w:val="4"/>
        </w:rPr>
      </w:pPr>
    </w:p>
    <w:p w14:paraId="7D6A9234" w14:textId="77777777" w:rsidR="00303326" w:rsidRPr="00783DAF" w:rsidRDefault="00303326" w:rsidP="004F23FC">
      <w:pPr>
        <w:ind w:left="1620" w:hanging="1620"/>
        <w:rPr>
          <w:rFonts w:ascii="Arial" w:hAnsi="Arial" w:cs="Arial"/>
          <w:sz w:val="8"/>
          <w:szCs w:val="8"/>
        </w:rPr>
      </w:pPr>
      <w:r w:rsidRPr="00783DAF">
        <w:rPr>
          <w:rFonts w:ascii="Arial" w:hAnsi="Arial" w:cs="Arial"/>
          <w:b/>
        </w:rPr>
        <w:t>Expenses</w:t>
      </w:r>
      <w:r w:rsidRPr="00783DAF">
        <w:rPr>
          <w:rFonts w:ascii="Arial" w:hAnsi="Arial" w:cs="Arial"/>
        </w:rPr>
        <w:t xml:space="preserve"> </w:t>
      </w:r>
      <w:r w:rsidRPr="00783DAF">
        <w:rPr>
          <w:rFonts w:ascii="Arial" w:hAnsi="Arial" w:cs="Arial"/>
        </w:rPr>
        <w:tab/>
        <w:t>Trav</w:t>
      </w:r>
      <w:r w:rsidR="004F23FC" w:rsidRPr="00783DAF">
        <w:rPr>
          <w:rFonts w:ascii="Arial" w:hAnsi="Arial" w:cs="Arial"/>
        </w:rPr>
        <w:t>el /</w:t>
      </w:r>
      <w:r w:rsidRPr="00783DAF">
        <w:rPr>
          <w:rFonts w:ascii="Arial" w:hAnsi="Arial" w:cs="Arial"/>
        </w:rPr>
        <w:t xml:space="preserve"> parking for staff and volunteers delivering</w:t>
      </w:r>
      <w:r w:rsidR="005B1A77" w:rsidRPr="00783DAF">
        <w:rPr>
          <w:rFonts w:ascii="Arial" w:hAnsi="Arial" w:cs="Arial"/>
        </w:rPr>
        <w:t xml:space="preserve"> activities (specified pence /</w:t>
      </w:r>
      <w:r w:rsidRPr="00783DAF">
        <w:rPr>
          <w:rFonts w:ascii="Arial" w:hAnsi="Arial" w:cs="Arial"/>
        </w:rPr>
        <w:t xml:space="preserve"> mile)</w:t>
      </w:r>
    </w:p>
    <w:p w14:paraId="7C77D76A" w14:textId="77777777" w:rsidR="00B21860" w:rsidRPr="00783DAF" w:rsidRDefault="00B21860" w:rsidP="004F23FC">
      <w:pPr>
        <w:ind w:left="1620" w:hanging="1620"/>
        <w:rPr>
          <w:rFonts w:ascii="Arial" w:hAnsi="Arial" w:cs="Arial"/>
          <w:sz w:val="4"/>
          <w:szCs w:val="4"/>
        </w:rPr>
      </w:pPr>
    </w:p>
    <w:p w14:paraId="1C8FE789" w14:textId="77777777" w:rsidR="00303326" w:rsidRPr="00783DAF" w:rsidRDefault="00303326" w:rsidP="00CB5AC2">
      <w:pPr>
        <w:ind w:left="1620" w:hanging="1620"/>
        <w:rPr>
          <w:rFonts w:ascii="Arial" w:hAnsi="Arial" w:cs="Arial"/>
          <w:sz w:val="8"/>
          <w:szCs w:val="8"/>
        </w:rPr>
      </w:pPr>
      <w:r w:rsidRPr="00783DAF">
        <w:rPr>
          <w:rFonts w:ascii="Arial" w:hAnsi="Arial" w:cs="Arial"/>
          <w:b/>
        </w:rPr>
        <w:t>Training</w:t>
      </w:r>
      <w:r w:rsidRPr="00783DAF">
        <w:rPr>
          <w:rFonts w:ascii="Arial" w:hAnsi="Arial" w:cs="Arial"/>
        </w:rPr>
        <w:t xml:space="preserve"> </w:t>
      </w:r>
      <w:r w:rsidRPr="00783DAF">
        <w:rPr>
          <w:rFonts w:ascii="Arial" w:hAnsi="Arial" w:cs="Arial"/>
        </w:rPr>
        <w:tab/>
        <w:t>Necessary Courses that you intend to offer volunteers and</w:t>
      </w:r>
      <w:r w:rsidR="004F23FC" w:rsidRPr="00783DAF">
        <w:rPr>
          <w:rFonts w:ascii="Arial" w:hAnsi="Arial" w:cs="Arial"/>
        </w:rPr>
        <w:t xml:space="preserve"> </w:t>
      </w:r>
      <w:r w:rsidRPr="00783DAF">
        <w:rPr>
          <w:rFonts w:ascii="Arial" w:hAnsi="Arial" w:cs="Arial"/>
        </w:rPr>
        <w:t>/</w:t>
      </w:r>
      <w:r w:rsidR="004F23FC" w:rsidRPr="00783DAF">
        <w:rPr>
          <w:rFonts w:ascii="Arial" w:hAnsi="Arial" w:cs="Arial"/>
        </w:rPr>
        <w:t xml:space="preserve"> </w:t>
      </w:r>
      <w:r w:rsidRPr="00783DAF">
        <w:rPr>
          <w:rFonts w:ascii="Arial" w:hAnsi="Arial" w:cs="Arial"/>
        </w:rPr>
        <w:t>or staff</w:t>
      </w:r>
    </w:p>
    <w:p w14:paraId="57B22725" w14:textId="77777777" w:rsidR="00B21860" w:rsidRPr="00783DAF" w:rsidRDefault="00B21860" w:rsidP="00CB5AC2">
      <w:pPr>
        <w:ind w:left="1620" w:hanging="1620"/>
        <w:rPr>
          <w:rFonts w:ascii="Arial" w:hAnsi="Arial" w:cs="Arial"/>
          <w:sz w:val="4"/>
          <w:szCs w:val="4"/>
        </w:rPr>
      </w:pPr>
    </w:p>
    <w:p w14:paraId="43FCC435" w14:textId="77777777" w:rsidR="00303326" w:rsidRPr="00783DAF" w:rsidRDefault="00303326" w:rsidP="00513A20">
      <w:pPr>
        <w:rPr>
          <w:rFonts w:ascii="Arial" w:hAnsi="Arial" w:cs="Arial"/>
        </w:rPr>
      </w:pPr>
      <w:r w:rsidRPr="00783DAF">
        <w:rPr>
          <w:rFonts w:ascii="Arial" w:hAnsi="Arial" w:cs="Arial"/>
          <w:b/>
        </w:rPr>
        <w:t>Admin costs</w:t>
      </w:r>
      <w:r w:rsidRPr="00783DAF">
        <w:rPr>
          <w:rFonts w:ascii="Arial" w:hAnsi="Arial" w:cs="Arial"/>
        </w:rPr>
        <w:t xml:space="preserve"> </w:t>
      </w:r>
      <w:r w:rsidR="004F23FC" w:rsidRPr="00783DAF">
        <w:rPr>
          <w:rFonts w:ascii="Arial" w:hAnsi="Arial" w:cs="Arial"/>
        </w:rPr>
        <w:t xml:space="preserve">  </w:t>
      </w:r>
      <w:r w:rsidRPr="00783DAF">
        <w:rPr>
          <w:rFonts w:ascii="Arial" w:hAnsi="Arial" w:cs="Arial"/>
        </w:rPr>
        <w:t>Insurance and membership costs, general stationery for running the activity</w:t>
      </w:r>
    </w:p>
    <w:p w14:paraId="52FFF640" w14:textId="77777777" w:rsidR="00AA6145" w:rsidRPr="00783DAF" w:rsidRDefault="00AB00C6" w:rsidP="004F23FC">
      <w:pPr>
        <w:ind w:left="1620" w:hanging="1620"/>
        <w:rPr>
          <w:rFonts w:ascii="Arial" w:hAnsi="Arial" w:cs="Arial"/>
          <w:sz w:val="8"/>
          <w:szCs w:val="8"/>
        </w:rPr>
      </w:pPr>
      <w:r w:rsidRPr="00783DAF">
        <w:rPr>
          <w:rFonts w:ascii="Arial" w:hAnsi="Arial" w:cs="Arial"/>
          <w:b/>
        </w:rPr>
        <w:t>Staffing costs</w:t>
      </w:r>
      <w:r w:rsidR="00AA6145" w:rsidRPr="00783DAF">
        <w:rPr>
          <w:rFonts w:ascii="Arial" w:hAnsi="Arial" w:cs="Arial"/>
          <w:b/>
        </w:rPr>
        <w:tab/>
      </w:r>
      <w:r w:rsidR="00AA6145" w:rsidRPr="00783DAF">
        <w:rPr>
          <w:rFonts w:ascii="Arial" w:hAnsi="Arial" w:cs="Arial"/>
        </w:rPr>
        <w:t xml:space="preserve">Staffing costs for </w:t>
      </w:r>
      <w:r w:rsidR="00AA6145" w:rsidRPr="00783DAF">
        <w:rPr>
          <w:rFonts w:ascii="Arial" w:hAnsi="Arial" w:cs="Arial"/>
          <w:u w:val="single"/>
        </w:rPr>
        <w:t>additional hours / new posts</w:t>
      </w:r>
      <w:r w:rsidR="00AA6145" w:rsidRPr="00783DAF">
        <w:rPr>
          <w:rFonts w:ascii="Arial" w:hAnsi="Arial" w:cs="Arial"/>
        </w:rPr>
        <w:t xml:space="preserve"> to deliver the activity (</w:t>
      </w:r>
      <w:proofErr w:type="spellStart"/>
      <w:r w:rsidR="00AA6145" w:rsidRPr="00783DAF">
        <w:rPr>
          <w:rFonts w:ascii="Arial" w:hAnsi="Arial" w:cs="Arial"/>
        </w:rPr>
        <w:t>inc</w:t>
      </w:r>
      <w:r w:rsidR="00B9117E" w:rsidRPr="00783DAF">
        <w:rPr>
          <w:rFonts w:ascii="Arial" w:hAnsi="Arial" w:cs="Arial"/>
        </w:rPr>
        <w:t>.</w:t>
      </w:r>
      <w:proofErr w:type="spellEnd"/>
      <w:r w:rsidR="00AA6145" w:rsidRPr="00783DAF">
        <w:rPr>
          <w:rFonts w:ascii="Arial" w:hAnsi="Arial" w:cs="Arial"/>
        </w:rPr>
        <w:t xml:space="preserve"> recruitment)</w:t>
      </w:r>
    </w:p>
    <w:p w14:paraId="4096DCA7" w14:textId="77777777" w:rsidR="00B21860" w:rsidRPr="00783DAF" w:rsidRDefault="00B21860" w:rsidP="004F23FC">
      <w:pPr>
        <w:ind w:left="1620" w:hanging="1620"/>
        <w:rPr>
          <w:rFonts w:ascii="Arial" w:hAnsi="Arial" w:cs="Arial"/>
          <w:sz w:val="4"/>
          <w:szCs w:val="4"/>
        </w:rPr>
      </w:pPr>
    </w:p>
    <w:p w14:paraId="769BBF9E" w14:textId="77777777" w:rsidR="00AA6145" w:rsidRPr="00783DAF" w:rsidRDefault="00AA6145" w:rsidP="004F23FC">
      <w:pPr>
        <w:ind w:left="1620" w:hanging="1620"/>
        <w:rPr>
          <w:rFonts w:ascii="Arial" w:hAnsi="Arial" w:cs="Arial"/>
        </w:rPr>
      </w:pPr>
      <w:r w:rsidRPr="00783DAF">
        <w:rPr>
          <w:rFonts w:ascii="Arial" w:hAnsi="Arial" w:cs="Arial"/>
          <w:b/>
        </w:rPr>
        <w:t>Support</w:t>
      </w:r>
      <w:r w:rsidRPr="00783DAF">
        <w:rPr>
          <w:rFonts w:ascii="Arial" w:hAnsi="Arial" w:cs="Arial"/>
          <w:b/>
        </w:rPr>
        <w:tab/>
      </w:r>
      <w:r w:rsidRPr="00783DAF">
        <w:rPr>
          <w:rFonts w:ascii="Arial" w:hAnsi="Arial" w:cs="Arial"/>
        </w:rPr>
        <w:t xml:space="preserve">Additional specific </w:t>
      </w:r>
      <w:r w:rsidR="00803455" w:rsidRPr="00783DAF">
        <w:rPr>
          <w:rFonts w:ascii="Arial" w:hAnsi="Arial" w:cs="Arial"/>
        </w:rPr>
        <w:t>support that may be needed (</w:t>
      </w:r>
      <w:r w:rsidR="00B9117E" w:rsidRPr="00783DAF">
        <w:rPr>
          <w:rFonts w:ascii="Arial" w:hAnsi="Arial" w:cs="Arial"/>
        </w:rPr>
        <w:t>e.g.</w:t>
      </w:r>
      <w:r w:rsidR="00803455" w:rsidRPr="00783DAF">
        <w:rPr>
          <w:rFonts w:ascii="Arial" w:hAnsi="Arial" w:cs="Arial"/>
        </w:rPr>
        <w:t xml:space="preserve"> translation costs)</w:t>
      </w:r>
    </w:p>
    <w:p w14:paraId="5012FF24" w14:textId="77777777" w:rsidR="00E30E9F" w:rsidRPr="00783DAF" w:rsidRDefault="00E30E9F" w:rsidP="004F23FC">
      <w:pPr>
        <w:ind w:left="1620" w:hanging="1620"/>
        <w:rPr>
          <w:rFonts w:ascii="Arial" w:hAnsi="Arial" w:cs="Arial"/>
        </w:rPr>
      </w:pPr>
      <w:r w:rsidRPr="00783DAF">
        <w:rPr>
          <w:rFonts w:ascii="Arial" w:hAnsi="Arial" w:cs="Arial"/>
          <w:b/>
        </w:rPr>
        <w:t>Transport</w:t>
      </w:r>
      <w:r w:rsidRPr="00783DAF">
        <w:rPr>
          <w:rFonts w:ascii="Arial" w:hAnsi="Arial" w:cs="Arial"/>
          <w:b/>
        </w:rPr>
        <w:tab/>
      </w:r>
      <w:r w:rsidRPr="00783DAF">
        <w:rPr>
          <w:rFonts w:ascii="Arial" w:hAnsi="Arial" w:cs="Arial"/>
        </w:rPr>
        <w:t>So participants can access an event or activity within the UK</w:t>
      </w:r>
    </w:p>
    <w:p w14:paraId="03D2F3E7" w14:textId="77777777" w:rsidR="00B21860" w:rsidRPr="00783DAF" w:rsidRDefault="00B21860" w:rsidP="001D61FC">
      <w:pPr>
        <w:rPr>
          <w:rFonts w:ascii="Arial" w:hAnsi="Arial" w:cs="Arial"/>
          <w:spacing w:val="-20"/>
        </w:rPr>
      </w:pPr>
    </w:p>
    <w:p w14:paraId="4EE3A701" w14:textId="1F18DA7B" w:rsidR="002F29FE" w:rsidRPr="00783DAF" w:rsidRDefault="00C57F53" w:rsidP="009D0C90">
      <w:pPr>
        <w:ind w:left="2160" w:hanging="2160"/>
        <w:rPr>
          <w:rFonts w:ascii="Arial" w:hAnsi="Arial" w:cs="Arial"/>
          <w:b/>
          <w:spacing w:val="-20"/>
          <w:sz w:val="32"/>
          <w:szCs w:val="32"/>
        </w:rPr>
      </w:pPr>
      <w:r w:rsidRPr="00783DAF">
        <w:rPr>
          <w:rFonts w:ascii="Arial" w:hAnsi="Arial" w:cs="Arial"/>
          <w:b/>
          <w:spacing w:val="-20"/>
          <w:sz w:val="32"/>
          <w:szCs w:val="32"/>
        </w:rPr>
        <w:t xml:space="preserve">What </w:t>
      </w:r>
      <w:r w:rsidR="00445C4C">
        <w:rPr>
          <w:rFonts w:ascii="Arial" w:hAnsi="Arial" w:cs="Arial"/>
          <w:b/>
          <w:spacing w:val="-20"/>
          <w:sz w:val="32"/>
          <w:szCs w:val="32"/>
        </w:rPr>
        <w:t>can’t I apply for?</w:t>
      </w:r>
    </w:p>
    <w:p w14:paraId="0E8AB326" w14:textId="77777777" w:rsidR="00B21860" w:rsidRPr="00783DAF" w:rsidRDefault="00B21860" w:rsidP="009D0C90">
      <w:pPr>
        <w:ind w:left="2160" w:hanging="2160"/>
        <w:rPr>
          <w:rFonts w:ascii="Arial" w:hAnsi="Arial" w:cs="Arial"/>
          <w:sz w:val="8"/>
          <w:szCs w:val="8"/>
        </w:rPr>
      </w:pPr>
    </w:p>
    <w:p w14:paraId="7A076DDA" w14:textId="7329C595" w:rsidR="00422542" w:rsidRPr="00783DAF" w:rsidRDefault="009D0535" w:rsidP="00A76D91">
      <w:pPr>
        <w:rPr>
          <w:rFonts w:ascii="Arial" w:hAnsi="Arial" w:cs="Arial"/>
        </w:rPr>
      </w:pPr>
      <w:r w:rsidRPr="00783DAF">
        <w:rPr>
          <w:rFonts w:ascii="Arial" w:hAnsi="Arial" w:cs="Arial"/>
        </w:rPr>
        <w:t xml:space="preserve">The fund cannot be used to </w:t>
      </w:r>
      <w:r w:rsidR="00513A20" w:rsidRPr="00783DAF">
        <w:rPr>
          <w:rFonts w:ascii="Arial" w:hAnsi="Arial" w:cs="Arial"/>
        </w:rPr>
        <w:t>support</w:t>
      </w:r>
      <w:r w:rsidR="00513A20">
        <w:rPr>
          <w:rFonts w:ascii="Arial" w:hAnsi="Arial" w:cs="Arial"/>
        </w:rPr>
        <w:t>:</w:t>
      </w:r>
    </w:p>
    <w:p w14:paraId="0A0E351E" w14:textId="77777777" w:rsidR="009D0535" w:rsidRPr="00783DAF" w:rsidRDefault="009D0535" w:rsidP="005B7466">
      <w:pPr>
        <w:numPr>
          <w:ilvl w:val="0"/>
          <w:numId w:val="2"/>
        </w:numPr>
        <w:tabs>
          <w:tab w:val="clear" w:pos="720"/>
          <w:tab w:val="num" w:pos="360"/>
        </w:tabs>
        <w:ind w:left="360"/>
        <w:rPr>
          <w:rFonts w:ascii="Arial" w:hAnsi="Arial" w:cs="Arial"/>
        </w:rPr>
      </w:pPr>
      <w:r w:rsidRPr="00783DAF">
        <w:rPr>
          <w:rFonts w:ascii="Arial" w:hAnsi="Arial" w:cs="Arial"/>
        </w:rPr>
        <w:t>Individuals</w:t>
      </w:r>
      <w:r w:rsidR="007C23EB" w:rsidRPr="00783DAF">
        <w:rPr>
          <w:rFonts w:ascii="Arial" w:hAnsi="Arial" w:cs="Arial"/>
        </w:rPr>
        <w:t xml:space="preserve"> </w:t>
      </w:r>
    </w:p>
    <w:p w14:paraId="5E18692F" w14:textId="094B0B34" w:rsidR="009D0535" w:rsidRPr="00783DAF" w:rsidRDefault="009D0535" w:rsidP="005B7466">
      <w:pPr>
        <w:numPr>
          <w:ilvl w:val="0"/>
          <w:numId w:val="2"/>
        </w:numPr>
        <w:tabs>
          <w:tab w:val="clear" w:pos="720"/>
          <w:tab w:val="num" w:pos="360"/>
        </w:tabs>
        <w:ind w:left="360"/>
        <w:rPr>
          <w:rFonts w:ascii="Arial" w:hAnsi="Arial" w:cs="Arial"/>
        </w:rPr>
      </w:pPr>
      <w:r w:rsidRPr="00783DAF">
        <w:rPr>
          <w:rFonts w:ascii="Arial" w:hAnsi="Arial" w:cs="Arial"/>
        </w:rPr>
        <w:t>Activities where making profit is a primary a</w:t>
      </w:r>
      <w:r w:rsidR="000B07AD">
        <w:rPr>
          <w:rFonts w:ascii="Arial" w:hAnsi="Arial" w:cs="Arial"/>
        </w:rPr>
        <w:t>im</w:t>
      </w:r>
    </w:p>
    <w:p w14:paraId="69880D22" w14:textId="77777777" w:rsidR="0051194D" w:rsidRPr="00783DAF" w:rsidRDefault="009009A3" w:rsidP="0051194D">
      <w:pPr>
        <w:numPr>
          <w:ilvl w:val="0"/>
          <w:numId w:val="2"/>
        </w:numPr>
        <w:tabs>
          <w:tab w:val="clear" w:pos="720"/>
          <w:tab w:val="num" w:pos="360"/>
        </w:tabs>
        <w:ind w:left="360"/>
        <w:rPr>
          <w:rFonts w:ascii="Arial" w:hAnsi="Arial" w:cs="Arial"/>
        </w:rPr>
      </w:pPr>
      <w:r w:rsidRPr="00783DAF">
        <w:rPr>
          <w:rFonts w:ascii="Arial" w:hAnsi="Arial" w:cs="Arial"/>
        </w:rPr>
        <w:t>P</w:t>
      </w:r>
      <w:r w:rsidR="009D0535" w:rsidRPr="00783DAF">
        <w:rPr>
          <w:rFonts w:ascii="Arial" w:hAnsi="Arial" w:cs="Arial"/>
        </w:rPr>
        <w:t>rivate businesses</w:t>
      </w:r>
    </w:p>
    <w:p w14:paraId="236CC21F" w14:textId="5AB0B513" w:rsidR="007A444D" w:rsidRDefault="009D0535" w:rsidP="009D0C90">
      <w:pPr>
        <w:numPr>
          <w:ilvl w:val="0"/>
          <w:numId w:val="2"/>
        </w:numPr>
        <w:tabs>
          <w:tab w:val="clear" w:pos="720"/>
          <w:tab w:val="num" w:pos="360"/>
        </w:tabs>
        <w:ind w:left="360"/>
        <w:rPr>
          <w:rFonts w:ascii="Arial" w:hAnsi="Arial" w:cs="Arial"/>
        </w:rPr>
      </w:pPr>
      <w:r w:rsidRPr="00783DAF">
        <w:rPr>
          <w:rFonts w:ascii="Arial" w:hAnsi="Arial" w:cs="Arial"/>
        </w:rPr>
        <w:t>Activities where the primary purpose is to promote religious beliefs or where people are excluded on religious grounds</w:t>
      </w:r>
      <w:r w:rsidR="004A22ED" w:rsidRPr="00783DAF">
        <w:rPr>
          <w:rFonts w:ascii="Arial" w:hAnsi="Arial" w:cs="Arial"/>
        </w:rPr>
        <w:t>.</w:t>
      </w:r>
      <w:r w:rsidR="00871E63" w:rsidRPr="00783DAF">
        <w:rPr>
          <w:rFonts w:ascii="Arial" w:hAnsi="Arial" w:cs="Arial"/>
        </w:rPr>
        <w:t xml:space="preserve"> </w:t>
      </w:r>
      <w:r w:rsidR="004A22ED" w:rsidRPr="00783DAF">
        <w:rPr>
          <w:rFonts w:ascii="Arial" w:hAnsi="Arial" w:cs="Arial"/>
          <w:b/>
        </w:rPr>
        <w:t>W</w:t>
      </w:r>
      <w:r w:rsidR="00871E63" w:rsidRPr="00783DAF">
        <w:rPr>
          <w:rFonts w:ascii="Arial" w:hAnsi="Arial" w:cs="Arial"/>
          <w:b/>
        </w:rPr>
        <w:t>e can fund</w:t>
      </w:r>
      <w:r w:rsidR="00871E63" w:rsidRPr="00783DAF">
        <w:rPr>
          <w:rFonts w:ascii="Arial" w:hAnsi="Arial" w:cs="Arial"/>
        </w:rPr>
        <w:t xml:space="preserve"> religious organisations to </w:t>
      </w:r>
      <w:r w:rsidR="00A652D4" w:rsidRPr="00783DAF">
        <w:rPr>
          <w:rFonts w:ascii="Arial" w:hAnsi="Arial" w:cs="Arial"/>
        </w:rPr>
        <w:t xml:space="preserve">work with others and to develop community cohesion. </w:t>
      </w:r>
    </w:p>
    <w:p w14:paraId="1E5FE0E7" w14:textId="77777777" w:rsidR="004F44AA" w:rsidRPr="00513A20" w:rsidRDefault="009D0535" w:rsidP="00513A20">
      <w:pPr>
        <w:pStyle w:val="ListParagraph"/>
        <w:numPr>
          <w:ilvl w:val="0"/>
          <w:numId w:val="2"/>
        </w:numPr>
        <w:tabs>
          <w:tab w:val="clear" w:pos="720"/>
          <w:tab w:val="num" w:pos="360"/>
        </w:tabs>
        <w:ind w:hanging="720"/>
        <w:rPr>
          <w:rFonts w:ascii="Arial" w:hAnsi="Arial" w:cs="Arial"/>
        </w:rPr>
      </w:pPr>
      <w:r w:rsidRPr="00513A20">
        <w:rPr>
          <w:rFonts w:ascii="Arial" w:hAnsi="Arial" w:cs="Arial"/>
        </w:rPr>
        <w:t>Political groups or groups promoting political activities</w:t>
      </w:r>
    </w:p>
    <w:p w14:paraId="5F43B5E3" w14:textId="77777777" w:rsidR="006173AF" w:rsidRPr="00783DAF" w:rsidRDefault="006173AF" w:rsidP="007A444D">
      <w:pPr>
        <w:numPr>
          <w:ilvl w:val="0"/>
          <w:numId w:val="2"/>
        </w:numPr>
        <w:tabs>
          <w:tab w:val="clear" w:pos="720"/>
          <w:tab w:val="num" w:pos="360"/>
        </w:tabs>
        <w:ind w:left="360"/>
        <w:rPr>
          <w:rFonts w:ascii="Arial" w:hAnsi="Arial" w:cs="Arial"/>
        </w:rPr>
      </w:pPr>
      <w:r w:rsidRPr="00783DAF">
        <w:rPr>
          <w:rFonts w:ascii="Arial" w:hAnsi="Arial" w:cs="Arial"/>
        </w:rPr>
        <w:t>Groups / organisations where the majority of the membership live outside the City Council boundary (</w:t>
      </w:r>
      <w:r w:rsidR="002A4BD7" w:rsidRPr="00783DAF">
        <w:rPr>
          <w:rFonts w:ascii="Arial" w:hAnsi="Arial" w:cs="Arial"/>
        </w:rPr>
        <w:t>Groups</w:t>
      </w:r>
      <w:r w:rsidRPr="00783DAF">
        <w:rPr>
          <w:rFonts w:ascii="Arial" w:hAnsi="Arial" w:cs="Arial"/>
        </w:rPr>
        <w:t xml:space="preserve"> </w:t>
      </w:r>
      <w:r w:rsidR="00BE1710" w:rsidRPr="00783DAF">
        <w:rPr>
          <w:rFonts w:ascii="Arial" w:hAnsi="Arial" w:cs="Arial"/>
        </w:rPr>
        <w:t>may</w:t>
      </w:r>
      <w:r w:rsidRPr="00783DAF">
        <w:rPr>
          <w:rFonts w:ascii="Arial" w:hAnsi="Arial" w:cs="Arial"/>
        </w:rPr>
        <w:t xml:space="preserve"> be required to produce a statistical breakdown of </w:t>
      </w:r>
      <w:r w:rsidR="002A4BD7" w:rsidRPr="00783DAF">
        <w:rPr>
          <w:rFonts w:ascii="Arial" w:hAnsi="Arial" w:cs="Arial"/>
        </w:rPr>
        <w:t>their</w:t>
      </w:r>
      <w:r w:rsidRPr="00783DAF">
        <w:rPr>
          <w:rFonts w:ascii="Arial" w:hAnsi="Arial" w:cs="Arial"/>
        </w:rPr>
        <w:t xml:space="preserve"> membership by area)</w:t>
      </w:r>
    </w:p>
    <w:p w14:paraId="43A5B99B" w14:textId="77777777" w:rsidR="00DF7095" w:rsidRPr="00783DAF" w:rsidRDefault="00DF7095" w:rsidP="005B7466">
      <w:pPr>
        <w:numPr>
          <w:ilvl w:val="0"/>
          <w:numId w:val="2"/>
        </w:numPr>
        <w:tabs>
          <w:tab w:val="clear" w:pos="720"/>
          <w:tab w:val="num" w:pos="360"/>
        </w:tabs>
        <w:ind w:left="360"/>
        <w:rPr>
          <w:rFonts w:ascii="Arial" w:hAnsi="Arial" w:cs="Arial"/>
        </w:rPr>
      </w:pPr>
      <w:r w:rsidRPr="00783DAF">
        <w:rPr>
          <w:rFonts w:ascii="Arial" w:hAnsi="Arial" w:cs="Arial"/>
        </w:rPr>
        <w:t xml:space="preserve">Costs </w:t>
      </w:r>
      <w:r w:rsidR="002A4BD7" w:rsidRPr="00783DAF">
        <w:rPr>
          <w:rFonts w:ascii="Arial" w:hAnsi="Arial" w:cs="Arial"/>
        </w:rPr>
        <w:t>the group</w:t>
      </w:r>
      <w:r w:rsidRPr="00783DAF">
        <w:rPr>
          <w:rFonts w:ascii="Arial" w:hAnsi="Arial" w:cs="Arial"/>
        </w:rPr>
        <w:t xml:space="preserve"> owe</w:t>
      </w:r>
      <w:r w:rsidR="002A4BD7" w:rsidRPr="00783DAF">
        <w:rPr>
          <w:rFonts w:ascii="Arial" w:hAnsi="Arial" w:cs="Arial"/>
        </w:rPr>
        <w:t>d or promised to pay before the</w:t>
      </w:r>
      <w:r w:rsidRPr="00783DAF">
        <w:rPr>
          <w:rFonts w:ascii="Arial" w:hAnsi="Arial" w:cs="Arial"/>
        </w:rPr>
        <w:t xml:space="preserve"> application was approved</w:t>
      </w:r>
      <w:r w:rsidR="004B2899" w:rsidRPr="00783DAF">
        <w:rPr>
          <w:rFonts w:ascii="Arial" w:hAnsi="Arial" w:cs="Arial"/>
        </w:rPr>
        <w:t xml:space="preserve"> (retrospective)</w:t>
      </w:r>
    </w:p>
    <w:p w14:paraId="47CE379D" w14:textId="77777777" w:rsidR="009D0535" w:rsidRPr="00783DAF" w:rsidRDefault="009D0535" w:rsidP="005B7466">
      <w:pPr>
        <w:numPr>
          <w:ilvl w:val="0"/>
          <w:numId w:val="2"/>
        </w:numPr>
        <w:tabs>
          <w:tab w:val="clear" w:pos="720"/>
          <w:tab w:val="num" w:pos="360"/>
        </w:tabs>
        <w:ind w:left="360"/>
        <w:rPr>
          <w:rFonts w:ascii="Arial" w:hAnsi="Arial" w:cs="Arial"/>
        </w:rPr>
      </w:pPr>
      <w:r w:rsidRPr="00783DAF">
        <w:rPr>
          <w:rFonts w:ascii="Arial" w:hAnsi="Arial" w:cs="Arial"/>
        </w:rPr>
        <w:t>Projects that will take more than 12 months to complete</w:t>
      </w:r>
    </w:p>
    <w:p w14:paraId="4D3866BD" w14:textId="77777777" w:rsidR="009D0535" w:rsidRPr="00783DAF" w:rsidRDefault="009D0535" w:rsidP="005B7466">
      <w:pPr>
        <w:numPr>
          <w:ilvl w:val="0"/>
          <w:numId w:val="2"/>
        </w:numPr>
        <w:tabs>
          <w:tab w:val="clear" w:pos="720"/>
          <w:tab w:val="num" w:pos="360"/>
        </w:tabs>
        <w:ind w:left="360"/>
        <w:rPr>
          <w:rFonts w:ascii="Arial" w:hAnsi="Arial" w:cs="Arial"/>
        </w:rPr>
      </w:pPr>
      <w:r w:rsidRPr="00783DAF">
        <w:rPr>
          <w:rFonts w:ascii="Arial" w:hAnsi="Arial" w:cs="Arial"/>
        </w:rPr>
        <w:t>Grant making bodies applying for funding to redistribute to individuals or groups</w:t>
      </w:r>
    </w:p>
    <w:p w14:paraId="4673BFA1" w14:textId="3DBFB0C8" w:rsidR="00513A20" w:rsidRPr="000B07AD" w:rsidRDefault="006173AF" w:rsidP="00E42597">
      <w:pPr>
        <w:numPr>
          <w:ilvl w:val="0"/>
          <w:numId w:val="2"/>
        </w:numPr>
        <w:tabs>
          <w:tab w:val="clear" w:pos="720"/>
          <w:tab w:val="num" w:pos="360"/>
        </w:tabs>
        <w:ind w:left="360"/>
        <w:rPr>
          <w:rFonts w:ascii="Arial" w:hAnsi="Arial" w:cs="Arial"/>
          <w:b/>
          <w:spacing w:val="-20"/>
        </w:rPr>
      </w:pPr>
      <w:r w:rsidRPr="00783DAF">
        <w:rPr>
          <w:rFonts w:ascii="Arial" w:hAnsi="Arial" w:cs="Arial"/>
        </w:rPr>
        <w:t>C</w:t>
      </w:r>
      <w:r w:rsidR="008D0DC1" w:rsidRPr="00783DAF">
        <w:rPr>
          <w:rFonts w:ascii="Arial" w:hAnsi="Arial" w:cs="Arial"/>
        </w:rPr>
        <w:t xml:space="preserve">osts associated </w:t>
      </w:r>
      <w:r w:rsidR="00996158" w:rsidRPr="00783DAF">
        <w:rPr>
          <w:rFonts w:ascii="Arial" w:hAnsi="Arial" w:cs="Arial"/>
        </w:rPr>
        <w:t>with</w:t>
      </w:r>
      <w:r w:rsidR="00AD0388" w:rsidRPr="00783DAF">
        <w:rPr>
          <w:rFonts w:ascii="Arial" w:hAnsi="Arial" w:cs="Arial"/>
        </w:rPr>
        <w:t xml:space="preserve"> foreign trave</w:t>
      </w:r>
      <w:r w:rsidR="009B7037" w:rsidRPr="00783DAF">
        <w:rPr>
          <w:rFonts w:ascii="Arial" w:hAnsi="Arial" w:cs="Arial"/>
        </w:rPr>
        <w:t>l</w:t>
      </w:r>
    </w:p>
    <w:p w14:paraId="7DEDCC75" w14:textId="26C9A29C" w:rsidR="000B07AD" w:rsidRDefault="000B07AD" w:rsidP="000B07AD">
      <w:pPr>
        <w:rPr>
          <w:rFonts w:ascii="Arial" w:hAnsi="Arial" w:cs="Arial"/>
        </w:rPr>
      </w:pPr>
    </w:p>
    <w:p w14:paraId="6399818E" w14:textId="0986DE74" w:rsidR="000B07AD" w:rsidRDefault="000B07AD" w:rsidP="000B07AD">
      <w:pPr>
        <w:rPr>
          <w:rFonts w:ascii="Arial" w:hAnsi="Arial" w:cs="Arial"/>
          <w:b/>
          <w:spacing w:val="-20"/>
        </w:rPr>
      </w:pPr>
      <w:r>
        <w:rPr>
          <w:rFonts w:ascii="Arial" w:hAnsi="Arial" w:cs="Arial"/>
          <w:b/>
          <w:spacing w:val="-20"/>
        </w:rPr>
        <w:t>When should I apply?</w:t>
      </w:r>
    </w:p>
    <w:p w14:paraId="1610CBCE" w14:textId="178261CD" w:rsidR="000B07AD" w:rsidRDefault="000B07AD" w:rsidP="000B07AD">
      <w:pPr>
        <w:rPr>
          <w:rFonts w:ascii="Arial" w:hAnsi="Arial" w:cs="Arial"/>
        </w:rPr>
      </w:pPr>
      <w:r w:rsidRPr="000B07AD">
        <w:rPr>
          <w:rFonts w:ascii="Arial" w:hAnsi="Arial" w:cs="Arial"/>
        </w:rPr>
        <w:t xml:space="preserve">You can apply at any point during the year, but </w:t>
      </w:r>
      <w:r>
        <w:rPr>
          <w:rFonts w:ascii="Arial" w:hAnsi="Arial" w:cs="Arial"/>
        </w:rPr>
        <w:t xml:space="preserve">where possible, </w:t>
      </w:r>
      <w:r w:rsidRPr="000B07AD">
        <w:rPr>
          <w:rFonts w:ascii="Arial" w:hAnsi="Arial" w:cs="Arial"/>
        </w:rPr>
        <w:t xml:space="preserve">please allow a minimum of two months for your application to be processed. Funds cannot be spent before you have been notified that your application has been approved. </w:t>
      </w:r>
    </w:p>
    <w:p w14:paraId="7FEEA307" w14:textId="00F12E2C" w:rsidR="00445C4C" w:rsidRDefault="00445C4C" w:rsidP="000B07AD">
      <w:pPr>
        <w:rPr>
          <w:rFonts w:ascii="Arial" w:hAnsi="Arial" w:cs="Arial"/>
        </w:rPr>
      </w:pPr>
    </w:p>
    <w:p w14:paraId="3F84ED61" w14:textId="6CD04DC6" w:rsidR="00445C4C" w:rsidRPr="00445C4C" w:rsidRDefault="00445C4C" w:rsidP="000B07AD">
      <w:pPr>
        <w:rPr>
          <w:rFonts w:ascii="Arial" w:hAnsi="Arial" w:cs="Arial"/>
          <w:b/>
          <w:bCs/>
        </w:rPr>
      </w:pPr>
      <w:r w:rsidRPr="00445C4C">
        <w:rPr>
          <w:rFonts w:ascii="Arial" w:hAnsi="Arial" w:cs="Arial"/>
          <w:b/>
          <w:bCs/>
        </w:rPr>
        <w:t>How much should I apply for?</w:t>
      </w:r>
    </w:p>
    <w:p w14:paraId="385BDC8F" w14:textId="77DE8600" w:rsidR="00EE2FFB" w:rsidRDefault="00445C4C" w:rsidP="00906940">
      <w:pPr>
        <w:rPr>
          <w:rFonts w:ascii="Arial" w:hAnsi="Arial" w:cs="Arial"/>
        </w:rPr>
      </w:pPr>
      <w:r>
        <w:rPr>
          <w:rFonts w:ascii="Arial" w:hAnsi="Arial" w:cs="Arial"/>
        </w:rPr>
        <w:t xml:space="preserve">There is no limit on how much you can apply for, but each ward usually has between £5000 and £7,500 to allocate over the whole year, so you are more likely to be successful if you apply for smaller amounts. Consider how much your own organisation could contribute to the project, or if fundraising or applying for other grants would also be an option. </w:t>
      </w:r>
    </w:p>
    <w:p w14:paraId="41EB671C" w14:textId="2EC795A1" w:rsidR="00EE2FFB" w:rsidRDefault="00EE2FFB" w:rsidP="00906940">
      <w:pPr>
        <w:rPr>
          <w:rFonts w:ascii="Arial" w:hAnsi="Arial" w:cs="Arial"/>
        </w:rPr>
      </w:pPr>
    </w:p>
    <w:p w14:paraId="39C3FD0F" w14:textId="2ECFEB70" w:rsidR="00EE2FFB" w:rsidRDefault="00EE2FFB" w:rsidP="00906940">
      <w:pPr>
        <w:rPr>
          <w:rFonts w:ascii="Arial" w:hAnsi="Arial" w:cs="Arial"/>
        </w:rPr>
      </w:pPr>
    </w:p>
    <w:p w14:paraId="7987E9FF" w14:textId="6E28D252" w:rsidR="00EE2FFB" w:rsidRDefault="00EE2FFB" w:rsidP="00906940">
      <w:pPr>
        <w:rPr>
          <w:rFonts w:ascii="Arial" w:hAnsi="Arial" w:cs="Arial"/>
        </w:rPr>
      </w:pPr>
    </w:p>
    <w:p w14:paraId="2F198934" w14:textId="01B15BA6" w:rsidR="00EE2FFB" w:rsidRDefault="00EE2FFB" w:rsidP="00906940">
      <w:pPr>
        <w:rPr>
          <w:rFonts w:ascii="Arial" w:hAnsi="Arial" w:cs="Arial"/>
        </w:rPr>
      </w:pPr>
    </w:p>
    <w:p w14:paraId="0C1594EC" w14:textId="32FEDC42" w:rsidR="00EE2FFB" w:rsidRDefault="00EE2FFB" w:rsidP="00906940">
      <w:pPr>
        <w:rPr>
          <w:rFonts w:ascii="Arial" w:hAnsi="Arial" w:cs="Arial"/>
        </w:rPr>
      </w:pPr>
    </w:p>
    <w:p w14:paraId="7654951F" w14:textId="77777777" w:rsidR="00EE2FFB" w:rsidRPr="00783DAF" w:rsidRDefault="00EE2FFB" w:rsidP="00906940">
      <w:pPr>
        <w:rPr>
          <w:rFonts w:ascii="Arial" w:hAnsi="Arial" w:cs="Arial"/>
        </w:rPr>
      </w:pPr>
    </w:p>
    <w:p w14:paraId="595D82B9" w14:textId="77777777" w:rsidR="00E42597" w:rsidRPr="00783DAF" w:rsidRDefault="00E42597" w:rsidP="00E42597">
      <w:pPr>
        <w:rPr>
          <w:rFonts w:ascii="Arial" w:hAnsi="Arial" w:cs="Arial"/>
        </w:rPr>
      </w:pPr>
      <w:r w:rsidRPr="00783DAF">
        <w:rPr>
          <w:rFonts w:ascii="Arial" w:hAnsi="Arial" w:cs="Arial"/>
          <w:b/>
        </w:rPr>
        <w:lastRenderedPageBreak/>
        <w:t xml:space="preserve">Approval and Monitoring of Allocations  </w:t>
      </w:r>
    </w:p>
    <w:p w14:paraId="736CDC8E" w14:textId="77777777" w:rsidR="00E42597" w:rsidRPr="00783DAF" w:rsidRDefault="00E42597" w:rsidP="00E42597">
      <w:pPr>
        <w:rPr>
          <w:rFonts w:ascii="Arial" w:hAnsi="Arial" w:cs="Arial"/>
        </w:rPr>
      </w:pPr>
      <w:r w:rsidRPr="00783DAF">
        <w:rPr>
          <w:rFonts w:ascii="Arial" w:hAnsi="Arial" w:cs="Arial"/>
        </w:rPr>
        <w:t xml:space="preserve"> </w:t>
      </w:r>
    </w:p>
    <w:p w14:paraId="32561C43" w14:textId="77777777" w:rsidR="00265D11" w:rsidRPr="00783DAF" w:rsidRDefault="00E42597" w:rsidP="00E42597">
      <w:pPr>
        <w:rPr>
          <w:rFonts w:ascii="Arial" w:hAnsi="Arial" w:cs="Arial"/>
        </w:rPr>
      </w:pPr>
      <w:r w:rsidRPr="00783DAF">
        <w:rPr>
          <w:rFonts w:ascii="Arial" w:hAnsi="Arial" w:cs="Arial"/>
        </w:rPr>
        <w:t>Any funding shall be dependent upon the recipient(s)</w:t>
      </w:r>
      <w:r w:rsidR="00265D11" w:rsidRPr="00783DAF">
        <w:rPr>
          <w:rFonts w:ascii="Arial" w:hAnsi="Arial" w:cs="Arial"/>
        </w:rPr>
        <w:t>:</w:t>
      </w:r>
    </w:p>
    <w:p w14:paraId="2C8706BD" w14:textId="77777777" w:rsidR="00265D11" w:rsidRPr="00783DAF" w:rsidRDefault="009618D0" w:rsidP="008F553E">
      <w:pPr>
        <w:pStyle w:val="ListParagraph"/>
        <w:numPr>
          <w:ilvl w:val="0"/>
          <w:numId w:val="7"/>
        </w:numPr>
        <w:rPr>
          <w:rFonts w:ascii="Arial" w:hAnsi="Arial" w:cs="Arial"/>
        </w:rPr>
      </w:pPr>
      <w:r w:rsidRPr="00783DAF">
        <w:rPr>
          <w:rFonts w:ascii="Arial" w:hAnsi="Arial" w:cs="Arial"/>
        </w:rPr>
        <w:t>F</w:t>
      </w:r>
      <w:r w:rsidR="00E42597" w:rsidRPr="00783DAF">
        <w:rPr>
          <w:rFonts w:ascii="Arial" w:hAnsi="Arial" w:cs="Arial"/>
        </w:rPr>
        <w:t>ormally agreeing to spend the funding on the activity/scheme spe</w:t>
      </w:r>
      <w:r w:rsidR="00265D11" w:rsidRPr="00783DAF">
        <w:rPr>
          <w:rFonts w:ascii="Arial" w:hAnsi="Arial" w:cs="Arial"/>
        </w:rPr>
        <w:t>cified in the application form</w:t>
      </w:r>
    </w:p>
    <w:p w14:paraId="531A56AD" w14:textId="77777777" w:rsidR="00265D11" w:rsidRPr="00783DAF" w:rsidRDefault="009618D0" w:rsidP="008F553E">
      <w:pPr>
        <w:pStyle w:val="ListParagraph"/>
        <w:numPr>
          <w:ilvl w:val="0"/>
          <w:numId w:val="7"/>
        </w:numPr>
        <w:rPr>
          <w:rFonts w:ascii="Arial" w:hAnsi="Arial" w:cs="Arial"/>
        </w:rPr>
      </w:pPr>
      <w:r w:rsidRPr="00783DAF">
        <w:rPr>
          <w:rFonts w:ascii="Arial" w:hAnsi="Arial" w:cs="Arial"/>
        </w:rPr>
        <w:t>A</w:t>
      </w:r>
      <w:r w:rsidR="00E42597" w:rsidRPr="00783DAF">
        <w:rPr>
          <w:rFonts w:ascii="Arial" w:hAnsi="Arial" w:cs="Arial"/>
        </w:rPr>
        <w:t>cknowledging funding sponsored by local wa</w:t>
      </w:r>
      <w:r w:rsidR="00265D11" w:rsidRPr="00783DAF">
        <w:rPr>
          <w:rFonts w:ascii="Arial" w:hAnsi="Arial" w:cs="Arial"/>
        </w:rPr>
        <w:t>rd councillors in all publicity</w:t>
      </w:r>
    </w:p>
    <w:p w14:paraId="347C18C5" w14:textId="77777777" w:rsidR="00265D11" w:rsidRPr="00783DAF" w:rsidRDefault="009618D0" w:rsidP="008F553E">
      <w:pPr>
        <w:pStyle w:val="ListParagraph"/>
        <w:numPr>
          <w:ilvl w:val="0"/>
          <w:numId w:val="7"/>
        </w:numPr>
        <w:rPr>
          <w:rFonts w:ascii="Arial" w:hAnsi="Arial" w:cs="Arial"/>
        </w:rPr>
      </w:pPr>
      <w:r w:rsidRPr="00783DAF">
        <w:rPr>
          <w:rFonts w:ascii="Arial" w:hAnsi="Arial" w:cs="Arial"/>
        </w:rPr>
        <w:t>R</w:t>
      </w:r>
      <w:r w:rsidR="00265D11" w:rsidRPr="00783DAF">
        <w:rPr>
          <w:rFonts w:ascii="Arial" w:hAnsi="Arial" w:cs="Arial"/>
        </w:rPr>
        <w:t xml:space="preserve">eturning any unspent budget which the organisation hasn’t used for the specified project </w:t>
      </w:r>
    </w:p>
    <w:p w14:paraId="3DD86947" w14:textId="739D48F6" w:rsidR="00265D11" w:rsidRDefault="00265D11" w:rsidP="008F553E">
      <w:pPr>
        <w:pStyle w:val="ListParagraph"/>
        <w:numPr>
          <w:ilvl w:val="0"/>
          <w:numId w:val="7"/>
        </w:numPr>
        <w:rPr>
          <w:rFonts w:ascii="Arial" w:hAnsi="Arial" w:cs="Arial"/>
        </w:rPr>
      </w:pPr>
      <w:r w:rsidRPr="00783DAF">
        <w:rPr>
          <w:rFonts w:ascii="Arial" w:hAnsi="Arial" w:cs="Arial"/>
        </w:rPr>
        <w:t>Completion of a monitoring form to identify success including photos</w:t>
      </w:r>
      <w:r w:rsidR="0008303B" w:rsidRPr="00783DAF">
        <w:rPr>
          <w:rFonts w:ascii="Arial" w:hAnsi="Arial" w:cs="Arial"/>
        </w:rPr>
        <w:t xml:space="preserve"> with consent where appropriate</w:t>
      </w:r>
      <w:r w:rsidR="00EF1B06">
        <w:rPr>
          <w:rFonts w:ascii="Arial" w:hAnsi="Arial" w:cs="Arial"/>
        </w:rPr>
        <w:t xml:space="preserve">. The monitoring form will be sent out </w:t>
      </w:r>
      <w:r w:rsidR="000B07AD">
        <w:rPr>
          <w:rFonts w:ascii="Arial" w:hAnsi="Arial" w:cs="Arial"/>
        </w:rPr>
        <w:t>for completion</w:t>
      </w:r>
      <w:r w:rsidR="00EF1B06">
        <w:rPr>
          <w:rFonts w:ascii="Arial" w:hAnsi="Arial" w:cs="Arial"/>
        </w:rPr>
        <w:t xml:space="preserve"> within 6 weeks of the completion of the project or activity, or </w:t>
      </w:r>
      <w:r w:rsidR="000B07AD">
        <w:rPr>
          <w:rFonts w:ascii="Arial" w:hAnsi="Arial" w:cs="Arial"/>
        </w:rPr>
        <w:t xml:space="preserve">after 12 months, whichever is the soonest. If this is not completed it may prevent any future funding applications being considered. </w:t>
      </w:r>
    </w:p>
    <w:p w14:paraId="7404ED11" w14:textId="241CE8A5" w:rsidR="000B07AD" w:rsidRDefault="000B07AD" w:rsidP="000B07AD">
      <w:pPr>
        <w:rPr>
          <w:rFonts w:ascii="Arial" w:hAnsi="Arial" w:cs="Arial"/>
        </w:rPr>
      </w:pPr>
    </w:p>
    <w:p w14:paraId="632C838D" w14:textId="25E9D052" w:rsidR="000B07AD" w:rsidRDefault="000B07AD" w:rsidP="00E42597">
      <w:pPr>
        <w:rPr>
          <w:rFonts w:ascii="Arial" w:hAnsi="Arial" w:cs="Arial"/>
        </w:rPr>
      </w:pPr>
      <w:r>
        <w:rPr>
          <w:rFonts w:ascii="Arial" w:hAnsi="Arial" w:cs="Arial"/>
        </w:rPr>
        <w:t xml:space="preserve">All funding approved including Part 1 of the application form is made available </w:t>
      </w:r>
      <w:r w:rsidR="00E42597" w:rsidRPr="00E42597">
        <w:rPr>
          <w:rFonts w:ascii="Arial" w:hAnsi="Arial" w:cs="Arial"/>
        </w:rPr>
        <w:t xml:space="preserve">for public inspection on the Council’s website, </w:t>
      </w:r>
      <w:hyperlink r:id="rId9">
        <w:r w:rsidR="00E42597" w:rsidRPr="00E42597">
          <w:rPr>
            <w:rStyle w:val="Hyperlink"/>
            <w:rFonts w:ascii="Arial" w:hAnsi="Arial" w:cs="Arial"/>
          </w:rPr>
          <w:t>https://www.opendatanottingham.org.uk/dataset.aspx?id=108</w:t>
        </w:r>
      </w:hyperlink>
      <w:hyperlink r:id="rId10">
        <w:r w:rsidR="00E42597" w:rsidRPr="00E42597">
          <w:rPr>
            <w:rStyle w:val="Hyperlink"/>
            <w:rFonts w:ascii="Arial" w:hAnsi="Arial" w:cs="Arial"/>
          </w:rPr>
          <w:t xml:space="preserve"> </w:t>
        </w:r>
      </w:hyperlink>
      <w:r w:rsidR="00E42597" w:rsidRPr="00E42597">
        <w:rPr>
          <w:rFonts w:ascii="Arial" w:hAnsi="Arial" w:cs="Arial"/>
        </w:rPr>
        <w:t xml:space="preserve">and an </w:t>
      </w:r>
    </w:p>
    <w:p w14:paraId="75DB8142" w14:textId="50CCFDAC" w:rsidR="00EF1B06" w:rsidRPr="00E42597" w:rsidRDefault="00E42597" w:rsidP="00E42597">
      <w:pPr>
        <w:rPr>
          <w:rFonts w:ascii="Arial" w:hAnsi="Arial" w:cs="Arial"/>
        </w:rPr>
      </w:pPr>
      <w:r w:rsidRPr="00E42597">
        <w:rPr>
          <w:rFonts w:ascii="Arial" w:hAnsi="Arial" w:cs="Arial"/>
        </w:rPr>
        <w:t xml:space="preserve">Annual Report/Statement will be produced for monitoring purposes.  </w:t>
      </w:r>
    </w:p>
    <w:p w14:paraId="1CBB2F52" w14:textId="08BD919D" w:rsidR="00E42597" w:rsidRPr="00E42597" w:rsidRDefault="00E42597" w:rsidP="00E42597">
      <w:pPr>
        <w:rPr>
          <w:rFonts w:ascii="Arial" w:hAnsi="Arial" w:cs="Arial"/>
        </w:rPr>
      </w:pPr>
    </w:p>
    <w:p w14:paraId="0C3B0A43" w14:textId="232A18C9" w:rsidR="006B3D8A" w:rsidRDefault="00E42597" w:rsidP="00E42597">
      <w:pPr>
        <w:rPr>
          <w:rFonts w:ascii="Arial" w:hAnsi="Arial" w:cs="Arial"/>
          <w:b/>
          <w:bCs/>
        </w:rPr>
      </w:pPr>
      <w:r w:rsidRPr="00E42597">
        <w:rPr>
          <w:rFonts w:ascii="Arial" w:hAnsi="Arial" w:cs="Arial"/>
        </w:rPr>
        <w:t xml:space="preserve"> </w:t>
      </w:r>
      <w:r w:rsidR="008F553E" w:rsidRPr="008F553E">
        <w:rPr>
          <w:rFonts w:ascii="Arial" w:hAnsi="Arial" w:cs="Arial"/>
          <w:b/>
          <w:bCs/>
        </w:rPr>
        <w:t>Returning your application form</w:t>
      </w:r>
    </w:p>
    <w:p w14:paraId="2105A77F" w14:textId="77777777" w:rsidR="008F553E" w:rsidRPr="008F553E" w:rsidRDefault="008F553E" w:rsidP="00E42597">
      <w:pPr>
        <w:rPr>
          <w:rFonts w:ascii="Arial" w:hAnsi="Arial" w:cs="Arial"/>
          <w:b/>
          <w:bCs/>
        </w:rPr>
      </w:pPr>
    </w:p>
    <w:tbl>
      <w:tblPr>
        <w:tblStyle w:val="TableGrid"/>
        <w:tblW w:w="0" w:type="auto"/>
        <w:tblLook w:val="04A0" w:firstRow="1" w:lastRow="0" w:firstColumn="1" w:lastColumn="0" w:noHBand="0" w:noVBand="1"/>
      </w:tblPr>
      <w:tblGrid>
        <w:gridCol w:w="7508"/>
        <w:gridCol w:w="3134"/>
      </w:tblGrid>
      <w:tr w:rsidR="006B3D8A" w14:paraId="406294E6" w14:textId="77777777" w:rsidTr="006B3D8A">
        <w:tc>
          <w:tcPr>
            <w:tcW w:w="7508" w:type="dxa"/>
          </w:tcPr>
          <w:p w14:paraId="686962DF" w14:textId="60D62528" w:rsidR="006B3D8A" w:rsidRPr="00882D14" w:rsidRDefault="006B3D8A" w:rsidP="00E42597">
            <w:pPr>
              <w:rPr>
                <w:rFonts w:ascii="Arial" w:hAnsi="Arial" w:cs="Arial"/>
                <w:b/>
                <w:bCs/>
                <w:highlight w:val="yellow"/>
              </w:rPr>
            </w:pPr>
            <w:r w:rsidRPr="00882D14">
              <w:rPr>
                <w:rFonts w:ascii="Arial" w:hAnsi="Arial" w:cs="Arial"/>
                <w:b/>
                <w:bCs/>
                <w:highlight w:val="yellow"/>
              </w:rPr>
              <w:t>Checklist</w:t>
            </w:r>
          </w:p>
        </w:tc>
        <w:tc>
          <w:tcPr>
            <w:tcW w:w="3134" w:type="dxa"/>
          </w:tcPr>
          <w:p w14:paraId="2E02E6F2" w14:textId="634F93BD" w:rsidR="006B3D8A" w:rsidRPr="006B3D8A" w:rsidRDefault="006B3D8A" w:rsidP="00E42597">
            <w:pPr>
              <w:rPr>
                <w:rFonts w:ascii="Arial" w:hAnsi="Arial" w:cs="Arial"/>
                <w:b/>
                <w:bCs/>
              </w:rPr>
            </w:pPr>
            <w:r w:rsidRPr="006B3D8A">
              <w:rPr>
                <w:rFonts w:ascii="Arial" w:hAnsi="Arial" w:cs="Arial"/>
                <w:b/>
                <w:bCs/>
              </w:rPr>
              <w:t>Tick</w:t>
            </w:r>
          </w:p>
        </w:tc>
      </w:tr>
      <w:tr w:rsidR="006B3D8A" w14:paraId="71843D14" w14:textId="77777777" w:rsidTr="006B3D8A">
        <w:tc>
          <w:tcPr>
            <w:tcW w:w="7508" w:type="dxa"/>
          </w:tcPr>
          <w:p w14:paraId="02423F6D" w14:textId="3BD95214" w:rsidR="006B3D8A" w:rsidRPr="00882D14" w:rsidRDefault="006B3D8A" w:rsidP="00E42597">
            <w:pPr>
              <w:rPr>
                <w:rFonts w:ascii="Arial" w:hAnsi="Arial" w:cs="Arial"/>
                <w:highlight w:val="yellow"/>
              </w:rPr>
            </w:pPr>
            <w:r w:rsidRPr="00882D14">
              <w:rPr>
                <w:rFonts w:ascii="Arial" w:hAnsi="Arial" w:cs="Arial"/>
                <w:highlight w:val="yellow"/>
              </w:rPr>
              <w:t>Have I signed the person completing form box in section 2?</w:t>
            </w:r>
          </w:p>
        </w:tc>
        <w:tc>
          <w:tcPr>
            <w:tcW w:w="3134" w:type="dxa"/>
          </w:tcPr>
          <w:p w14:paraId="4287DF09" w14:textId="77777777" w:rsidR="006B3D8A" w:rsidRPr="006B3D8A" w:rsidRDefault="006B3D8A" w:rsidP="00E42597">
            <w:pPr>
              <w:rPr>
                <w:rFonts w:ascii="Arial" w:hAnsi="Arial" w:cs="Arial"/>
                <w:b/>
                <w:bCs/>
              </w:rPr>
            </w:pPr>
          </w:p>
        </w:tc>
      </w:tr>
      <w:tr w:rsidR="006B3D8A" w14:paraId="5C70D086" w14:textId="77777777" w:rsidTr="006B3D8A">
        <w:tc>
          <w:tcPr>
            <w:tcW w:w="7508" w:type="dxa"/>
          </w:tcPr>
          <w:p w14:paraId="20F7243B" w14:textId="2C410939" w:rsidR="006B3D8A" w:rsidRPr="00882D14" w:rsidRDefault="006B3D8A" w:rsidP="00E42597">
            <w:pPr>
              <w:rPr>
                <w:rFonts w:ascii="Arial" w:hAnsi="Arial" w:cs="Arial"/>
                <w:highlight w:val="yellow"/>
              </w:rPr>
            </w:pPr>
            <w:r w:rsidRPr="00882D14">
              <w:rPr>
                <w:rFonts w:ascii="Arial" w:hAnsi="Arial" w:cs="Arial"/>
                <w:highlight w:val="yellow"/>
              </w:rPr>
              <w:t>Have I added the correct bank details to section 2?</w:t>
            </w:r>
          </w:p>
        </w:tc>
        <w:tc>
          <w:tcPr>
            <w:tcW w:w="3134" w:type="dxa"/>
          </w:tcPr>
          <w:p w14:paraId="4435BBC2" w14:textId="77777777" w:rsidR="006B3D8A" w:rsidRDefault="006B3D8A" w:rsidP="00E42597">
            <w:pPr>
              <w:rPr>
                <w:rFonts w:ascii="Arial" w:hAnsi="Arial" w:cs="Arial"/>
              </w:rPr>
            </w:pPr>
          </w:p>
        </w:tc>
      </w:tr>
      <w:tr w:rsidR="006B3D8A" w14:paraId="048EAF10" w14:textId="77777777" w:rsidTr="006B3D8A">
        <w:tc>
          <w:tcPr>
            <w:tcW w:w="7508" w:type="dxa"/>
          </w:tcPr>
          <w:p w14:paraId="6EFC96B8" w14:textId="70C4C1AD" w:rsidR="006B3D8A" w:rsidRPr="00882D14" w:rsidRDefault="006B3D8A" w:rsidP="00E42597">
            <w:pPr>
              <w:rPr>
                <w:rFonts w:ascii="Arial" w:hAnsi="Arial" w:cs="Arial"/>
                <w:highlight w:val="yellow"/>
              </w:rPr>
            </w:pPr>
            <w:r w:rsidRPr="00882D14">
              <w:rPr>
                <w:rFonts w:ascii="Arial" w:hAnsi="Arial" w:cs="Arial"/>
                <w:highlight w:val="yellow"/>
              </w:rPr>
              <w:t>Has the Treasurer and Chair Person signed section 2?</w:t>
            </w:r>
          </w:p>
        </w:tc>
        <w:tc>
          <w:tcPr>
            <w:tcW w:w="3134" w:type="dxa"/>
          </w:tcPr>
          <w:p w14:paraId="6B2EFC37" w14:textId="77777777" w:rsidR="006B3D8A" w:rsidRDefault="006B3D8A" w:rsidP="00E42597">
            <w:pPr>
              <w:rPr>
                <w:rFonts w:ascii="Arial" w:hAnsi="Arial" w:cs="Arial"/>
              </w:rPr>
            </w:pPr>
          </w:p>
        </w:tc>
      </w:tr>
      <w:tr w:rsidR="006B3D8A" w14:paraId="1805E703" w14:textId="77777777" w:rsidTr="006B3D8A">
        <w:tc>
          <w:tcPr>
            <w:tcW w:w="7508" w:type="dxa"/>
          </w:tcPr>
          <w:p w14:paraId="70DEADA2" w14:textId="55C460F4" w:rsidR="006B3D8A" w:rsidRPr="00882D14" w:rsidRDefault="006B3D8A" w:rsidP="00E42597">
            <w:pPr>
              <w:rPr>
                <w:rFonts w:ascii="Arial" w:hAnsi="Arial" w:cs="Arial"/>
                <w:highlight w:val="yellow"/>
              </w:rPr>
            </w:pPr>
            <w:r w:rsidRPr="00882D14">
              <w:rPr>
                <w:rFonts w:ascii="Arial" w:hAnsi="Arial" w:cs="Arial"/>
                <w:highlight w:val="yellow"/>
              </w:rPr>
              <w:t xml:space="preserve">Documents Required: </w:t>
            </w:r>
          </w:p>
        </w:tc>
        <w:tc>
          <w:tcPr>
            <w:tcW w:w="3134" w:type="dxa"/>
          </w:tcPr>
          <w:p w14:paraId="29B8223A" w14:textId="77777777" w:rsidR="006B3D8A" w:rsidRDefault="006B3D8A" w:rsidP="00E42597">
            <w:pPr>
              <w:rPr>
                <w:rFonts w:ascii="Arial" w:hAnsi="Arial" w:cs="Arial"/>
              </w:rPr>
            </w:pPr>
          </w:p>
        </w:tc>
      </w:tr>
      <w:tr w:rsidR="006B3D8A" w14:paraId="5D8481D4" w14:textId="77777777" w:rsidTr="006B3D8A">
        <w:tc>
          <w:tcPr>
            <w:tcW w:w="7508" w:type="dxa"/>
          </w:tcPr>
          <w:p w14:paraId="357C0CB2" w14:textId="79A83C59" w:rsidR="006B3D8A" w:rsidRPr="00882D14" w:rsidRDefault="00F102E5" w:rsidP="008F553E">
            <w:pPr>
              <w:pStyle w:val="ListParagraph"/>
              <w:numPr>
                <w:ilvl w:val="0"/>
                <w:numId w:val="8"/>
              </w:numPr>
              <w:rPr>
                <w:rFonts w:ascii="Arial" w:hAnsi="Arial" w:cs="Arial"/>
                <w:highlight w:val="yellow"/>
              </w:rPr>
            </w:pPr>
            <w:r w:rsidRPr="00882D14">
              <w:rPr>
                <w:rFonts w:ascii="Arial" w:hAnsi="Arial" w:cs="Arial"/>
                <w:highlight w:val="yellow"/>
              </w:rPr>
              <w:t>Constitution or Articles of Association</w:t>
            </w:r>
          </w:p>
        </w:tc>
        <w:tc>
          <w:tcPr>
            <w:tcW w:w="3134" w:type="dxa"/>
          </w:tcPr>
          <w:p w14:paraId="72FFE1C0" w14:textId="77777777" w:rsidR="006B3D8A" w:rsidRDefault="006B3D8A" w:rsidP="00E42597">
            <w:pPr>
              <w:rPr>
                <w:rFonts w:ascii="Arial" w:hAnsi="Arial" w:cs="Arial"/>
              </w:rPr>
            </w:pPr>
          </w:p>
        </w:tc>
      </w:tr>
      <w:tr w:rsidR="006B3D8A" w14:paraId="5DB5B753" w14:textId="77777777" w:rsidTr="006B3D8A">
        <w:tc>
          <w:tcPr>
            <w:tcW w:w="7508" w:type="dxa"/>
          </w:tcPr>
          <w:p w14:paraId="3F757E41" w14:textId="1F7106E3" w:rsidR="006B3D8A" w:rsidRPr="00882D14" w:rsidRDefault="00F102E5" w:rsidP="008F553E">
            <w:pPr>
              <w:pStyle w:val="ListParagraph"/>
              <w:numPr>
                <w:ilvl w:val="0"/>
                <w:numId w:val="8"/>
              </w:numPr>
              <w:rPr>
                <w:rFonts w:ascii="Arial" w:hAnsi="Arial" w:cs="Arial"/>
                <w:highlight w:val="yellow"/>
              </w:rPr>
            </w:pPr>
            <w:r w:rsidRPr="00882D14">
              <w:rPr>
                <w:rFonts w:ascii="Arial" w:hAnsi="Arial" w:cs="Arial"/>
                <w:highlight w:val="yellow"/>
              </w:rPr>
              <w:t>Equality, Diversity and Inclusion Policy or Statement</w:t>
            </w:r>
          </w:p>
        </w:tc>
        <w:tc>
          <w:tcPr>
            <w:tcW w:w="3134" w:type="dxa"/>
          </w:tcPr>
          <w:p w14:paraId="19794E18" w14:textId="77777777" w:rsidR="006B3D8A" w:rsidRDefault="006B3D8A" w:rsidP="00E42597">
            <w:pPr>
              <w:rPr>
                <w:rFonts w:ascii="Arial" w:hAnsi="Arial" w:cs="Arial"/>
              </w:rPr>
            </w:pPr>
          </w:p>
        </w:tc>
      </w:tr>
      <w:tr w:rsidR="006B3D8A" w14:paraId="3AB6CFC2" w14:textId="77777777" w:rsidTr="006B3D8A">
        <w:tc>
          <w:tcPr>
            <w:tcW w:w="7508" w:type="dxa"/>
          </w:tcPr>
          <w:p w14:paraId="1F46C55E" w14:textId="34F68DF8" w:rsidR="006B3D8A" w:rsidRPr="00882D14" w:rsidRDefault="00F102E5" w:rsidP="008F553E">
            <w:pPr>
              <w:pStyle w:val="ListParagraph"/>
              <w:numPr>
                <w:ilvl w:val="0"/>
                <w:numId w:val="8"/>
              </w:numPr>
              <w:rPr>
                <w:rFonts w:ascii="Arial" w:hAnsi="Arial" w:cs="Arial"/>
                <w:highlight w:val="yellow"/>
              </w:rPr>
            </w:pPr>
            <w:r w:rsidRPr="00882D14">
              <w:rPr>
                <w:rFonts w:ascii="Arial" w:hAnsi="Arial" w:cs="Arial"/>
                <w:highlight w:val="yellow"/>
              </w:rPr>
              <w:t>Annual Accounts (or 6 months of accounts for new groups)</w:t>
            </w:r>
          </w:p>
        </w:tc>
        <w:tc>
          <w:tcPr>
            <w:tcW w:w="3134" w:type="dxa"/>
          </w:tcPr>
          <w:p w14:paraId="790E754C" w14:textId="77777777" w:rsidR="006B3D8A" w:rsidRDefault="006B3D8A" w:rsidP="00E42597">
            <w:pPr>
              <w:rPr>
                <w:rFonts w:ascii="Arial" w:hAnsi="Arial" w:cs="Arial"/>
              </w:rPr>
            </w:pPr>
          </w:p>
        </w:tc>
      </w:tr>
      <w:tr w:rsidR="006B3D8A" w14:paraId="73BAFE77" w14:textId="77777777" w:rsidTr="006B3D8A">
        <w:tc>
          <w:tcPr>
            <w:tcW w:w="7508" w:type="dxa"/>
          </w:tcPr>
          <w:p w14:paraId="124D15BA" w14:textId="7E930AFD" w:rsidR="006B3D8A" w:rsidRPr="00882D14" w:rsidRDefault="00F102E5" w:rsidP="008F553E">
            <w:pPr>
              <w:pStyle w:val="ListParagraph"/>
              <w:numPr>
                <w:ilvl w:val="0"/>
                <w:numId w:val="8"/>
              </w:numPr>
              <w:rPr>
                <w:rFonts w:ascii="Arial" w:hAnsi="Arial" w:cs="Arial"/>
                <w:highlight w:val="yellow"/>
              </w:rPr>
            </w:pPr>
            <w:r w:rsidRPr="00882D14">
              <w:rPr>
                <w:rFonts w:ascii="Arial" w:hAnsi="Arial" w:cs="Arial"/>
                <w:highlight w:val="yellow"/>
              </w:rPr>
              <w:t>Safeguarding Policy (if you are applying for funding for a project working with children, young people or vulnerable adults</w:t>
            </w:r>
          </w:p>
        </w:tc>
        <w:tc>
          <w:tcPr>
            <w:tcW w:w="3134" w:type="dxa"/>
          </w:tcPr>
          <w:p w14:paraId="324748A7" w14:textId="77777777" w:rsidR="006B3D8A" w:rsidRDefault="006B3D8A" w:rsidP="00E42597">
            <w:pPr>
              <w:rPr>
                <w:rFonts w:ascii="Arial" w:hAnsi="Arial" w:cs="Arial"/>
              </w:rPr>
            </w:pPr>
          </w:p>
        </w:tc>
      </w:tr>
      <w:tr w:rsidR="00F102E5" w14:paraId="73159E3F" w14:textId="77777777" w:rsidTr="006B3D8A">
        <w:tc>
          <w:tcPr>
            <w:tcW w:w="7508" w:type="dxa"/>
          </w:tcPr>
          <w:p w14:paraId="7194C5E3" w14:textId="5C241B9C" w:rsidR="00F102E5" w:rsidRPr="00882D14" w:rsidRDefault="00F102E5" w:rsidP="008F553E">
            <w:pPr>
              <w:pStyle w:val="ListParagraph"/>
              <w:numPr>
                <w:ilvl w:val="0"/>
                <w:numId w:val="8"/>
              </w:numPr>
              <w:rPr>
                <w:rFonts w:ascii="Arial" w:hAnsi="Arial" w:cs="Arial"/>
                <w:highlight w:val="yellow"/>
              </w:rPr>
            </w:pPr>
            <w:r w:rsidRPr="00882D14">
              <w:rPr>
                <w:rFonts w:ascii="Arial" w:hAnsi="Arial" w:cs="Arial"/>
                <w:highlight w:val="yellow"/>
              </w:rPr>
              <w:t>Quotes for any single item over £250</w:t>
            </w:r>
          </w:p>
        </w:tc>
        <w:tc>
          <w:tcPr>
            <w:tcW w:w="3134" w:type="dxa"/>
          </w:tcPr>
          <w:p w14:paraId="73788F12" w14:textId="77777777" w:rsidR="00F102E5" w:rsidRDefault="00F102E5" w:rsidP="00E42597">
            <w:pPr>
              <w:rPr>
                <w:rFonts w:ascii="Arial" w:hAnsi="Arial" w:cs="Arial"/>
              </w:rPr>
            </w:pPr>
          </w:p>
        </w:tc>
      </w:tr>
    </w:tbl>
    <w:p w14:paraId="54131BF4" w14:textId="36022B11" w:rsidR="00E42597" w:rsidRPr="00E42597" w:rsidRDefault="00E42597" w:rsidP="00E42597">
      <w:pPr>
        <w:rPr>
          <w:rFonts w:ascii="Arial" w:hAnsi="Arial" w:cs="Arial"/>
        </w:rPr>
      </w:pPr>
    </w:p>
    <w:p w14:paraId="7C243E32" w14:textId="25365FAE" w:rsidR="00906940" w:rsidRDefault="00F102E5" w:rsidP="00E42597">
      <w:pPr>
        <w:rPr>
          <w:rFonts w:ascii="Arial" w:hAnsi="Arial" w:cs="Arial"/>
        </w:rPr>
      </w:pPr>
      <w:r>
        <w:rPr>
          <w:rFonts w:ascii="Arial" w:hAnsi="Arial" w:cs="Arial"/>
        </w:rPr>
        <w:t>Once completed, please send your application form with the accompanying documents to</w:t>
      </w:r>
      <w:r w:rsidR="001B0F25">
        <w:rPr>
          <w:rFonts w:ascii="Arial" w:hAnsi="Arial" w:cs="Arial"/>
        </w:rPr>
        <w:t xml:space="preserve"> one of</w:t>
      </w:r>
      <w:r>
        <w:rPr>
          <w:rFonts w:ascii="Arial" w:hAnsi="Arial" w:cs="Arial"/>
        </w:rPr>
        <w:t xml:space="preserve"> the following email addresses:</w:t>
      </w:r>
    </w:p>
    <w:p w14:paraId="4D673AE6" w14:textId="0C4B7382" w:rsidR="00F102E5" w:rsidRDefault="00F102E5" w:rsidP="00E42597">
      <w:pPr>
        <w:rPr>
          <w:rFonts w:ascii="Arial" w:hAnsi="Arial" w:cs="Arial"/>
        </w:rPr>
      </w:pPr>
    </w:p>
    <w:p w14:paraId="459AEF8F" w14:textId="02C2A038" w:rsidR="00F102E5" w:rsidRDefault="00F102E5" w:rsidP="00E42597">
      <w:pPr>
        <w:rPr>
          <w:rFonts w:ascii="Arial" w:hAnsi="Arial" w:cs="Arial"/>
        </w:rPr>
      </w:pPr>
      <w:r>
        <w:rPr>
          <w:rFonts w:ascii="Arial" w:hAnsi="Arial" w:cs="Arial"/>
        </w:rPr>
        <w:t xml:space="preserve">If you are applying to Bulwell, Bulwell Forest, </w:t>
      </w:r>
      <w:proofErr w:type="spellStart"/>
      <w:r>
        <w:rPr>
          <w:rFonts w:ascii="Arial" w:hAnsi="Arial" w:cs="Arial"/>
        </w:rPr>
        <w:t>Bestwood</w:t>
      </w:r>
      <w:proofErr w:type="spellEnd"/>
      <w:r>
        <w:rPr>
          <w:rFonts w:ascii="Arial" w:hAnsi="Arial" w:cs="Arial"/>
        </w:rPr>
        <w:t xml:space="preserve">, Basford, Aspley, </w:t>
      </w:r>
      <w:proofErr w:type="spellStart"/>
      <w:r>
        <w:rPr>
          <w:rFonts w:ascii="Arial" w:hAnsi="Arial" w:cs="Arial"/>
        </w:rPr>
        <w:t>Bilborough</w:t>
      </w:r>
      <w:proofErr w:type="spellEnd"/>
      <w:r>
        <w:rPr>
          <w:rFonts w:ascii="Arial" w:hAnsi="Arial" w:cs="Arial"/>
        </w:rPr>
        <w:t xml:space="preserve"> or </w:t>
      </w:r>
      <w:proofErr w:type="spellStart"/>
      <w:r>
        <w:rPr>
          <w:rFonts w:ascii="Arial" w:hAnsi="Arial" w:cs="Arial"/>
        </w:rPr>
        <w:t>Leen</w:t>
      </w:r>
      <w:proofErr w:type="spellEnd"/>
      <w:r>
        <w:rPr>
          <w:rFonts w:ascii="Arial" w:hAnsi="Arial" w:cs="Arial"/>
        </w:rPr>
        <w:t xml:space="preserve"> Valley</w:t>
      </w:r>
      <w:r w:rsidR="00824894">
        <w:rPr>
          <w:rFonts w:ascii="Arial" w:hAnsi="Arial" w:cs="Arial"/>
        </w:rPr>
        <w:t xml:space="preserve"> - </w:t>
      </w:r>
      <w:r>
        <w:rPr>
          <w:rFonts w:ascii="Arial" w:hAnsi="Arial" w:cs="Arial"/>
        </w:rPr>
        <w:t xml:space="preserve">email: </w:t>
      </w:r>
      <w:hyperlink r:id="rId11" w:history="1">
        <w:r w:rsidRPr="005A1DB9">
          <w:rPr>
            <w:rStyle w:val="Hyperlink"/>
            <w:rFonts w:ascii="Arial" w:hAnsi="Arial" w:cs="Arial"/>
          </w:rPr>
          <w:t>northresidentdevelopmentteam@nottinghamcity.gov.uk</w:t>
        </w:r>
      </w:hyperlink>
    </w:p>
    <w:p w14:paraId="732C44DB" w14:textId="703196DA" w:rsidR="00F102E5" w:rsidRDefault="00F102E5" w:rsidP="00E42597">
      <w:pPr>
        <w:rPr>
          <w:rFonts w:ascii="Arial" w:hAnsi="Arial" w:cs="Arial"/>
        </w:rPr>
      </w:pPr>
    </w:p>
    <w:p w14:paraId="39750D00" w14:textId="38A7206D" w:rsidR="00F102E5" w:rsidRDefault="00F102E5" w:rsidP="00E42597">
      <w:pPr>
        <w:rPr>
          <w:rFonts w:ascii="Arial" w:hAnsi="Arial" w:cs="Arial"/>
        </w:rPr>
      </w:pPr>
      <w:r>
        <w:rPr>
          <w:rFonts w:ascii="Arial" w:hAnsi="Arial" w:cs="Arial"/>
        </w:rPr>
        <w:t xml:space="preserve">If you are applying to Sherwood, </w:t>
      </w:r>
      <w:proofErr w:type="spellStart"/>
      <w:r>
        <w:rPr>
          <w:rFonts w:ascii="Arial" w:hAnsi="Arial" w:cs="Arial"/>
        </w:rPr>
        <w:t>Berridge</w:t>
      </w:r>
      <w:proofErr w:type="spellEnd"/>
      <w:r>
        <w:rPr>
          <w:rFonts w:ascii="Arial" w:hAnsi="Arial" w:cs="Arial"/>
        </w:rPr>
        <w:t xml:space="preserve">, Hyson Green &amp; Arboretum, Castle, Radford, </w:t>
      </w:r>
      <w:proofErr w:type="spellStart"/>
      <w:r>
        <w:rPr>
          <w:rFonts w:ascii="Arial" w:hAnsi="Arial" w:cs="Arial"/>
        </w:rPr>
        <w:t>Lenton</w:t>
      </w:r>
      <w:proofErr w:type="spellEnd"/>
      <w:r>
        <w:rPr>
          <w:rFonts w:ascii="Arial" w:hAnsi="Arial" w:cs="Arial"/>
        </w:rPr>
        <w:t xml:space="preserve"> &amp; </w:t>
      </w:r>
      <w:proofErr w:type="spellStart"/>
      <w:r>
        <w:rPr>
          <w:rFonts w:ascii="Arial" w:hAnsi="Arial" w:cs="Arial"/>
        </w:rPr>
        <w:t>Wollaton</w:t>
      </w:r>
      <w:proofErr w:type="spellEnd"/>
      <w:r>
        <w:rPr>
          <w:rFonts w:ascii="Arial" w:hAnsi="Arial" w:cs="Arial"/>
        </w:rPr>
        <w:t xml:space="preserve"> East or </w:t>
      </w:r>
      <w:proofErr w:type="spellStart"/>
      <w:r>
        <w:rPr>
          <w:rFonts w:ascii="Arial" w:hAnsi="Arial" w:cs="Arial"/>
        </w:rPr>
        <w:t>Wollaton</w:t>
      </w:r>
      <w:proofErr w:type="spellEnd"/>
      <w:r>
        <w:rPr>
          <w:rFonts w:ascii="Arial" w:hAnsi="Arial" w:cs="Arial"/>
        </w:rPr>
        <w:t xml:space="preserve"> West</w:t>
      </w:r>
      <w:r w:rsidR="00824894">
        <w:rPr>
          <w:rFonts w:ascii="Arial" w:hAnsi="Arial" w:cs="Arial"/>
        </w:rPr>
        <w:t xml:space="preserve"> - </w:t>
      </w:r>
      <w:r>
        <w:rPr>
          <w:rFonts w:ascii="Arial" w:hAnsi="Arial" w:cs="Arial"/>
        </w:rPr>
        <w:t xml:space="preserve">email </w:t>
      </w:r>
      <w:hyperlink r:id="rId12" w:history="1">
        <w:r w:rsidRPr="005A1DB9">
          <w:rPr>
            <w:rStyle w:val="Hyperlink"/>
            <w:rFonts w:ascii="Arial" w:hAnsi="Arial" w:cs="Arial"/>
          </w:rPr>
          <w:t>centralresidentdevelopmentteam@nottinghamcity.gov.uk</w:t>
        </w:r>
      </w:hyperlink>
    </w:p>
    <w:p w14:paraId="609CEE78" w14:textId="7694F419" w:rsidR="00F102E5" w:rsidRDefault="00F102E5" w:rsidP="00E42597">
      <w:pPr>
        <w:rPr>
          <w:rFonts w:ascii="Arial" w:hAnsi="Arial" w:cs="Arial"/>
        </w:rPr>
      </w:pPr>
    </w:p>
    <w:p w14:paraId="4B656AA0" w14:textId="4634B1A1" w:rsidR="00F102E5" w:rsidRDefault="00F102E5" w:rsidP="00E42597">
      <w:pPr>
        <w:rPr>
          <w:rFonts w:ascii="Arial" w:hAnsi="Arial" w:cs="Arial"/>
        </w:rPr>
      </w:pPr>
      <w:r>
        <w:rPr>
          <w:rFonts w:ascii="Arial" w:hAnsi="Arial" w:cs="Arial"/>
        </w:rPr>
        <w:t xml:space="preserve">If you are applying to Clifton East, Clifton West, </w:t>
      </w:r>
      <w:proofErr w:type="spellStart"/>
      <w:r>
        <w:rPr>
          <w:rFonts w:ascii="Arial" w:hAnsi="Arial" w:cs="Arial"/>
        </w:rPr>
        <w:t>Mapperley</w:t>
      </w:r>
      <w:proofErr w:type="spellEnd"/>
      <w:r>
        <w:rPr>
          <w:rFonts w:ascii="Arial" w:hAnsi="Arial" w:cs="Arial"/>
        </w:rPr>
        <w:t xml:space="preserve">, Meadows, St </w:t>
      </w:r>
      <w:r w:rsidR="00EE2FFB">
        <w:rPr>
          <w:rFonts w:ascii="Arial" w:hAnsi="Arial" w:cs="Arial"/>
        </w:rPr>
        <w:t>Ann’s</w:t>
      </w:r>
      <w:r>
        <w:rPr>
          <w:rFonts w:ascii="Arial" w:hAnsi="Arial" w:cs="Arial"/>
        </w:rPr>
        <w:t xml:space="preserve">, </w:t>
      </w:r>
      <w:r w:rsidR="00824894">
        <w:rPr>
          <w:rFonts w:ascii="Arial" w:hAnsi="Arial" w:cs="Arial"/>
        </w:rPr>
        <w:t xml:space="preserve">or </w:t>
      </w:r>
      <w:r>
        <w:rPr>
          <w:rFonts w:ascii="Arial" w:hAnsi="Arial" w:cs="Arial"/>
        </w:rPr>
        <w:t xml:space="preserve">Dales </w:t>
      </w:r>
      <w:r w:rsidR="00824894">
        <w:rPr>
          <w:rFonts w:ascii="Arial" w:hAnsi="Arial" w:cs="Arial"/>
        </w:rPr>
        <w:t xml:space="preserve">- </w:t>
      </w:r>
      <w:r>
        <w:rPr>
          <w:rFonts w:ascii="Arial" w:hAnsi="Arial" w:cs="Arial"/>
        </w:rPr>
        <w:t xml:space="preserve">email </w:t>
      </w:r>
      <w:bookmarkStart w:id="0" w:name="_GoBack"/>
      <w:r w:rsidR="007201F2">
        <w:fldChar w:fldCharType="begin"/>
      </w:r>
      <w:r w:rsidR="007201F2">
        <w:instrText xml:space="preserve"> HYPERLINK "mailto:southr</w:instrText>
      </w:r>
      <w:r w:rsidR="007201F2">
        <w:instrText xml:space="preserve">esidentdevelopmentteam@nottinghamcity.gov.uk" </w:instrText>
      </w:r>
      <w:r w:rsidR="007201F2">
        <w:fldChar w:fldCharType="separate"/>
      </w:r>
      <w:r w:rsidRPr="005A1DB9">
        <w:rPr>
          <w:rStyle w:val="Hyperlink"/>
          <w:rFonts w:ascii="Arial" w:hAnsi="Arial" w:cs="Arial"/>
        </w:rPr>
        <w:t>southresidentdevelopmentteam@nottinghamcity.gov.uk</w:t>
      </w:r>
      <w:r w:rsidR="007201F2">
        <w:rPr>
          <w:rStyle w:val="Hyperlink"/>
          <w:rFonts w:ascii="Arial" w:hAnsi="Arial" w:cs="Arial"/>
        </w:rPr>
        <w:fldChar w:fldCharType="end"/>
      </w:r>
    </w:p>
    <w:bookmarkEnd w:id="0"/>
    <w:p w14:paraId="41BEAFB0" w14:textId="40789E39" w:rsidR="00F102E5" w:rsidRDefault="00F102E5" w:rsidP="00E42597">
      <w:pPr>
        <w:rPr>
          <w:rFonts w:ascii="Arial" w:hAnsi="Arial" w:cs="Arial"/>
        </w:rPr>
      </w:pPr>
    </w:p>
    <w:p w14:paraId="5EA12146" w14:textId="7EDF6420" w:rsidR="008F553E" w:rsidRDefault="008F553E" w:rsidP="00E42597">
      <w:pPr>
        <w:rPr>
          <w:rFonts w:ascii="Arial" w:hAnsi="Arial" w:cs="Arial"/>
        </w:rPr>
      </w:pPr>
      <w:r>
        <w:rPr>
          <w:rFonts w:ascii="Arial" w:hAnsi="Arial" w:cs="Arial"/>
        </w:rPr>
        <w:t xml:space="preserve">If you would like to post your application, please call 0115 8838469 for the relevant address. </w:t>
      </w:r>
    </w:p>
    <w:p w14:paraId="4D190D2F" w14:textId="1A59AB9E" w:rsidR="008F553E" w:rsidRDefault="001B0F25" w:rsidP="00E42597">
      <w:pPr>
        <w:rPr>
          <w:rFonts w:ascii="Arial" w:hAnsi="Arial" w:cs="Arial"/>
        </w:rPr>
      </w:pPr>
      <w:r>
        <w:rPr>
          <w:rFonts w:ascii="Arial" w:hAnsi="Arial" w:cs="Arial"/>
        </w:rPr>
        <w:t>Once received, y</w:t>
      </w:r>
      <w:r w:rsidR="008F553E">
        <w:rPr>
          <w:rFonts w:ascii="Arial" w:hAnsi="Arial" w:cs="Arial"/>
        </w:rPr>
        <w:t xml:space="preserve">our application will then be checked, reviewed and you will be notified whether it has been successful within 6 weeks. </w:t>
      </w:r>
    </w:p>
    <w:p w14:paraId="5257535C" w14:textId="7B25D592" w:rsidR="00F102E5" w:rsidRDefault="00F102E5" w:rsidP="00E42597">
      <w:pPr>
        <w:rPr>
          <w:rFonts w:ascii="Arial" w:hAnsi="Arial" w:cs="Arial"/>
        </w:rPr>
      </w:pPr>
    </w:p>
    <w:p w14:paraId="79CE8CA2" w14:textId="77777777" w:rsidR="0051194D" w:rsidRDefault="0051194D" w:rsidP="00A76D91">
      <w:pPr>
        <w:rPr>
          <w:rFonts w:ascii="Arial" w:hAnsi="Arial" w:cs="Arial"/>
        </w:rPr>
      </w:pPr>
    </w:p>
    <w:p w14:paraId="04886853" w14:textId="77777777" w:rsidR="0051194D" w:rsidRPr="0051194D" w:rsidRDefault="0051194D" w:rsidP="00A76D91">
      <w:pPr>
        <w:rPr>
          <w:rFonts w:ascii="Arial" w:hAnsi="Arial" w:cs="Arial"/>
          <w:b/>
          <w:spacing w:val="-20"/>
        </w:rPr>
      </w:pPr>
    </w:p>
    <w:sectPr w:rsidR="0051194D" w:rsidRPr="0051194D" w:rsidSect="00EE2FFB">
      <w:footerReference w:type="even" r:id="rId13"/>
      <w:footerReference w:type="default" r:id="rId14"/>
      <w:pgSz w:w="12240" w:h="15840"/>
      <w:pgMar w:top="1134" w:right="794" w:bottom="-851"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17FF6" w14:textId="77777777" w:rsidR="002F73C2" w:rsidRDefault="002F73C2">
      <w:r>
        <w:separator/>
      </w:r>
    </w:p>
  </w:endnote>
  <w:endnote w:type="continuationSeparator" w:id="0">
    <w:p w14:paraId="0D987767" w14:textId="77777777" w:rsidR="002F73C2" w:rsidRDefault="002F7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EDE6A" w14:textId="77777777" w:rsidR="00B9117E" w:rsidRDefault="00B9117E" w:rsidP="00BB77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175B4E" w14:textId="77777777" w:rsidR="00B9117E" w:rsidRDefault="00B9117E" w:rsidP="00B911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89807" w14:textId="44396374" w:rsidR="009009A3" w:rsidRDefault="009009A3">
    <w:pPr>
      <w:pStyle w:val="Footer"/>
    </w:pPr>
    <w:r>
      <w:t>R</w:t>
    </w:r>
    <w:r w:rsidR="00C95934">
      <w:t xml:space="preserve">evised </w:t>
    </w:r>
    <w:r w:rsidR="00513A20">
      <w:t>August</w:t>
    </w:r>
    <w:r w:rsidR="00C95934">
      <w:t xml:space="preserve"> 2022</w:t>
    </w:r>
  </w:p>
  <w:p w14:paraId="6DCD3C47" w14:textId="77777777" w:rsidR="009009A3" w:rsidRDefault="009009A3">
    <w:pPr>
      <w:pStyle w:val="Footer"/>
    </w:pPr>
  </w:p>
  <w:p w14:paraId="758E6175" w14:textId="77777777" w:rsidR="00B9117E" w:rsidRDefault="00B9117E" w:rsidP="005B1A77">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E7D7E" w14:textId="77777777" w:rsidR="002F73C2" w:rsidRDefault="002F73C2">
      <w:r>
        <w:separator/>
      </w:r>
    </w:p>
  </w:footnote>
  <w:footnote w:type="continuationSeparator" w:id="0">
    <w:p w14:paraId="0CB43F22" w14:textId="77777777" w:rsidR="002F73C2" w:rsidRDefault="002F73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53230"/>
    <w:multiLevelType w:val="hybridMultilevel"/>
    <w:tmpl w:val="8018810E"/>
    <w:lvl w:ilvl="0" w:tplc="6B006F3C">
      <w:start w:val="1"/>
      <w:numFmt w:val="decimal"/>
      <w:lvlText w:val="%1."/>
      <w:lvlJc w:val="left"/>
      <w:pPr>
        <w:tabs>
          <w:tab w:val="num" w:pos="720"/>
        </w:tabs>
        <w:ind w:left="720" w:hanging="360"/>
      </w:pPr>
      <w:rPr>
        <w:rFonts w:ascii="Arial" w:eastAsia="Times New Roman" w:hAnsi="Arial" w:cs="Arial"/>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046299"/>
    <w:multiLevelType w:val="hybridMultilevel"/>
    <w:tmpl w:val="C0FE4210"/>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2" w15:restartNumberingAfterBreak="0">
    <w:nsid w:val="310C63DE"/>
    <w:multiLevelType w:val="hybridMultilevel"/>
    <w:tmpl w:val="908E06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557478"/>
    <w:multiLevelType w:val="hybridMultilevel"/>
    <w:tmpl w:val="F5DCB62C"/>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C744F4"/>
    <w:multiLevelType w:val="hybridMultilevel"/>
    <w:tmpl w:val="9C421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8C679C"/>
    <w:multiLevelType w:val="hybridMultilevel"/>
    <w:tmpl w:val="E0B666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6B32B1"/>
    <w:multiLevelType w:val="hybridMultilevel"/>
    <w:tmpl w:val="BBECFFA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7" w15:restartNumberingAfterBreak="0">
    <w:nsid w:val="7E6419D2"/>
    <w:multiLevelType w:val="hybridMultilevel"/>
    <w:tmpl w:val="9F368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6"/>
  </w:num>
  <w:num w:numId="5">
    <w:abstractNumId w:val="5"/>
  </w:num>
  <w:num w:numId="6">
    <w:abstractNumId w:val="7"/>
  </w:num>
  <w:num w:numId="7">
    <w:abstractNumId w:val="1"/>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B9"/>
    <w:rsid w:val="00036D47"/>
    <w:rsid w:val="00042941"/>
    <w:rsid w:val="00055FD8"/>
    <w:rsid w:val="00070962"/>
    <w:rsid w:val="0008071E"/>
    <w:rsid w:val="0008303B"/>
    <w:rsid w:val="000900B7"/>
    <w:rsid w:val="000A2A8D"/>
    <w:rsid w:val="000A6075"/>
    <w:rsid w:val="000B07AD"/>
    <w:rsid w:val="000B6A35"/>
    <w:rsid w:val="000C614B"/>
    <w:rsid w:val="000E1231"/>
    <w:rsid w:val="000E201E"/>
    <w:rsid w:val="000E463C"/>
    <w:rsid w:val="000E4DB3"/>
    <w:rsid w:val="000E56FB"/>
    <w:rsid w:val="000F10E4"/>
    <w:rsid w:val="000F52C0"/>
    <w:rsid w:val="000F7F01"/>
    <w:rsid w:val="00105936"/>
    <w:rsid w:val="00107B7F"/>
    <w:rsid w:val="00125650"/>
    <w:rsid w:val="0012661B"/>
    <w:rsid w:val="00127A0E"/>
    <w:rsid w:val="00142D0D"/>
    <w:rsid w:val="00154774"/>
    <w:rsid w:val="00164E0F"/>
    <w:rsid w:val="0018225C"/>
    <w:rsid w:val="001A2A42"/>
    <w:rsid w:val="001B0D2B"/>
    <w:rsid w:val="001B0F25"/>
    <w:rsid w:val="001B3AFB"/>
    <w:rsid w:val="001B56B4"/>
    <w:rsid w:val="001B7670"/>
    <w:rsid w:val="001C3E64"/>
    <w:rsid w:val="001C6465"/>
    <w:rsid w:val="001D0B4F"/>
    <w:rsid w:val="001D61FC"/>
    <w:rsid w:val="001E6CC7"/>
    <w:rsid w:val="001E73D6"/>
    <w:rsid w:val="001F12FD"/>
    <w:rsid w:val="001F4D75"/>
    <w:rsid w:val="002019BF"/>
    <w:rsid w:val="0021088C"/>
    <w:rsid w:val="00214FED"/>
    <w:rsid w:val="00226611"/>
    <w:rsid w:val="00230D9E"/>
    <w:rsid w:val="00233E7D"/>
    <w:rsid w:val="00236DD9"/>
    <w:rsid w:val="00241977"/>
    <w:rsid w:val="00246F1A"/>
    <w:rsid w:val="002505CA"/>
    <w:rsid w:val="00265D11"/>
    <w:rsid w:val="0026714F"/>
    <w:rsid w:val="002775B4"/>
    <w:rsid w:val="00282C37"/>
    <w:rsid w:val="00292704"/>
    <w:rsid w:val="00293DE7"/>
    <w:rsid w:val="002A1C3B"/>
    <w:rsid w:val="002A4BD7"/>
    <w:rsid w:val="002B7760"/>
    <w:rsid w:val="002C257F"/>
    <w:rsid w:val="002D4750"/>
    <w:rsid w:val="002D742A"/>
    <w:rsid w:val="002E082B"/>
    <w:rsid w:val="002F29FE"/>
    <w:rsid w:val="002F73C2"/>
    <w:rsid w:val="00300F9F"/>
    <w:rsid w:val="00303326"/>
    <w:rsid w:val="00311A50"/>
    <w:rsid w:val="003149DA"/>
    <w:rsid w:val="00316914"/>
    <w:rsid w:val="0031693A"/>
    <w:rsid w:val="003262E4"/>
    <w:rsid w:val="00332EF0"/>
    <w:rsid w:val="0033441C"/>
    <w:rsid w:val="00334C57"/>
    <w:rsid w:val="00341A5F"/>
    <w:rsid w:val="00343FA3"/>
    <w:rsid w:val="00347829"/>
    <w:rsid w:val="0036129D"/>
    <w:rsid w:val="0036265F"/>
    <w:rsid w:val="0036447C"/>
    <w:rsid w:val="003701BE"/>
    <w:rsid w:val="00386F7A"/>
    <w:rsid w:val="003A7BE6"/>
    <w:rsid w:val="003B0D13"/>
    <w:rsid w:val="003C215B"/>
    <w:rsid w:val="003C3882"/>
    <w:rsid w:val="003C778D"/>
    <w:rsid w:val="003D6EE2"/>
    <w:rsid w:val="003D73C8"/>
    <w:rsid w:val="00407381"/>
    <w:rsid w:val="00422542"/>
    <w:rsid w:val="00426A56"/>
    <w:rsid w:val="00427CF0"/>
    <w:rsid w:val="00431A69"/>
    <w:rsid w:val="00434160"/>
    <w:rsid w:val="004423B9"/>
    <w:rsid w:val="00445C4C"/>
    <w:rsid w:val="0047255B"/>
    <w:rsid w:val="00474DBF"/>
    <w:rsid w:val="004833E7"/>
    <w:rsid w:val="004938F5"/>
    <w:rsid w:val="00497918"/>
    <w:rsid w:val="004A22ED"/>
    <w:rsid w:val="004B2899"/>
    <w:rsid w:val="004B3220"/>
    <w:rsid w:val="004B615E"/>
    <w:rsid w:val="004B7182"/>
    <w:rsid w:val="004D3CC9"/>
    <w:rsid w:val="004D4204"/>
    <w:rsid w:val="004D5460"/>
    <w:rsid w:val="004F23FC"/>
    <w:rsid w:val="004F44AA"/>
    <w:rsid w:val="004F73D7"/>
    <w:rsid w:val="005020BB"/>
    <w:rsid w:val="00503EE8"/>
    <w:rsid w:val="0051194D"/>
    <w:rsid w:val="00513A20"/>
    <w:rsid w:val="00521984"/>
    <w:rsid w:val="00527351"/>
    <w:rsid w:val="00527AF9"/>
    <w:rsid w:val="00534234"/>
    <w:rsid w:val="00547BC3"/>
    <w:rsid w:val="005521D4"/>
    <w:rsid w:val="005572E8"/>
    <w:rsid w:val="0056426E"/>
    <w:rsid w:val="005829F3"/>
    <w:rsid w:val="00582F8A"/>
    <w:rsid w:val="00594275"/>
    <w:rsid w:val="00596991"/>
    <w:rsid w:val="005B1A77"/>
    <w:rsid w:val="005B7466"/>
    <w:rsid w:val="005D23DF"/>
    <w:rsid w:val="005E2775"/>
    <w:rsid w:val="005E7A6E"/>
    <w:rsid w:val="006039D5"/>
    <w:rsid w:val="006173AF"/>
    <w:rsid w:val="00623165"/>
    <w:rsid w:val="006243D3"/>
    <w:rsid w:val="00625023"/>
    <w:rsid w:val="00637D77"/>
    <w:rsid w:val="00640668"/>
    <w:rsid w:val="00646EF1"/>
    <w:rsid w:val="0065167A"/>
    <w:rsid w:val="00654B43"/>
    <w:rsid w:val="006851DB"/>
    <w:rsid w:val="00690B26"/>
    <w:rsid w:val="0069506C"/>
    <w:rsid w:val="006960F4"/>
    <w:rsid w:val="006A79DA"/>
    <w:rsid w:val="006B3D8A"/>
    <w:rsid w:val="006B5EC7"/>
    <w:rsid w:val="006C041D"/>
    <w:rsid w:val="006C5D99"/>
    <w:rsid w:val="006E2AD4"/>
    <w:rsid w:val="007127E6"/>
    <w:rsid w:val="007167C5"/>
    <w:rsid w:val="007201F2"/>
    <w:rsid w:val="00732055"/>
    <w:rsid w:val="00734A83"/>
    <w:rsid w:val="00753228"/>
    <w:rsid w:val="0075467D"/>
    <w:rsid w:val="00780C56"/>
    <w:rsid w:val="00783DAF"/>
    <w:rsid w:val="00792770"/>
    <w:rsid w:val="007A444D"/>
    <w:rsid w:val="007B026B"/>
    <w:rsid w:val="007B16BD"/>
    <w:rsid w:val="007C1BD6"/>
    <w:rsid w:val="007C23EB"/>
    <w:rsid w:val="007C2EF6"/>
    <w:rsid w:val="007E6481"/>
    <w:rsid w:val="007F683E"/>
    <w:rsid w:val="00803455"/>
    <w:rsid w:val="00804F55"/>
    <w:rsid w:val="00810ED8"/>
    <w:rsid w:val="00824894"/>
    <w:rsid w:val="008401A5"/>
    <w:rsid w:val="00841B23"/>
    <w:rsid w:val="00852809"/>
    <w:rsid w:val="008564B9"/>
    <w:rsid w:val="00871E63"/>
    <w:rsid w:val="008755A6"/>
    <w:rsid w:val="00881361"/>
    <w:rsid w:val="00882D14"/>
    <w:rsid w:val="00891F4F"/>
    <w:rsid w:val="00891F61"/>
    <w:rsid w:val="00892E64"/>
    <w:rsid w:val="00896E60"/>
    <w:rsid w:val="008B5421"/>
    <w:rsid w:val="008D0DC1"/>
    <w:rsid w:val="008E08CD"/>
    <w:rsid w:val="008F499B"/>
    <w:rsid w:val="008F553E"/>
    <w:rsid w:val="009009A3"/>
    <w:rsid w:val="00906940"/>
    <w:rsid w:val="00913143"/>
    <w:rsid w:val="00914757"/>
    <w:rsid w:val="00924181"/>
    <w:rsid w:val="009325D8"/>
    <w:rsid w:val="009355BE"/>
    <w:rsid w:val="0095146F"/>
    <w:rsid w:val="009618D0"/>
    <w:rsid w:val="00976FE0"/>
    <w:rsid w:val="00984C3E"/>
    <w:rsid w:val="0099223C"/>
    <w:rsid w:val="00993C5A"/>
    <w:rsid w:val="00996158"/>
    <w:rsid w:val="009A3B2E"/>
    <w:rsid w:val="009B7037"/>
    <w:rsid w:val="009C1273"/>
    <w:rsid w:val="009D0535"/>
    <w:rsid w:val="009D0C90"/>
    <w:rsid w:val="009D13AA"/>
    <w:rsid w:val="009D4BAA"/>
    <w:rsid w:val="00A04F54"/>
    <w:rsid w:val="00A12393"/>
    <w:rsid w:val="00A22481"/>
    <w:rsid w:val="00A258EF"/>
    <w:rsid w:val="00A27E5C"/>
    <w:rsid w:val="00A3668E"/>
    <w:rsid w:val="00A36CB9"/>
    <w:rsid w:val="00A4767C"/>
    <w:rsid w:val="00A537F4"/>
    <w:rsid w:val="00A6418E"/>
    <w:rsid w:val="00A652D4"/>
    <w:rsid w:val="00A75617"/>
    <w:rsid w:val="00A76622"/>
    <w:rsid w:val="00A76D91"/>
    <w:rsid w:val="00A80B11"/>
    <w:rsid w:val="00A84BA1"/>
    <w:rsid w:val="00A94F3C"/>
    <w:rsid w:val="00A96986"/>
    <w:rsid w:val="00AA317C"/>
    <w:rsid w:val="00AA4763"/>
    <w:rsid w:val="00AA6145"/>
    <w:rsid w:val="00AB00C6"/>
    <w:rsid w:val="00AB039F"/>
    <w:rsid w:val="00AC08F3"/>
    <w:rsid w:val="00AD0388"/>
    <w:rsid w:val="00AE1A54"/>
    <w:rsid w:val="00AF2D42"/>
    <w:rsid w:val="00AF69B7"/>
    <w:rsid w:val="00B03C92"/>
    <w:rsid w:val="00B21860"/>
    <w:rsid w:val="00B22F82"/>
    <w:rsid w:val="00B35AA1"/>
    <w:rsid w:val="00B51FB9"/>
    <w:rsid w:val="00B52354"/>
    <w:rsid w:val="00B7039D"/>
    <w:rsid w:val="00B83A54"/>
    <w:rsid w:val="00B85074"/>
    <w:rsid w:val="00B9117E"/>
    <w:rsid w:val="00B93827"/>
    <w:rsid w:val="00B94475"/>
    <w:rsid w:val="00B9793F"/>
    <w:rsid w:val="00BA1E40"/>
    <w:rsid w:val="00BA3BCF"/>
    <w:rsid w:val="00BA49CC"/>
    <w:rsid w:val="00BA6B4A"/>
    <w:rsid w:val="00BB5F03"/>
    <w:rsid w:val="00BB63EA"/>
    <w:rsid w:val="00BB6606"/>
    <w:rsid w:val="00BB7753"/>
    <w:rsid w:val="00BC0BE7"/>
    <w:rsid w:val="00BC7429"/>
    <w:rsid w:val="00BD6CEA"/>
    <w:rsid w:val="00BE1710"/>
    <w:rsid w:val="00BE6910"/>
    <w:rsid w:val="00BF1933"/>
    <w:rsid w:val="00C03E94"/>
    <w:rsid w:val="00C07A72"/>
    <w:rsid w:val="00C11190"/>
    <w:rsid w:val="00C17903"/>
    <w:rsid w:val="00C17D86"/>
    <w:rsid w:val="00C2657E"/>
    <w:rsid w:val="00C3357B"/>
    <w:rsid w:val="00C354F7"/>
    <w:rsid w:val="00C44AFB"/>
    <w:rsid w:val="00C47CBA"/>
    <w:rsid w:val="00C55F9C"/>
    <w:rsid w:val="00C57F53"/>
    <w:rsid w:val="00C70F86"/>
    <w:rsid w:val="00C73F0D"/>
    <w:rsid w:val="00C75E7E"/>
    <w:rsid w:val="00C92655"/>
    <w:rsid w:val="00C95934"/>
    <w:rsid w:val="00CA3526"/>
    <w:rsid w:val="00CB5AC2"/>
    <w:rsid w:val="00CD4634"/>
    <w:rsid w:val="00CF1DE2"/>
    <w:rsid w:val="00CF504A"/>
    <w:rsid w:val="00CF59E2"/>
    <w:rsid w:val="00D102E2"/>
    <w:rsid w:val="00D16D8E"/>
    <w:rsid w:val="00D25AAD"/>
    <w:rsid w:val="00D3528C"/>
    <w:rsid w:val="00D50C62"/>
    <w:rsid w:val="00D63767"/>
    <w:rsid w:val="00D640CD"/>
    <w:rsid w:val="00D64E72"/>
    <w:rsid w:val="00D7359B"/>
    <w:rsid w:val="00D94E43"/>
    <w:rsid w:val="00D9600B"/>
    <w:rsid w:val="00DA1E73"/>
    <w:rsid w:val="00DA4275"/>
    <w:rsid w:val="00DA4A04"/>
    <w:rsid w:val="00DC7F20"/>
    <w:rsid w:val="00DD0748"/>
    <w:rsid w:val="00DD5F1B"/>
    <w:rsid w:val="00DF123A"/>
    <w:rsid w:val="00DF515E"/>
    <w:rsid w:val="00DF7095"/>
    <w:rsid w:val="00E04005"/>
    <w:rsid w:val="00E15F06"/>
    <w:rsid w:val="00E2035B"/>
    <w:rsid w:val="00E23298"/>
    <w:rsid w:val="00E30E9F"/>
    <w:rsid w:val="00E322FA"/>
    <w:rsid w:val="00E33961"/>
    <w:rsid w:val="00E3508B"/>
    <w:rsid w:val="00E40871"/>
    <w:rsid w:val="00E40D07"/>
    <w:rsid w:val="00E42597"/>
    <w:rsid w:val="00E463D0"/>
    <w:rsid w:val="00E55D52"/>
    <w:rsid w:val="00E72C08"/>
    <w:rsid w:val="00E82FD5"/>
    <w:rsid w:val="00E85E35"/>
    <w:rsid w:val="00E87634"/>
    <w:rsid w:val="00E935DE"/>
    <w:rsid w:val="00EB1E90"/>
    <w:rsid w:val="00EC5A64"/>
    <w:rsid w:val="00EC69B0"/>
    <w:rsid w:val="00EE2FFB"/>
    <w:rsid w:val="00EF1B06"/>
    <w:rsid w:val="00F01EC3"/>
    <w:rsid w:val="00F03A98"/>
    <w:rsid w:val="00F102E5"/>
    <w:rsid w:val="00F15DE5"/>
    <w:rsid w:val="00F27A54"/>
    <w:rsid w:val="00F37CF5"/>
    <w:rsid w:val="00F47E85"/>
    <w:rsid w:val="00F5750B"/>
    <w:rsid w:val="00F7152E"/>
    <w:rsid w:val="00F977BC"/>
    <w:rsid w:val="00FA734D"/>
    <w:rsid w:val="00FC22F5"/>
    <w:rsid w:val="00FD07AB"/>
    <w:rsid w:val="00FD4691"/>
    <w:rsid w:val="00FF0F79"/>
    <w:rsid w:val="00FF3CDE"/>
    <w:rsid w:val="00FF4C3F"/>
    <w:rsid w:val="00FF6D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3BBFBB43"/>
  <w15:chartTrackingRefBased/>
  <w15:docId w15:val="{5FA8EE81-247F-4818-A4FF-56EBACE4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D4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22481"/>
    <w:rPr>
      <w:rFonts w:ascii="Tahoma" w:hAnsi="Tahoma" w:cs="Tahoma"/>
      <w:sz w:val="16"/>
      <w:szCs w:val="16"/>
    </w:rPr>
  </w:style>
  <w:style w:type="character" w:styleId="Hyperlink">
    <w:name w:val="Hyperlink"/>
    <w:rsid w:val="00A12393"/>
    <w:rPr>
      <w:color w:val="0000FF"/>
      <w:u w:val="single"/>
    </w:rPr>
  </w:style>
  <w:style w:type="paragraph" w:styleId="NormalWeb">
    <w:name w:val="Normal (Web)"/>
    <w:basedOn w:val="Normal"/>
    <w:rsid w:val="00625023"/>
    <w:pPr>
      <w:spacing w:before="100" w:beforeAutospacing="1" w:after="100" w:afterAutospacing="1"/>
    </w:pPr>
    <w:rPr>
      <w:lang w:val="en-US"/>
    </w:rPr>
  </w:style>
  <w:style w:type="paragraph" w:styleId="Footer">
    <w:name w:val="footer"/>
    <w:basedOn w:val="Normal"/>
    <w:link w:val="FooterChar"/>
    <w:uiPriority w:val="99"/>
    <w:rsid w:val="00B9117E"/>
    <w:pPr>
      <w:tabs>
        <w:tab w:val="center" w:pos="4153"/>
        <w:tab w:val="right" w:pos="8306"/>
      </w:tabs>
    </w:pPr>
  </w:style>
  <w:style w:type="character" w:styleId="PageNumber">
    <w:name w:val="page number"/>
    <w:basedOn w:val="DefaultParagraphFont"/>
    <w:rsid w:val="00B9117E"/>
  </w:style>
  <w:style w:type="paragraph" w:styleId="Header">
    <w:name w:val="header"/>
    <w:basedOn w:val="Normal"/>
    <w:rsid w:val="005B1A77"/>
    <w:pPr>
      <w:tabs>
        <w:tab w:val="center" w:pos="4320"/>
        <w:tab w:val="right" w:pos="8640"/>
      </w:tabs>
    </w:pPr>
  </w:style>
  <w:style w:type="character" w:customStyle="1" w:styleId="FooterChar">
    <w:name w:val="Footer Char"/>
    <w:link w:val="Footer"/>
    <w:uiPriority w:val="99"/>
    <w:rsid w:val="009009A3"/>
    <w:rPr>
      <w:sz w:val="24"/>
      <w:szCs w:val="24"/>
      <w:lang w:eastAsia="en-US"/>
    </w:rPr>
  </w:style>
  <w:style w:type="paragraph" w:styleId="ListParagraph">
    <w:name w:val="List Paragraph"/>
    <w:basedOn w:val="Normal"/>
    <w:uiPriority w:val="34"/>
    <w:qFormat/>
    <w:rsid w:val="003C778D"/>
    <w:pPr>
      <w:ind w:left="720"/>
      <w:contextualSpacing/>
    </w:pPr>
  </w:style>
  <w:style w:type="character" w:customStyle="1" w:styleId="UnresolvedMention">
    <w:name w:val="Unresolved Mention"/>
    <w:basedOn w:val="DefaultParagraphFont"/>
    <w:uiPriority w:val="99"/>
    <w:semiHidden/>
    <w:unhideWhenUsed/>
    <w:rsid w:val="00F1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67249">
      <w:bodyDiv w:val="1"/>
      <w:marLeft w:val="0"/>
      <w:marRight w:val="0"/>
      <w:marTop w:val="0"/>
      <w:marBottom w:val="0"/>
      <w:divBdr>
        <w:top w:val="none" w:sz="0" w:space="0" w:color="auto"/>
        <w:left w:val="none" w:sz="0" w:space="0" w:color="auto"/>
        <w:bottom w:val="none" w:sz="0" w:space="0" w:color="auto"/>
        <w:right w:val="none" w:sz="0" w:space="0" w:color="auto"/>
      </w:divBdr>
      <w:divsChild>
        <w:div w:id="2083285792">
          <w:marLeft w:val="0"/>
          <w:marRight w:val="0"/>
          <w:marTop w:val="100"/>
          <w:marBottom w:val="100"/>
          <w:divBdr>
            <w:top w:val="none" w:sz="0" w:space="0" w:color="auto"/>
            <w:left w:val="none" w:sz="0" w:space="0" w:color="auto"/>
            <w:bottom w:val="none" w:sz="0" w:space="0" w:color="auto"/>
            <w:right w:val="none" w:sz="0" w:space="0" w:color="auto"/>
          </w:divBdr>
          <w:divsChild>
            <w:div w:id="834800681">
              <w:marLeft w:val="0"/>
              <w:marRight w:val="0"/>
              <w:marTop w:val="0"/>
              <w:marBottom w:val="0"/>
              <w:divBdr>
                <w:top w:val="none" w:sz="0" w:space="0" w:color="auto"/>
                <w:left w:val="none" w:sz="0" w:space="0" w:color="auto"/>
                <w:bottom w:val="none" w:sz="0" w:space="0" w:color="auto"/>
                <w:right w:val="none" w:sz="0" w:space="0" w:color="auto"/>
              </w:divBdr>
              <w:divsChild>
                <w:div w:id="35159180">
                  <w:marLeft w:val="0"/>
                  <w:marRight w:val="0"/>
                  <w:marTop w:val="0"/>
                  <w:marBottom w:val="0"/>
                  <w:divBdr>
                    <w:top w:val="none" w:sz="0" w:space="0" w:color="auto"/>
                    <w:left w:val="none" w:sz="0" w:space="0" w:color="auto"/>
                    <w:bottom w:val="none" w:sz="0" w:space="0" w:color="auto"/>
                    <w:right w:val="none" w:sz="0" w:space="0" w:color="auto"/>
                  </w:divBdr>
                  <w:divsChild>
                    <w:div w:id="1495023223">
                      <w:marLeft w:val="0"/>
                      <w:marRight w:val="0"/>
                      <w:marTop w:val="0"/>
                      <w:marBottom w:val="0"/>
                      <w:divBdr>
                        <w:top w:val="none" w:sz="0" w:space="0" w:color="auto"/>
                        <w:left w:val="none" w:sz="0" w:space="0" w:color="auto"/>
                        <w:bottom w:val="none" w:sz="0" w:space="0" w:color="auto"/>
                        <w:right w:val="none" w:sz="0" w:space="0" w:color="auto"/>
                      </w:divBdr>
                      <w:divsChild>
                        <w:div w:id="375207038">
                          <w:marLeft w:val="0"/>
                          <w:marRight w:val="0"/>
                          <w:marTop w:val="0"/>
                          <w:marBottom w:val="0"/>
                          <w:divBdr>
                            <w:top w:val="none" w:sz="0" w:space="0" w:color="auto"/>
                            <w:left w:val="none" w:sz="0" w:space="0" w:color="auto"/>
                            <w:bottom w:val="none" w:sz="0" w:space="0" w:color="auto"/>
                            <w:right w:val="none" w:sz="0" w:space="0" w:color="auto"/>
                          </w:divBdr>
                          <w:divsChild>
                            <w:div w:id="410471780">
                              <w:marLeft w:val="0"/>
                              <w:marRight w:val="0"/>
                              <w:marTop w:val="0"/>
                              <w:marBottom w:val="0"/>
                              <w:divBdr>
                                <w:top w:val="none" w:sz="0" w:space="0" w:color="auto"/>
                                <w:left w:val="none" w:sz="0" w:space="0" w:color="auto"/>
                                <w:bottom w:val="none" w:sz="0" w:space="0" w:color="auto"/>
                                <w:right w:val="none" w:sz="0" w:space="0" w:color="auto"/>
                              </w:divBdr>
                              <w:divsChild>
                                <w:div w:id="193154634">
                                  <w:marLeft w:val="0"/>
                                  <w:marRight w:val="0"/>
                                  <w:marTop w:val="0"/>
                                  <w:marBottom w:val="100"/>
                                  <w:divBdr>
                                    <w:top w:val="none" w:sz="0" w:space="0" w:color="auto"/>
                                    <w:left w:val="none" w:sz="0" w:space="0" w:color="auto"/>
                                    <w:bottom w:val="none" w:sz="0" w:space="0" w:color="auto"/>
                                    <w:right w:val="none" w:sz="0" w:space="0" w:color="auto"/>
                                  </w:divBdr>
                                  <w:divsChild>
                                    <w:div w:id="284502950">
                                      <w:marLeft w:val="340"/>
                                      <w:marRight w:val="3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entralresidentdevelopmentteam@nottinghamcity.gov.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rthresidentdevelopmentteam@nottinghamcity.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opendatanottingham.org.uk/dataset.aspx?id=108" TargetMode="External"/><Relationship Id="rId4" Type="http://schemas.openxmlformats.org/officeDocument/2006/relationships/webSettings" Target="webSettings.xml"/><Relationship Id="rId9" Type="http://schemas.openxmlformats.org/officeDocument/2006/relationships/hyperlink" Target="https://www.opendatanottingham.org.uk/dataset.aspx?id=108"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Grant Funds for</vt:lpstr>
    </vt:vector>
  </TitlesOfParts>
  <Company>Nottingham City Council</Company>
  <LinksUpToDate>false</LinksUpToDate>
  <CharactersWithSpaces>7579</CharactersWithSpaces>
  <SharedDoc>false</SharedDoc>
  <HLinks>
    <vt:vector size="18" baseType="variant">
      <vt:variant>
        <vt:i4>5570644</vt:i4>
      </vt:variant>
      <vt:variant>
        <vt:i4>6</vt:i4>
      </vt:variant>
      <vt:variant>
        <vt:i4>0</vt:i4>
      </vt:variant>
      <vt:variant>
        <vt:i4>5</vt:i4>
      </vt:variant>
      <vt:variant>
        <vt:lpwstr>https://learning.nspcc.org.uk/research-resources/2017/nspcc-safeguarding-standards-and-guidance-england/</vt:lpwstr>
      </vt:variant>
      <vt:variant>
        <vt:lpwstr/>
      </vt:variant>
      <vt:variant>
        <vt:i4>5242970</vt:i4>
      </vt:variant>
      <vt:variant>
        <vt:i4>3</vt:i4>
      </vt:variant>
      <vt:variant>
        <vt:i4>0</vt:i4>
      </vt:variant>
      <vt:variant>
        <vt:i4>5</vt:i4>
      </vt:variant>
      <vt:variant>
        <vt:lpwstr>https://www.opendatanottingham.org.uk/dataset.aspx?id=108</vt:lpwstr>
      </vt:variant>
      <vt:variant>
        <vt:lpwstr/>
      </vt:variant>
      <vt:variant>
        <vt:i4>5242970</vt:i4>
      </vt:variant>
      <vt:variant>
        <vt:i4>0</vt:i4>
      </vt:variant>
      <vt:variant>
        <vt:i4>0</vt:i4>
      </vt:variant>
      <vt:variant>
        <vt:i4>5</vt:i4>
      </vt:variant>
      <vt:variant>
        <vt:lpwstr>https://www.opendatanottingham.org.uk/dataset.aspx?id=108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Funds for</dc:title>
  <dc:subject/>
  <dc:creator>Nottingham City Council</dc:creator>
  <cp:keywords/>
  <cp:lastModifiedBy>Jane Garrard</cp:lastModifiedBy>
  <cp:revision>2</cp:revision>
  <cp:lastPrinted>2018-05-29T11:21:00Z</cp:lastPrinted>
  <dcterms:created xsi:type="dcterms:W3CDTF">2023-06-28T15:35:00Z</dcterms:created>
  <dcterms:modified xsi:type="dcterms:W3CDTF">2023-06-28T15:35:00Z</dcterms:modified>
</cp:coreProperties>
</file>