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1E45" w14:textId="180D7799" w:rsidR="00436B1A" w:rsidRDefault="00F20CDD" w:rsidP="001303F2">
      <w:pPr>
        <w:spacing w:after="0" w:line="300" w:lineRule="auto"/>
        <w:rPr>
          <w:rFonts w:ascii="Arial" w:hAnsi="Arial" w:cs="Arial"/>
          <w:b/>
          <w:sz w:val="36"/>
          <w:szCs w:val="36"/>
        </w:rPr>
      </w:pPr>
      <w:r>
        <w:rPr>
          <w:noProof/>
          <w:lang w:eastAsia="en-GB"/>
        </w:rPr>
        <w:drawing>
          <wp:anchor distT="0" distB="0" distL="114300" distR="114300" simplePos="0" relativeHeight="251661312" behindDoc="0" locked="0" layoutInCell="1" allowOverlap="1" wp14:anchorId="299108FA" wp14:editId="40984BA9">
            <wp:simplePos x="0" y="0"/>
            <wp:positionH relativeFrom="column">
              <wp:posOffset>4260850</wp:posOffset>
            </wp:positionH>
            <wp:positionV relativeFrom="paragraph">
              <wp:posOffset>-59690</wp:posOffset>
            </wp:positionV>
            <wp:extent cx="2520000" cy="842400"/>
            <wp:effectExtent l="0" t="0" r="0" b="0"/>
            <wp:wrapNone/>
            <wp:docPr id="4" name="Picture 4"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tingham City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842400"/>
                    </a:xfrm>
                    <a:prstGeom prst="rect">
                      <a:avLst/>
                    </a:prstGeom>
                    <a:noFill/>
                    <a:ln>
                      <a:noFill/>
                    </a:ln>
                  </pic:spPr>
                </pic:pic>
              </a:graphicData>
            </a:graphic>
          </wp:anchor>
        </w:drawing>
      </w:r>
      <w:r>
        <w:rPr>
          <w:noProof/>
          <w:lang w:eastAsia="en-GB"/>
        </w:rPr>
        <w:drawing>
          <wp:anchor distT="0" distB="0" distL="114300" distR="114300" simplePos="0" relativeHeight="251659264" behindDoc="0" locked="0" layoutInCell="1" allowOverlap="1" wp14:anchorId="1CC4DA3D" wp14:editId="6801E763">
            <wp:simplePos x="0" y="0"/>
            <wp:positionH relativeFrom="column">
              <wp:posOffset>0</wp:posOffset>
            </wp:positionH>
            <wp:positionV relativeFrom="paragraph">
              <wp:posOffset>167005</wp:posOffset>
            </wp:positionV>
            <wp:extent cx="2519680" cy="550545"/>
            <wp:effectExtent l="0" t="0" r="0" b="1905"/>
            <wp:wrapNone/>
            <wp:docPr id="7" name="Picture 7" descr="C:\Users\dkelly\AppData\Local\Microsoft\Windows\INetCache\Content.Word\Funded by UK Gov-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kelly\AppData\Local\Microsoft\Windows\INetCache\Content.Word\Funded by UK Gov-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968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5FF8">
        <w:rPr>
          <w:noProof/>
          <w:lang w:eastAsia="en-GB"/>
        </w:rPr>
        <w:t xml:space="preserve">                      </w:t>
      </w:r>
      <w:r w:rsidR="007D6F30">
        <w:rPr>
          <w:lang w:eastAsia="en-GB"/>
        </w:rPr>
        <w:t>   </w:t>
      </w:r>
    </w:p>
    <w:p w14:paraId="5AA8DFB6" w14:textId="6A215770" w:rsidR="0077270E" w:rsidRDefault="0077270E" w:rsidP="001303F2">
      <w:pPr>
        <w:rPr>
          <w:rFonts w:ascii="Arial" w:hAnsi="Arial" w:cs="Arial"/>
          <w:sz w:val="36"/>
          <w:szCs w:val="36"/>
        </w:rPr>
      </w:pPr>
    </w:p>
    <w:p w14:paraId="1B9B38D6" w14:textId="77777777" w:rsidR="0077270E" w:rsidRDefault="0077270E" w:rsidP="001303F2">
      <w:pPr>
        <w:rPr>
          <w:rFonts w:ascii="Arial" w:hAnsi="Arial" w:cs="Arial"/>
          <w:sz w:val="36"/>
          <w:szCs w:val="36"/>
        </w:rPr>
      </w:pPr>
    </w:p>
    <w:p w14:paraId="2CE03CEA" w14:textId="2F03F800" w:rsidR="0077270E" w:rsidRDefault="0077270E" w:rsidP="001303F2">
      <w:pPr>
        <w:rPr>
          <w:rFonts w:ascii="Arial" w:hAnsi="Arial" w:cs="Arial"/>
          <w:sz w:val="36"/>
          <w:szCs w:val="36"/>
        </w:rPr>
      </w:pPr>
    </w:p>
    <w:p w14:paraId="464DEC25" w14:textId="77777777" w:rsidR="003D51C3" w:rsidRDefault="003D51C3" w:rsidP="001303F2">
      <w:pPr>
        <w:rPr>
          <w:rFonts w:ascii="Arial" w:hAnsi="Arial" w:cs="Arial"/>
          <w:sz w:val="36"/>
          <w:szCs w:val="36"/>
        </w:rPr>
      </w:pPr>
    </w:p>
    <w:p w14:paraId="318DA850" w14:textId="77777777" w:rsidR="0077270E" w:rsidRDefault="0077270E" w:rsidP="001303F2">
      <w:pPr>
        <w:rPr>
          <w:rFonts w:ascii="Arial" w:hAnsi="Arial" w:cs="Arial"/>
          <w:sz w:val="36"/>
          <w:szCs w:val="36"/>
        </w:rPr>
      </w:pPr>
    </w:p>
    <w:p w14:paraId="227ECD98" w14:textId="77777777" w:rsidR="0077270E" w:rsidRPr="00CE68D5" w:rsidRDefault="0077270E" w:rsidP="001303F2">
      <w:pPr>
        <w:jc w:val="center"/>
        <w:rPr>
          <w:rFonts w:ascii="Arial" w:hAnsi="Arial" w:cs="Arial"/>
          <w:b/>
          <w:sz w:val="48"/>
          <w:szCs w:val="48"/>
        </w:rPr>
      </w:pPr>
      <w:r w:rsidRPr="00CE68D5">
        <w:rPr>
          <w:rFonts w:ascii="Arial" w:hAnsi="Arial" w:cs="Arial"/>
          <w:b/>
          <w:sz w:val="48"/>
          <w:szCs w:val="48"/>
        </w:rPr>
        <w:t>Nottingham City Council</w:t>
      </w:r>
    </w:p>
    <w:p w14:paraId="75A21376" w14:textId="77777777" w:rsidR="0077270E" w:rsidRPr="00CE68D5" w:rsidRDefault="0077270E" w:rsidP="001303F2">
      <w:pPr>
        <w:jc w:val="center"/>
        <w:rPr>
          <w:rFonts w:ascii="Arial" w:hAnsi="Arial" w:cs="Arial"/>
          <w:b/>
          <w:sz w:val="48"/>
          <w:szCs w:val="48"/>
        </w:rPr>
      </w:pPr>
      <w:r w:rsidRPr="00CE68D5">
        <w:rPr>
          <w:rFonts w:ascii="Arial" w:hAnsi="Arial" w:cs="Arial"/>
          <w:b/>
          <w:sz w:val="48"/>
          <w:szCs w:val="48"/>
        </w:rPr>
        <w:t>UK Shared Prosperity Fund</w:t>
      </w:r>
    </w:p>
    <w:p w14:paraId="65D18E80" w14:textId="77777777" w:rsidR="0077270E" w:rsidRDefault="0077270E" w:rsidP="001303F2">
      <w:pPr>
        <w:jc w:val="center"/>
        <w:rPr>
          <w:rFonts w:ascii="Arial" w:hAnsi="Arial" w:cs="Arial"/>
          <w:sz w:val="36"/>
          <w:szCs w:val="36"/>
        </w:rPr>
      </w:pPr>
    </w:p>
    <w:p w14:paraId="3354AF6C" w14:textId="77777777" w:rsidR="0077270E" w:rsidRDefault="0077270E" w:rsidP="001303F2">
      <w:pPr>
        <w:jc w:val="center"/>
        <w:rPr>
          <w:rFonts w:ascii="Arial" w:hAnsi="Arial" w:cs="Arial"/>
          <w:sz w:val="36"/>
          <w:szCs w:val="36"/>
        </w:rPr>
      </w:pPr>
    </w:p>
    <w:p w14:paraId="52DAA3CA" w14:textId="67C96808" w:rsidR="0077270E" w:rsidRDefault="003D51C3" w:rsidP="001303F2">
      <w:pPr>
        <w:jc w:val="center"/>
        <w:rPr>
          <w:rFonts w:ascii="Arial" w:hAnsi="Arial" w:cs="Arial"/>
          <w:sz w:val="48"/>
          <w:szCs w:val="48"/>
        </w:rPr>
      </w:pPr>
      <w:r>
        <w:rPr>
          <w:rFonts w:ascii="Arial" w:hAnsi="Arial" w:cs="Arial"/>
          <w:sz w:val="48"/>
          <w:szCs w:val="48"/>
        </w:rPr>
        <w:t>Business Growth G</w:t>
      </w:r>
      <w:r w:rsidR="0077270E" w:rsidRPr="00CE68D5">
        <w:rPr>
          <w:rFonts w:ascii="Arial" w:hAnsi="Arial" w:cs="Arial"/>
          <w:sz w:val="48"/>
          <w:szCs w:val="48"/>
        </w:rPr>
        <w:t>rant</w:t>
      </w:r>
    </w:p>
    <w:p w14:paraId="28CA6941" w14:textId="77777777" w:rsidR="0077270E" w:rsidRPr="00CE68D5" w:rsidRDefault="0077270E" w:rsidP="001303F2">
      <w:pPr>
        <w:jc w:val="center"/>
        <w:rPr>
          <w:rFonts w:ascii="Arial" w:hAnsi="Arial" w:cs="Arial"/>
          <w:sz w:val="48"/>
          <w:szCs w:val="48"/>
        </w:rPr>
      </w:pPr>
      <w:r w:rsidRPr="00CE68D5">
        <w:rPr>
          <w:rFonts w:ascii="Arial" w:hAnsi="Arial" w:cs="Arial"/>
          <w:sz w:val="48"/>
          <w:szCs w:val="48"/>
        </w:rPr>
        <w:t>2023-2025</w:t>
      </w:r>
    </w:p>
    <w:p w14:paraId="7834B987" w14:textId="77777777" w:rsidR="0077270E" w:rsidRDefault="0077270E" w:rsidP="001303F2">
      <w:pPr>
        <w:jc w:val="center"/>
        <w:rPr>
          <w:rFonts w:ascii="Arial" w:hAnsi="Arial" w:cs="Arial"/>
          <w:sz w:val="36"/>
          <w:szCs w:val="36"/>
        </w:rPr>
      </w:pPr>
    </w:p>
    <w:p w14:paraId="19BE64DC" w14:textId="77777777" w:rsidR="0077270E" w:rsidRDefault="0077270E" w:rsidP="001303F2">
      <w:pPr>
        <w:jc w:val="center"/>
        <w:rPr>
          <w:rFonts w:ascii="Arial" w:hAnsi="Arial" w:cs="Arial"/>
          <w:sz w:val="36"/>
          <w:szCs w:val="36"/>
        </w:rPr>
      </w:pPr>
    </w:p>
    <w:p w14:paraId="3830064B" w14:textId="77777777" w:rsidR="0077270E" w:rsidRDefault="0077270E" w:rsidP="001303F2">
      <w:pPr>
        <w:jc w:val="center"/>
        <w:rPr>
          <w:rFonts w:ascii="Arial" w:hAnsi="Arial" w:cs="Arial"/>
          <w:sz w:val="36"/>
          <w:szCs w:val="36"/>
        </w:rPr>
      </w:pPr>
      <w:r>
        <w:rPr>
          <w:rFonts w:ascii="Arial" w:hAnsi="Arial" w:cs="Arial"/>
          <w:sz w:val="36"/>
          <w:szCs w:val="36"/>
        </w:rPr>
        <w:t>Applicant Guidance Notes</w:t>
      </w:r>
    </w:p>
    <w:p w14:paraId="256E31D5" w14:textId="77777777" w:rsidR="0077270E" w:rsidRDefault="0077270E" w:rsidP="001303F2">
      <w:pPr>
        <w:rPr>
          <w:rFonts w:ascii="Arial" w:hAnsi="Arial" w:cs="Arial"/>
          <w:sz w:val="36"/>
          <w:szCs w:val="36"/>
        </w:rPr>
      </w:pPr>
    </w:p>
    <w:p w14:paraId="0F7A6FE7" w14:textId="77777777" w:rsidR="0077270E" w:rsidRDefault="0077270E" w:rsidP="001303F2">
      <w:pPr>
        <w:rPr>
          <w:rFonts w:ascii="Arial" w:hAnsi="Arial" w:cs="Arial"/>
          <w:sz w:val="36"/>
          <w:szCs w:val="36"/>
        </w:rPr>
      </w:pPr>
    </w:p>
    <w:p w14:paraId="6723BB3F" w14:textId="77777777" w:rsidR="0077270E" w:rsidRDefault="0077270E" w:rsidP="001303F2">
      <w:pPr>
        <w:rPr>
          <w:rFonts w:ascii="Arial" w:hAnsi="Arial" w:cs="Arial"/>
          <w:sz w:val="36"/>
          <w:szCs w:val="36"/>
        </w:rPr>
      </w:pPr>
    </w:p>
    <w:p w14:paraId="60D340EB" w14:textId="65DF7BA1" w:rsidR="0077270E" w:rsidRDefault="0077270E" w:rsidP="001303F2">
      <w:pPr>
        <w:rPr>
          <w:rFonts w:ascii="Arial" w:hAnsi="Arial" w:cs="Arial"/>
          <w:sz w:val="36"/>
          <w:szCs w:val="36"/>
        </w:rPr>
      </w:pPr>
    </w:p>
    <w:p w14:paraId="236E59D4" w14:textId="2CF77FDD" w:rsidR="0077270E" w:rsidRDefault="0077270E" w:rsidP="001303F2">
      <w:pPr>
        <w:rPr>
          <w:rFonts w:ascii="Arial" w:hAnsi="Arial" w:cs="Arial"/>
          <w:sz w:val="36"/>
          <w:szCs w:val="36"/>
        </w:rPr>
      </w:pPr>
      <w:r>
        <w:rPr>
          <w:noProof/>
          <w:lang w:eastAsia="en-GB"/>
        </w:rPr>
        <w:drawing>
          <wp:anchor distT="0" distB="0" distL="114300" distR="114300" simplePos="0" relativeHeight="251660288" behindDoc="0" locked="0" layoutInCell="1" allowOverlap="1" wp14:anchorId="46172EFE" wp14:editId="71489491">
            <wp:simplePos x="0" y="0"/>
            <wp:positionH relativeFrom="column">
              <wp:posOffset>4406900</wp:posOffset>
            </wp:positionH>
            <wp:positionV relativeFrom="paragraph">
              <wp:posOffset>35560</wp:posOffset>
            </wp:positionV>
            <wp:extent cx="2520000" cy="1652400"/>
            <wp:effectExtent l="0" t="0" r="0" b="5080"/>
            <wp:wrapNone/>
            <wp:docPr id="8" name="Picture 8" descr="C:\Users\dkelly\AppData\Local\Microsoft\Windows\INetCache\Content.Word\LevelUp_lockup_RGB_blue_on_whit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kelly\AppData\Local\Microsoft\Windows\INetCache\Content.Word\LevelUp_lockup_RGB_blue_on_white_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652400"/>
                    </a:xfrm>
                    <a:prstGeom prst="rect">
                      <a:avLst/>
                    </a:prstGeom>
                    <a:noFill/>
                    <a:ln>
                      <a:noFill/>
                    </a:ln>
                  </pic:spPr>
                </pic:pic>
              </a:graphicData>
            </a:graphic>
          </wp:anchor>
        </w:drawing>
      </w:r>
    </w:p>
    <w:p w14:paraId="543DDBA6" w14:textId="2B00CE41" w:rsidR="003A2008" w:rsidRDefault="003A2008" w:rsidP="001303F2">
      <w:pPr>
        <w:tabs>
          <w:tab w:val="left" w:pos="2980"/>
        </w:tabs>
        <w:rPr>
          <w:rFonts w:ascii="Arial" w:hAnsi="Arial" w:cs="Arial"/>
          <w:sz w:val="36"/>
          <w:szCs w:val="36"/>
        </w:rPr>
      </w:pPr>
    </w:p>
    <w:p w14:paraId="27432465" w14:textId="77777777" w:rsidR="001303F2" w:rsidRDefault="001303F2">
      <w:pPr>
        <w:spacing w:after="160" w:line="259" w:lineRule="auto"/>
        <w:rPr>
          <w:rFonts w:ascii="Arial" w:hAnsi="Arial" w:cs="Arial"/>
          <w:b/>
        </w:rPr>
      </w:pPr>
      <w:bookmarkStart w:id="0" w:name="_Toc11255438"/>
      <w:r>
        <w:rPr>
          <w:rFonts w:ascii="Arial" w:hAnsi="Arial" w:cs="Arial"/>
          <w:b/>
        </w:rPr>
        <w:br w:type="page"/>
      </w:r>
    </w:p>
    <w:p w14:paraId="2DCBCC85" w14:textId="155CE17D" w:rsidR="00B00D26" w:rsidRPr="00FF0189" w:rsidRDefault="001A739C" w:rsidP="00FF0189">
      <w:pPr>
        <w:pStyle w:val="ListParagraph"/>
        <w:numPr>
          <w:ilvl w:val="0"/>
          <w:numId w:val="7"/>
        </w:numPr>
        <w:spacing w:after="160" w:line="259" w:lineRule="auto"/>
        <w:outlineLvl w:val="0"/>
        <w:rPr>
          <w:rFonts w:ascii="Arial" w:hAnsi="Arial" w:cs="Arial"/>
          <w:b/>
          <w:sz w:val="24"/>
          <w:szCs w:val="24"/>
        </w:rPr>
      </w:pPr>
      <w:r w:rsidRPr="00FF0189">
        <w:rPr>
          <w:rFonts w:ascii="Arial" w:hAnsi="Arial" w:cs="Arial"/>
          <w:b/>
          <w:sz w:val="24"/>
          <w:szCs w:val="24"/>
        </w:rPr>
        <w:lastRenderedPageBreak/>
        <w:t>Introduction</w:t>
      </w:r>
      <w:bookmarkEnd w:id="0"/>
    </w:p>
    <w:p w14:paraId="7E71D3E4" w14:textId="3117C779" w:rsidR="001A739C" w:rsidRPr="00FF0189" w:rsidRDefault="001A739C" w:rsidP="001303F2">
      <w:pPr>
        <w:spacing w:after="160" w:line="259" w:lineRule="auto"/>
        <w:rPr>
          <w:rFonts w:ascii="Arial" w:hAnsi="Arial" w:cs="Arial"/>
          <w:sz w:val="24"/>
          <w:szCs w:val="24"/>
        </w:rPr>
      </w:pPr>
      <w:r w:rsidRPr="00FF0189">
        <w:rPr>
          <w:rFonts w:ascii="Arial" w:hAnsi="Arial" w:cs="Arial"/>
          <w:sz w:val="24"/>
          <w:szCs w:val="24"/>
        </w:rPr>
        <w:t xml:space="preserve">This guidance is intended to provide information to potential applicants to the </w:t>
      </w:r>
      <w:r w:rsidR="008F61F8" w:rsidRPr="00FF0189">
        <w:rPr>
          <w:rFonts w:ascii="Arial" w:hAnsi="Arial" w:cs="Arial"/>
          <w:sz w:val="24"/>
          <w:szCs w:val="24"/>
        </w:rPr>
        <w:t>Nottingham City Council Business Growth Grant</w:t>
      </w:r>
    </w:p>
    <w:p w14:paraId="2846590A" w14:textId="02D6ABA2" w:rsidR="00167AAB" w:rsidRPr="00FF0189" w:rsidRDefault="003C6412" w:rsidP="001303F2">
      <w:pPr>
        <w:spacing w:after="160" w:line="259" w:lineRule="auto"/>
        <w:rPr>
          <w:rFonts w:ascii="Arial" w:hAnsi="Arial" w:cs="Arial"/>
          <w:sz w:val="24"/>
          <w:szCs w:val="24"/>
        </w:rPr>
      </w:pPr>
      <w:r w:rsidRPr="00FF0189">
        <w:rPr>
          <w:rFonts w:ascii="Arial" w:hAnsi="Arial" w:cs="Arial"/>
          <w:sz w:val="24"/>
          <w:szCs w:val="24"/>
        </w:rPr>
        <w:t xml:space="preserve">The </w:t>
      </w:r>
      <w:r w:rsidR="008F61F8" w:rsidRPr="00FF0189">
        <w:rPr>
          <w:rFonts w:ascii="Arial" w:hAnsi="Arial" w:cs="Arial"/>
          <w:sz w:val="24"/>
          <w:szCs w:val="24"/>
        </w:rPr>
        <w:t>grant</w:t>
      </w:r>
      <w:r w:rsidR="00167AAB" w:rsidRPr="00FF0189">
        <w:rPr>
          <w:rFonts w:ascii="Arial" w:hAnsi="Arial" w:cs="Arial"/>
          <w:sz w:val="24"/>
          <w:szCs w:val="24"/>
        </w:rPr>
        <w:t xml:space="preserve"> </w:t>
      </w:r>
      <w:r w:rsidR="00CA3576" w:rsidRPr="00FF0189">
        <w:rPr>
          <w:rFonts w:ascii="Arial" w:hAnsi="Arial" w:cs="Arial"/>
          <w:sz w:val="24"/>
          <w:szCs w:val="24"/>
        </w:rPr>
        <w:t xml:space="preserve">aims to </w:t>
      </w:r>
      <w:r w:rsidR="00167AAB" w:rsidRPr="00FF0189">
        <w:rPr>
          <w:rFonts w:ascii="Arial" w:hAnsi="Arial" w:cs="Arial"/>
          <w:sz w:val="24"/>
          <w:szCs w:val="24"/>
        </w:rPr>
        <w:t xml:space="preserve">support businesses </w:t>
      </w:r>
      <w:r w:rsidR="00C330D3" w:rsidRPr="00FF0189">
        <w:rPr>
          <w:rFonts w:ascii="Arial" w:hAnsi="Arial" w:cs="Arial"/>
          <w:sz w:val="24"/>
          <w:szCs w:val="24"/>
        </w:rPr>
        <w:t xml:space="preserve">to </w:t>
      </w:r>
      <w:r w:rsidR="00CA3576" w:rsidRPr="00FF0189">
        <w:rPr>
          <w:rFonts w:ascii="Arial" w:hAnsi="Arial" w:cs="Arial"/>
          <w:sz w:val="24"/>
          <w:szCs w:val="24"/>
        </w:rPr>
        <w:t>exploit</w:t>
      </w:r>
      <w:r w:rsidR="00167AAB" w:rsidRPr="00FF0189">
        <w:rPr>
          <w:rFonts w:ascii="Arial" w:hAnsi="Arial" w:cs="Arial"/>
          <w:sz w:val="24"/>
          <w:szCs w:val="24"/>
        </w:rPr>
        <w:t xml:space="preserve"> their existing </w:t>
      </w:r>
      <w:r w:rsidR="00C330D3" w:rsidRPr="00FF0189">
        <w:rPr>
          <w:rFonts w:ascii="Arial" w:hAnsi="Arial" w:cs="Arial"/>
          <w:sz w:val="24"/>
          <w:szCs w:val="24"/>
        </w:rPr>
        <w:t xml:space="preserve">offer </w:t>
      </w:r>
      <w:r w:rsidR="00167AAB" w:rsidRPr="00FF0189">
        <w:rPr>
          <w:rFonts w:ascii="Arial" w:hAnsi="Arial" w:cs="Arial"/>
          <w:sz w:val="24"/>
          <w:szCs w:val="24"/>
        </w:rPr>
        <w:t xml:space="preserve">or </w:t>
      </w:r>
      <w:r w:rsidR="00C330D3" w:rsidRPr="00FF0189">
        <w:rPr>
          <w:rFonts w:ascii="Arial" w:hAnsi="Arial" w:cs="Arial"/>
          <w:sz w:val="24"/>
          <w:szCs w:val="24"/>
        </w:rPr>
        <w:t>i</w:t>
      </w:r>
      <w:r w:rsidR="00167AAB" w:rsidRPr="00FF0189">
        <w:rPr>
          <w:rFonts w:ascii="Arial" w:hAnsi="Arial" w:cs="Arial"/>
          <w:sz w:val="24"/>
          <w:szCs w:val="24"/>
        </w:rPr>
        <w:t>ntroduc</w:t>
      </w:r>
      <w:r w:rsidR="00C330D3" w:rsidRPr="00FF0189">
        <w:rPr>
          <w:rFonts w:ascii="Arial" w:hAnsi="Arial" w:cs="Arial"/>
          <w:sz w:val="24"/>
          <w:szCs w:val="24"/>
        </w:rPr>
        <w:t>e</w:t>
      </w:r>
      <w:r w:rsidR="00167AAB" w:rsidRPr="00FF0189">
        <w:rPr>
          <w:rFonts w:ascii="Arial" w:hAnsi="Arial" w:cs="Arial"/>
          <w:sz w:val="24"/>
          <w:szCs w:val="24"/>
        </w:rPr>
        <w:t xml:space="preserve"> new systems</w:t>
      </w:r>
      <w:r w:rsidR="00AE04C8" w:rsidRPr="00FF0189">
        <w:rPr>
          <w:rFonts w:ascii="Arial" w:hAnsi="Arial" w:cs="Arial"/>
          <w:sz w:val="24"/>
          <w:szCs w:val="24"/>
        </w:rPr>
        <w:t>,</w:t>
      </w:r>
      <w:r w:rsidR="00167AAB" w:rsidRPr="00FF0189">
        <w:rPr>
          <w:rFonts w:ascii="Arial" w:hAnsi="Arial" w:cs="Arial"/>
          <w:sz w:val="24"/>
          <w:szCs w:val="24"/>
        </w:rPr>
        <w:t xml:space="preserve"> software</w:t>
      </w:r>
      <w:r w:rsidR="00AE04C8" w:rsidRPr="00FF0189">
        <w:rPr>
          <w:rFonts w:ascii="Arial" w:hAnsi="Arial" w:cs="Arial"/>
          <w:sz w:val="24"/>
          <w:szCs w:val="24"/>
        </w:rPr>
        <w:t xml:space="preserve"> or other physical/intellectual items</w:t>
      </w:r>
      <w:r w:rsidR="00167AAB" w:rsidRPr="00FF0189">
        <w:rPr>
          <w:rFonts w:ascii="Arial" w:hAnsi="Arial" w:cs="Arial"/>
          <w:sz w:val="24"/>
          <w:szCs w:val="24"/>
        </w:rPr>
        <w:t xml:space="preserve"> to </w:t>
      </w:r>
      <w:r w:rsidR="00C330D3" w:rsidRPr="00FF0189">
        <w:rPr>
          <w:rFonts w:ascii="Arial" w:hAnsi="Arial" w:cs="Arial"/>
          <w:sz w:val="24"/>
          <w:szCs w:val="24"/>
        </w:rPr>
        <w:t>grow their business</w:t>
      </w:r>
      <w:r w:rsidR="0073095C" w:rsidRPr="00FF0189">
        <w:rPr>
          <w:rFonts w:ascii="Arial" w:hAnsi="Arial" w:cs="Arial"/>
          <w:sz w:val="24"/>
          <w:szCs w:val="24"/>
        </w:rPr>
        <w:t xml:space="preserve">, improve performance </w:t>
      </w:r>
      <w:r w:rsidR="008F61F8" w:rsidRPr="00FF0189">
        <w:rPr>
          <w:rFonts w:ascii="Arial" w:hAnsi="Arial" w:cs="Arial"/>
          <w:sz w:val="24"/>
          <w:szCs w:val="24"/>
        </w:rPr>
        <w:t>raise</w:t>
      </w:r>
      <w:r w:rsidR="00C330D3" w:rsidRPr="00FF0189">
        <w:rPr>
          <w:rFonts w:ascii="Arial" w:hAnsi="Arial" w:cs="Arial"/>
          <w:sz w:val="24"/>
          <w:szCs w:val="24"/>
        </w:rPr>
        <w:t xml:space="preserve"> </w:t>
      </w:r>
      <w:r w:rsidR="0073095C" w:rsidRPr="00FF0189">
        <w:rPr>
          <w:rFonts w:ascii="Arial" w:hAnsi="Arial" w:cs="Arial"/>
          <w:sz w:val="24"/>
          <w:szCs w:val="24"/>
        </w:rPr>
        <w:t>productivity</w:t>
      </w:r>
      <w:r w:rsidR="008F61F8" w:rsidRPr="00FF0189">
        <w:rPr>
          <w:rFonts w:ascii="Arial" w:hAnsi="Arial" w:cs="Arial"/>
          <w:sz w:val="24"/>
          <w:szCs w:val="24"/>
        </w:rPr>
        <w:t xml:space="preserve"> and increase employment</w:t>
      </w:r>
    </w:p>
    <w:p w14:paraId="0D91F7A2" w14:textId="3A2D9FA0" w:rsidR="00CC4062" w:rsidRPr="00FF0189" w:rsidRDefault="008F61F8" w:rsidP="001303F2">
      <w:pPr>
        <w:spacing w:after="160" w:line="259" w:lineRule="auto"/>
        <w:rPr>
          <w:rFonts w:ascii="Arial" w:hAnsi="Arial" w:cs="Arial"/>
          <w:sz w:val="24"/>
          <w:szCs w:val="24"/>
        </w:rPr>
      </w:pPr>
      <w:r w:rsidRPr="00FF0189">
        <w:rPr>
          <w:rFonts w:ascii="Arial" w:hAnsi="Arial" w:cs="Arial"/>
          <w:sz w:val="24"/>
          <w:szCs w:val="24"/>
        </w:rPr>
        <w:t>F</w:t>
      </w:r>
      <w:r w:rsidR="00152FF7" w:rsidRPr="00FF0189">
        <w:rPr>
          <w:rFonts w:ascii="Arial" w:hAnsi="Arial" w:cs="Arial"/>
          <w:sz w:val="24"/>
          <w:szCs w:val="24"/>
        </w:rPr>
        <w:t xml:space="preserve">unded through the </w:t>
      </w:r>
      <w:r w:rsidRPr="00FF0189">
        <w:rPr>
          <w:rFonts w:ascii="Arial" w:hAnsi="Arial" w:cs="Arial"/>
          <w:sz w:val="24"/>
          <w:szCs w:val="24"/>
        </w:rPr>
        <w:t>UK Shared Prosperity Fund (UKSPF)</w:t>
      </w:r>
      <w:r w:rsidR="00152FF7" w:rsidRPr="00FF0189">
        <w:rPr>
          <w:rFonts w:ascii="Arial" w:hAnsi="Arial" w:cs="Arial"/>
          <w:sz w:val="24"/>
          <w:szCs w:val="24"/>
        </w:rPr>
        <w:t>),</w:t>
      </w:r>
      <w:r w:rsidR="00727357" w:rsidRPr="00FF0189">
        <w:rPr>
          <w:rFonts w:ascii="Arial" w:hAnsi="Arial" w:cs="Arial"/>
          <w:sz w:val="24"/>
          <w:szCs w:val="24"/>
        </w:rPr>
        <w:t xml:space="preserve"> </w:t>
      </w:r>
      <w:r w:rsidR="00BA31A8" w:rsidRPr="00FF0189">
        <w:rPr>
          <w:rFonts w:ascii="Arial" w:hAnsi="Arial" w:cs="Arial"/>
          <w:sz w:val="24"/>
          <w:szCs w:val="24"/>
        </w:rPr>
        <w:t xml:space="preserve">the </w:t>
      </w:r>
      <w:r w:rsidRPr="00FF0189">
        <w:rPr>
          <w:rFonts w:ascii="Arial" w:hAnsi="Arial" w:cs="Arial"/>
          <w:sz w:val="24"/>
          <w:szCs w:val="24"/>
        </w:rPr>
        <w:t>grant</w:t>
      </w:r>
      <w:r w:rsidR="007B7986" w:rsidRPr="00FF0189">
        <w:rPr>
          <w:rFonts w:ascii="Arial" w:hAnsi="Arial" w:cs="Arial"/>
          <w:sz w:val="24"/>
          <w:szCs w:val="24"/>
        </w:rPr>
        <w:t xml:space="preserve"> </w:t>
      </w:r>
      <w:r w:rsidR="001A739C" w:rsidRPr="00FF0189">
        <w:rPr>
          <w:rFonts w:ascii="Arial" w:hAnsi="Arial" w:cs="Arial"/>
          <w:sz w:val="24"/>
          <w:szCs w:val="24"/>
        </w:rPr>
        <w:t>o</w:t>
      </w:r>
      <w:r w:rsidR="00CC4062" w:rsidRPr="00FF0189">
        <w:rPr>
          <w:rFonts w:ascii="Arial" w:hAnsi="Arial" w:cs="Arial"/>
          <w:sz w:val="24"/>
          <w:szCs w:val="24"/>
        </w:rPr>
        <w:t>perates over two stages</w:t>
      </w:r>
      <w:r w:rsidR="007B7986" w:rsidRPr="00FF0189">
        <w:rPr>
          <w:rFonts w:ascii="Arial" w:hAnsi="Arial" w:cs="Arial"/>
          <w:sz w:val="24"/>
          <w:szCs w:val="24"/>
        </w:rPr>
        <w:t xml:space="preserve"> – an Expression of Interest followed by a Full Ap</w:t>
      </w:r>
      <w:r w:rsidR="00AC284D" w:rsidRPr="00FF0189">
        <w:rPr>
          <w:rFonts w:ascii="Arial" w:hAnsi="Arial" w:cs="Arial"/>
          <w:sz w:val="24"/>
          <w:szCs w:val="24"/>
        </w:rPr>
        <w:t>plication</w:t>
      </w:r>
      <w:r w:rsidR="007B7986" w:rsidRPr="00FF0189">
        <w:rPr>
          <w:rFonts w:ascii="Arial" w:hAnsi="Arial" w:cs="Arial"/>
          <w:sz w:val="24"/>
          <w:szCs w:val="24"/>
        </w:rPr>
        <w:t>. P</w:t>
      </w:r>
      <w:r w:rsidR="00CC4062" w:rsidRPr="00FF0189">
        <w:rPr>
          <w:rFonts w:ascii="Arial" w:hAnsi="Arial" w:cs="Arial"/>
          <w:sz w:val="24"/>
          <w:szCs w:val="24"/>
        </w:rPr>
        <w:t xml:space="preserve">rojects </w:t>
      </w:r>
      <w:r w:rsidR="007B7986" w:rsidRPr="00FF0189">
        <w:rPr>
          <w:rFonts w:ascii="Arial" w:hAnsi="Arial" w:cs="Arial"/>
          <w:sz w:val="24"/>
          <w:szCs w:val="24"/>
        </w:rPr>
        <w:t>will be i</w:t>
      </w:r>
      <w:r w:rsidR="00CC4062" w:rsidRPr="00FF0189">
        <w:rPr>
          <w:rFonts w:ascii="Arial" w:hAnsi="Arial" w:cs="Arial"/>
          <w:sz w:val="24"/>
          <w:szCs w:val="24"/>
        </w:rPr>
        <w:t xml:space="preserve">nvited to </w:t>
      </w:r>
      <w:r w:rsidR="00CA3576" w:rsidRPr="00FF0189">
        <w:rPr>
          <w:rFonts w:ascii="Arial" w:hAnsi="Arial" w:cs="Arial"/>
          <w:sz w:val="24"/>
          <w:szCs w:val="24"/>
        </w:rPr>
        <w:t>the Full Application s</w:t>
      </w:r>
      <w:r w:rsidR="00CC4062" w:rsidRPr="00FF0189">
        <w:rPr>
          <w:rFonts w:ascii="Arial" w:hAnsi="Arial" w:cs="Arial"/>
          <w:sz w:val="24"/>
          <w:szCs w:val="24"/>
        </w:rPr>
        <w:t xml:space="preserve">tage if they pass </w:t>
      </w:r>
      <w:r w:rsidR="007B7986" w:rsidRPr="00FF0189">
        <w:rPr>
          <w:rFonts w:ascii="Arial" w:hAnsi="Arial" w:cs="Arial"/>
          <w:sz w:val="24"/>
          <w:szCs w:val="24"/>
        </w:rPr>
        <w:t>eligibility checks</w:t>
      </w:r>
      <w:r w:rsidR="00CC4062" w:rsidRPr="00FF0189">
        <w:rPr>
          <w:rFonts w:ascii="Arial" w:hAnsi="Arial" w:cs="Arial"/>
          <w:sz w:val="24"/>
          <w:szCs w:val="24"/>
        </w:rPr>
        <w:t xml:space="preserve">. </w:t>
      </w:r>
      <w:r w:rsidR="00C330D3" w:rsidRPr="00FF0189">
        <w:rPr>
          <w:rFonts w:ascii="Arial" w:hAnsi="Arial" w:cs="Arial"/>
          <w:sz w:val="24"/>
          <w:szCs w:val="24"/>
        </w:rPr>
        <w:t>T</w:t>
      </w:r>
      <w:r w:rsidR="00CC4062" w:rsidRPr="00FF0189">
        <w:rPr>
          <w:rFonts w:ascii="Arial" w:hAnsi="Arial" w:cs="Arial"/>
          <w:sz w:val="24"/>
          <w:szCs w:val="24"/>
        </w:rPr>
        <w:t xml:space="preserve">he </w:t>
      </w:r>
      <w:r w:rsidR="007B7986" w:rsidRPr="00FF0189">
        <w:rPr>
          <w:rFonts w:ascii="Arial" w:hAnsi="Arial" w:cs="Arial"/>
          <w:sz w:val="24"/>
          <w:szCs w:val="24"/>
        </w:rPr>
        <w:t>Scheme</w:t>
      </w:r>
      <w:r w:rsidR="00CC4062" w:rsidRPr="00FF0189">
        <w:rPr>
          <w:rFonts w:ascii="Arial" w:hAnsi="Arial" w:cs="Arial"/>
          <w:sz w:val="24"/>
          <w:szCs w:val="24"/>
        </w:rPr>
        <w:t xml:space="preserve"> </w:t>
      </w:r>
      <w:r w:rsidR="00AC284D" w:rsidRPr="00FF0189">
        <w:rPr>
          <w:rFonts w:ascii="Arial" w:hAnsi="Arial" w:cs="Arial"/>
          <w:sz w:val="24"/>
          <w:szCs w:val="24"/>
        </w:rPr>
        <w:t xml:space="preserve">will </w:t>
      </w:r>
      <w:r w:rsidR="00B22F54" w:rsidRPr="00FF0189">
        <w:rPr>
          <w:rFonts w:ascii="Arial" w:hAnsi="Arial" w:cs="Arial"/>
          <w:sz w:val="24"/>
          <w:szCs w:val="24"/>
        </w:rPr>
        <w:t>remain</w:t>
      </w:r>
      <w:r w:rsidR="00CC4062" w:rsidRPr="00FF0189">
        <w:rPr>
          <w:rFonts w:ascii="Arial" w:hAnsi="Arial" w:cs="Arial"/>
          <w:sz w:val="24"/>
          <w:szCs w:val="24"/>
        </w:rPr>
        <w:t xml:space="preserve"> </w:t>
      </w:r>
      <w:r w:rsidR="00AC284D" w:rsidRPr="00FF0189">
        <w:rPr>
          <w:rFonts w:ascii="Arial" w:hAnsi="Arial" w:cs="Arial"/>
          <w:sz w:val="24"/>
          <w:szCs w:val="24"/>
        </w:rPr>
        <w:t>ope</w:t>
      </w:r>
      <w:r w:rsidR="00B22F54" w:rsidRPr="00FF0189">
        <w:rPr>
          <w:rFonts w:ascii="Arial" w:hAnsi="Arial" w:cs="Arial"/>
          <w:sz w:val="24"/>
          <w:szCs w:val="24"/>
        </w:rPr>
        <w:t>n to applications until</w:t>
      </w:r>
      <w:r w:rsidR="00C330D3" w:rsidRPr="00FF0189">
        <w:rPr>
          <w:rFonts w:ascii="Arial" w:hAnsi="Arial" w:cs="Arial"/>
          <w:sz w:val="24"/>
          <w:szCs w:val="24"/>
        </w:rPr>
        <w:t xml:space="preserve"> all funding has been committed</w:t>
      </w:r>
      <w:r w:rsidRPr="00FF0189">
        <w:rPr>
          <w:rFonts w:ascii="Arial" w:hAnsi="Arial" w:cs="Arial"/>
          <w:sz w:val="24"/>
          <w:szCs w:val="24"/>
        </w:rPr>
        <w:t>.</w:t>
      </w:r>
    </w:p>
    <w:p w14:paraId="0351813D" w14:textId="77777777" w:rsidR="00FF0189" w:rsidRDefault="00FF0189" w:rsidP="001303F2">
      <w:pPr>
        <w:spacing w:after="160" w:line="259" w:lineRule="auto"/>
        <w:rPr>
          <w:rFonts w:ascii="Arial" w:hAnsi="Arial" w:cs="Arial"/>
        </w:rPr>
      </w:pPr>
    </w:p>
    <w:p w14:paraId="2DBBFCFD" w14:textId="391D7566" w:rsidR="007B7986" w:rsidRPr="00FF0189" w:rsidRDefault="007B7986" w:rsidP="00FF0189">
      <w:pPr>
        <w:pStyle w:val="ListParagraph"/>
        <w:numPr>
          <w:ilvl w:val="0"/>
          <w:numId w:val="7"/>
        </w:numPr>
        <w:spacing w:after="160" w:line="259" w:lineRule="auto"/>
        <w:outlineLvl w:val="0"/>
        <w:rPr>
          <w:rFonts w:ascii="Arial" w:hAnsi="Arial" w:cs="Arial"/>
          <w:b/>
          <w:sz w:val="24"/>
          <w:szCs w:val="24"/>
        </w:rPr>
      </w:pPr>
      <w:bookmarkStart w:id="1" w:name="_Toc11255439"/>
      <w:r w:rsidRPr="00FF0189">
        <w:rPr>
          <w:rFonts w:ascii="Arial" w:hAnsi="Arial" w:cs="Arial"/>
          <w:b/>
          <w:sz w:val="24"/>
          <w:szCs w:val="24"/>
        </w:rPr>
        <w:t>Background</w:t>
      </w:r>
      <w:bookmarkEnd w:id="1"/>
      <w:r w:rsidRPr="00FF0189">
        <w:rPr>
          <w:rFonts w:ascii="Arial" w:hAnsi="Arial" w:cs="Arial"/>
          <w:b/>
          <w:sz w:val="24"/>
          <w:szCs w:val="24"/>
        </w:rPr>
        <w:t xml:space="preserve"> </w:t>
      </w:r>
    </w:p>
    <w:p w14:paraId="76FB5786" w14:textId="56C25084" w:rsidR="002B3F77" w:rsidRPr="00FF0189" w:rsidRDefault="00C744F6" w:rsidP="001303F2">
      <w:pPr>
        <w:spacing w:after="160" w:line="259" w:lineRule="auto"/>
        <w:rPr>
          <w:rFonts w:ascii="Arial" w:hAnsi="Arial" w:cs="Arial"/>
          <w:sz w:val="24"/>
          <w:szCs w:val="24"/>
        </w:rPr>
      </w:pPr>
      <w:r w:rsidRPr="00FF0189">
        <w:rPr>
          <w:rFonts w:ascii="Arial" w:hAnsi="Arial" w:cs="Arial"/>
          <w:sz w:val="24"/>
          <w:szCs w:val="24"/>
        </w:rPr>
        <w:t xml:space="preserve">The </w:t>
      </w:r>
      <w:r w:rsidR="00ED5EE7" w:rsidRPr="00FF0189">
        <w:rPr>
          <w:rFonts w:ascii="Arial" w:hAnsi="Arial" w:cs="Arial"/>
          <w:sz w:val="24"/>
          <w:szCs w:val="24"/>
        </w:rPr>
        <w:t xml:space="preserve">Business </w:t>
      </w:r>
      <w:r w:rsidR="008F61F8" w:rsidRPr="00FF0189">
        <w:rPr>
          <w:rFonts w:ascii="Arial" w:hAnsi="Arial" w:cs="Arial"/>
          <w:sz w:val="24"/>
          <w:szCs w:val="24"/>
        </w:rPr>
        <w:t>Growth Grant</w:t>
      </w:r>
      <w:r w:rsidRPr="00FF0189">
        <w:rPr>
          <w:rFonts w:ascii="Arial" w:hAnsi="Arial" w:cs="Arial"/>
          <w:sz w:val="24"/>
          <w:szCs w:val="24"/>
        </w:rPr>
        <w:t xml:space="preserve"> forms part of </w:t>
      </w:r>
      <w:r w:rsidR="008F61F8" w:rsidRPr="00FF0189">
        <w:rPr>
          <w:rFonts w:ascii="Arial" w:hAnsi="Arial" w:cs="Arial"/>
          <w:sz w:val="24"/>
          <w:szCs w:val="24"/>
        </w:rPr>
        <w:t>Nottingham City Council’s support for local businesses</w:t>
      </w:r>
      <w:r w:rsidRPr="00FF0189">
        <w:rPr>
          <w:rFonts w:ascii="Arial" w:hAnsi="Arial" w:cs="Arial"/>
          <w:sz w:val="24"/>
          <w:szCs w:val="24"/>
        </w:rPr>
        <w:t xml:space="preserve">, which </w:t>
      </w:r>
      <w:r w:rsidR="008F61F8" w:rsidRPr="00FF0189">
        <w:rPr>
          <w:rFonts w:ascii="Arial" w:hAnsi="Arial" w:cs="Arial"/>
          <w:sz w:val="24"/>
          <w:szCs w:val="24"/>
        </w:rPr>
        <w:t xml:space="preserve">aims </w:t>
      </w:r>
      <w:r w:rsidR="00C330D3" w:rsidRPr="00FF0189">
        <w:rPr>
          <w:rFonts w:ascii="Arial" w:hAnsi="Arial" w:cs="Arial"/>
          <w:sz w:val="24"/>
          <w:szCs w:val="24"/>
        </w:rPr>
        <w:t xml:space="preserve">to help businesses find the support they need to grow and evolve. The </w:t>
      </w:r>
      <w:r w:rsidR="008F61F8" w:rsidRPr="00FF0189">
        <w:rPr>
          <w:rFonts w:ascii="Arial" w:hAnsi="Arial" w:cs="Arial"/>
          <w:sz w:val="24"/>
          <w:szCs w:val="24"/>
        </w:rPr>
        <w:t>Grant</w:t>
      </w:r>
      <w:r w:rsidR="00C330D3" w:rsidRPr="00FF0189">
        <w:rPr>
          <w:rFonts w:ascii="Arial" w:hAnsi="Arial" w:cs="Arial"/>
          <w:sz w:val="24"/>
          <w:szCs w:val="24"/>
        </w:rPr>
        <w:t xml:space="preserve"> allows </w:t>
      </w:r>
      <w:r w:rsidR="008F61F8" w:rsidRPr="00FF0189">
        <w:rPr>
          <w:rFonts w:ascii="Arial" w:hAnsi="Arial" w:cs="Arial"/>
          <w:sz w:val="24"/>
          <w:szCs w:val="24"/>
        </w:rPr>
        <w:t>Nottingham City Council</w:t>
      </w:r>
      <w:r w:rsidR="00C330D3" w:rsidRPr="00FF0189">
        <w:rPr>
          <w:rFonts w:ascii="Arial" w:hAnsi="Arial" w:cs="Arial"/>
          <w:sz w:val="24"/>
          <w:szCs w:val="24"/>
        </w:rPr>
        <w:t xml:space="preserve"> to offer direct support </w:t>
      </w:r>
      <w:r w:rsidR="00DA2682" w:rsidRPr="00FF0189">
        <w:rPr>
          <w:rFonts w:ascii="Arial" w:hAnsi="Arial" w:cs="Arial"/>
          <w:sz w:val="24"/>
          <w:szCs w:val="24"/>
        </w:rPr>
        <w:t xml:space="preserve">to </w:t>
      </w:r>
      <w:r w:rsidR="008F61F8" w:rsidRPr="00FF0189">
        <w:rPr>
          <w:rFonts w:ascii="Arial" w:hAnsi="Arial" w:cs="Arial"/>
          <w:sz w:val="24"/>
          <w:szCs w:val="24"/>
        </w:rPr>
        <w:t>businesses</w:t>
      </w:r>
      <w:r w:rsidR="00DA2682" w:rsidRPr="00FF0189">
        <w:rPr>
          <w:rFonts w:ascii="Arial" w:hAnsi="Arial" w:cs="Arial"/>
          <w:sz w:val="24"/>
          <w:szCs w:val="24"/>
        </w:rPr>
        <w:t xml:space="preserve"> to achieve their aspirations for growth. </w:t>
      </w:r>
    </w:p>
    <w:p w14:paraId="7D503AE1" w14:textId="5920E31A" w:rsidR="00DD261F" w:rsidRPr="00FF0189" w:rsidRDefault="00DA2682" w:rsidP="001303F2">
      <w:pPr>
        <w:spacing w:after="160" w:line="259" w:lineRule="auto"/>
        <w:rPr>
          <w:rFonts w:ascii="Arial" w:hAnsi="Arial" w:cs="Arial"/>
          <w:sz w:val="24"/>
          <w:szCs w:val="24"/>
        </w:rPr>
      </w:pPr>
      <w:r w:rsidRPr="00FF0189">
        <w:rPr>
          <w:rFonts w:ascii="Arial" w:hAnsi="Arial" w:cs="Arial"/>
          <w:sz w:val="24"/>
          <w:szCs w:val="24"/>
        </w:rPr>
        <w:t xml:space="preserve">This </w:t>
      </w:r>
      <w:r w:rsidR="008F61F8" w:rsidRPr="00FF0189">
        <w:rPr>
          <w:rFonts w:ascii="Arial" w:hAnsi="Arial" w:cs="Arial"/>
          <w:sz w:val="24"/>
          <w:szCs w:val="24"/>
        </w:rPr>
        <w:t>grant</w:t>
      </w:r>
      <w:r w:rsidR="004A7488" w:rsidRPr="00FF0189">
        <w:rPr>
          <w:rFonts w:ascii="Arial" w:hAnsi="Arial" w:cs="Arial"/>
          <w:sz w:val="24"/>
          <w:szCs w:val="24"/>
        </w:rPr>
        <w:t xml:space="preserve"> aims to support growing </w:t>
      </w:r>
      <w:r w:rsidR="00DD261F" w:rsidRPr="00FF0189">
        <w:rPr>
          <w:rFonts w:ascii="Arial" w:hAnsi="Arial" w:cs="Arial"/>
          <w:sz w:val="24"/>
          <w:szCs w:val="24"/>
        </w:rPr>
        <w:t>businesses to improve competitiveness, productivity and their ability to take advantage of commercial opportunities</w:t>
      </w:r>
      <w:r w:rsidR="00FF0189">
        <w:rPr>
          <w:rFonts w:ascii="Arial" w:hAnsi="Arial" w:cs="Arial"/>
          <w:sz w:val="24"/>
          <w:szCs w:val="24"/>
        </w:rPr>
        <w:t>.</w:t>
      </w:r>
    </w:p>
    <w:p w14:paraId="55B97F3B" w14:textId="77777777" w:rsidR="00A0518B" w:rsidRDefault="00A0518B" w:rsidP="001303F2">
      <w:pPr>
        <w:spacing w:after="160" w:line="259" w:lineRule="auto"/>
        <w:rPr>
          <w:rFonts w:ascii="Arial" w:hAnsi="Arial" w:cs="Arial"/>
        </w:rPr>
      </w:pPr>
    </w:p>
    <w:p w14:paraId="6CB2E32A" w14:textId="6E5980D4" w:rsidR="00FB47A5" w:rsidRPr="00FF0189" w:rsidRDefault="00216E0B" w:rsidP="00FF0189">
      <w:pPr>
        <w:pStyle w:val="ListParagraph"/>
        <w:numPr>
          <w:ilvl w:val="0"/>
          <w:numId w:val="7"/>
        </w:numPr>
        <w:spacing w:after="160" w:line="259" w:lineRule="auto"/>
        <w:outlineLvl w:val="0"/>
        <w:rPr>
          <w:rFonts w:ascii="Arial" w:hAnsi="Arial" w:cs="Arial"/>
          <w:b/>
          <w:sz w:val="24"/>
          <w:szCs w:val="24"/>
        </w:rPr>
      </w:pPr>
      <w:bookmarkStart w:id="2" w:name="_Toc11255440"/>
      <w:r w:rsidRPr="00FF0189">
        <w:rPr>
          <w:rFonts w:ascii="Arial" w:hAnsi="Arial" w:cs="Arial"/>
          <w:b/>
          <w:sz w:val="24"/>
          <w:szCs w:val="24"/>
        </w:rPr>
        <w:t xml:space="preserve">Grant </w:t>
      </w:r>
      <w:r w:rsidR="00F24524" w:rsidRPr="00FF0189">
        <w:rPr>
          <w:rFonts w:ascii="Arial" w:hAnsi="Arial" w:cs="Arial"/>
          <w:b/>
          <w:sz w:val="24"/>
          <w:szCs w:val="24"/>
        </w:rPr>
        <w:t xml:space="preserve">Amount </w:t>
      </w:r>
      <w:r w:rsidR="009D1227" w:rsidRPr="00FF0189">
        <w:rPr>
          <w:rFonts w:ascii="Arial" w:hAnsi="Arial" w:cs="Arial"/>
          <w:b/>
          <w:sz w:val="24"/>
          <w:szCs w:val="24"/>
        </w:rPr>
        <w:t xml:space="preserve">and </w:t>
      </w:r>
      <w:r w:rsidR="00F24524" w:rsidRPr="00FF0189">
        <w:rPr>
          <w:rFonts w:ascii="Arial" w:hAnsi="Arial" w:cs="Arial"/>
          <w:b/>
          <w:sz w:val="24"/>
          <w:szCs w:val="24"/>
        </w:rPr>
        <w:t xml:space="preserve">Match </w:t>
      </w:r>
      <w:r w:rsidRPr="00FF0189">
        <w:rPr>
          <w:rFonts w:ascii="Arial" w:hAnsi="Arial" w:cs="Arial"/>
          <w:b/>
          <w:sz w:val="24"/>
          <w:szCs w:val="24"/>
        </w:rPr>
        <w:t>Funding</w:t>
      </w:r>
      <w:bookmarkEnd w:id="2"/>
    </w:p>
    <w:p w14:paraId="2D1D4B43" w14:textId="139C183F" w:rsidR="009D1227" w:rsidRPr="00FF0189" w:rsidRDefault="009D1227" w:rsidP="001303F2">
      <w:pPr>
        <w:spacing w:after="160" w:line="259" w:lineRule="auto"/>
        <w:rPr>
          <w:rFonts w:ascii="Arial" w:hAnsi="Arial" w:cs="Arial"/>
          <w:sz w:val="24"/>
          <w:szCs w:val="24"/>
        </w:rPr>
      </w:pPr>
      <w:r w:rsidRPr="00FF0189">
        <w:rPr>
          <w:rFonts w:ascii="Arial" w:hAnsi="Arial" w:cs="Arial"/>
          <w:sz w:val="24"/>
          <w:szCs w:val="24"/>
        </w:rPr>
        <w:t>The minimum grant available is £</w:t>
      </w:r>
      <w:r w:rsidR="00BA03C4" w:rsidRPr="00FF0189">
        <w:rPr>
          <w:rFonts w:ascii="Arial" w:hAnsi="Arial" w:cs="Arial"/>
          <w:sz w:val="24"/>
          <w:szCs w:val="24"/>
        </w:rPr>
        <w:t>1</w:t>
      </w:r>
      <w:r w:rsidRPr="00FF0189">
        <w:rPr>
          <w:rFonts w:ascii="Arial" w:hAnsi="Arial" w:cs="Arial"/>
          <w:sz w:val="24"/>
          <w:szCs w:val="24"/>
        </w:rPr>
        <w:t>,</w:t>
      </w:r>
      <w:r w:rsidR="00BA03C4" w:rsidRPr="00FF0189">
        <w:rPr>
          <w:rFonts w:ascii="Arial" w:hAnsi="Arial" w:cs="Arial"/>
          <w:sz w:val="24"/>
          <w:szCs w:val="24"/>
        </w:rPr>
        <w:t>0</w:t>
      </w:r>
      <w:r w:rsidRPr="00FF0189">
        <w:rPr>
          <w:rFonts w:ascii="Arial" w:hAnsi="Arial" w:cs="Arial"/>
          <w:sz w:val="24"/>
          <w:szCs w:val="24"/>
        </w:rPr>
        <w:t>00</w:t>
      </w:r>
    </w:p>
    <w:p w14:paraId="0986D32B" w14:textId="77777777" w:rsidR="009D1227" w:rsidRPr="00FF0189" w:rsidRDefault="00AE04C8" w:rsidP="001303F2">
      <w:pPr>
        <w:spacing w:after="160" w:line="259" w:lineRule="auto"/>
        <w:rPr>
          <w:rFonts w:ascii="Arial" w:hAnsi="Arial" w:cs="Arial"/>
          <w:sz w:val="24"/>
          <w:szCs w:val="24"/>
        </w:rPr>
      </w:pPr>
      <w:r w:rsidRPr="00FF0189">
        <w:rPr>
          <w:rFonts w:ascii="Arial" w:hAnsi="Arial" w:cs="Arial"/>
          <w:sz w:val="24"/>
          <w:szCs w:val="24"/>
        </w:rPr>
        <w:t>The maximum</w:t>
      </w:r>
      <w:r w:rsidR="00105AB4" w:rsidRPr="00FF0189">
        <w:rPr>
          <w:rFonts w:ascii="Arial" w:hAnsi="Arial" w:cs="Arial"/>
          <w:sz w:val="24"/>
          <w:szCs w:val="24"/>
        </w:rPr>
        <w:t xml:space="preserve"> grant</w:t>
      </w:r>
      <w:r w:rsidR="008F61F8" w:rsidRPr="00FF0189">
        <w:rPr>
          <w:rFonts w:ascii="Arial" w:hAnsi="Arial" w:cs="Arial"/>
          <w:sz w:val="24"/>
          <w:szCs w:val="24"/>
        </w:rPr>
        <w:t xml:space="preserve"> available</w:t>
      </w:r>
      <w:r w:rsidRPr="00FF0189">
        <w:rPr>
          <w:rFonts w:ascii="Arial" w:hAnsi="Arial" w:cs="Arial"/>
          <w:sz w:val="24"/>
          <w:szCs w:val="24"/>
        </w:rPr>
        <w:t xml:space="preserve"> is £</w:t>
      </w:r>
      <w:r w:rsidR="009D1227" w:rsidRPr="00FF0189">
        <w:rPr>
          <w:rFonts w:ascii="Arial" w:hAnsi="Arial" w:cs="Arial"/>
          <w:sz w:val="24"/>
          <w:szCs w:val="24"/>
        </w:rPr>
        <w:t>10,000.</w:t>
      </w:r>
    </w:p>
    <w:p w14:paraId="5B1C9045" w14:textId="4A558062" w:rsidR="00F24524" w:rsidRPr="00FF0189" w:rsidRDefault="009D1227" w:rsidP="001303F2">
      <w:pPr>
        <w:spacing w:after="160" w:line="259" w:lineRule="auto"/>
        <w:rPr>
          <w:rFonts w:ascii="Arial" w:hAnsi="Arial" w:cs="Arial"/>
          <w:sz w:val="24"/>
          <w:szCs w:val="24"/>
        </w:rPr>
      </w:pPr>
      <w:r w:rsidRPr="00FF0189">
        <w:rPr>
          <w:rFonts w:ascii="Arial" w:hAnsi="Arial" w:cs="Arial"/>
          <w:sz w:val="24"/>
          <w:szCs w:val="24"/>
        </w:rPr>
        <w:t xml:space="preserve">Grants are available to fund </w:t>
      </w:r>
      <w:r w:rsidRPr="00FF0189">
        <w:rPr>
          <w:rFonts w:ascii="Arial" w:hAnsi="Arial" w:cs="Arial"/>
          <w:b/>
          <w:sz w:val="24"/>
          <w:szCs w:val="24"/>
        </w:rPr>
        <w:t>50% of the total project cost</w:t>
      </w:r>
      <w:r w:rsidRPr="00FF0189">
        <w:rPr>
          <w:rFonts w:ascii="Arial" w:hAnsi="Arial" w:cs="Arial"/>
          <w:sz w:val="24"/>
          <w:szCs w:val="24"/>
        </w:rPr>
        <w:t xml:space="preserve"> (excluding VAT). S</w:t>
      </w:r>
      <w:r w:rsidR="00F24524" w:rsidRPr="00FF0189">
        <w:rPr>
          <w:rFonts w:ascii="Arial" w:hAnsi="Arial" w:cs="Arial"/>
          <w:sz w:val="24"/>
          <w:szCs w:val="24"/>
        </w:rPr>
        <w:t>ee the ta</w:t>
      </w:r>
      <w:r w:rsidRPr="00FF0189">
        <w:rPr>
          <w:rFonts w:ascii="Arial" w:hAnsi="Arial" w:cs="Arial"/>
          <w:sz w:val="24"/>
          <w:szCs w:val="24"/>
        </w:rPr>
        <w:t>ble below for funding examples.</w:t>
      </w:r>
    </w:p>
    <w:p w14:paraId="0183D6ED" w14:textId="2AC75748" w:rsidR="009B6EA8" w:rsidRPr="00FF0189" w:rsidRDefault="00F0491A" w:rsidP="001303F2">
      <w:pPr>
        <w:spacing w:after="160" w:line="259" w:lineRule="auto"/>
        <w:rPr>
          <w:rFonts w:ascii="Arial" w:hAnsi="Arial" w:cs="Arial"/>
          <w:sz w:val="24"/>
          <w:szCs w:val="24"/>
        </w:rPr>
      </w:pPr>
      <w:r w:rsidRPr="00FF0189">
        <w:rPr>
          <w:rFonts w:ascii="Arial" w:hAnsi="Arial" w:cs="Arial"/>
          <w:sz w:val="24"/>
          <w:szCs w:val="24"/>
        </w:rPr>
        <w:t>You</w:t>
      </w:r>
      <w:r w:rsidR="00A9558F" w:rsidRPr="00FF0189">
        <w:rPr>
          <w:rFonts w:ascii="Arial" w:hAnsi="Arial" w:cs="Arial"/>
          <w:sz w:val="24"/>
          <w:szCs w:val="24"/>
        </w:rPr>
        <w:t xml:space="preserve"> </w:t>
      </w:r>
      <w:r w:rsidR="00F24524" w:rsidRPr="00FF0189">
        <w:rPr>
          <w:rFonts w:ascii="Arial" w:hAnsi="Arial" w:cs="Arial"/>
          <w:sz w:val="24"/>
          <w:szCs w:val="24"/>
        </w:rPr>
        <w:t xml:space="preserve">will be expected to </w:t>
      </w:r>
      <w:r w:rsidR="009B6EA8" w:rsidRPr="00FF0189">
        <w:rPr>
          <w:rFonts w:ascii="Arial" w:hAnsi="Arial" w:cs="Arial"/>
          <w:sz w:val="24"/>
          <w:szCs w:val="24"/>
        </w:rPr>
        <w:t xml:space="preserve">fund and evidence </w:t>
      </w:r>
      <w:r w:rsidR="005E5B62" w:rsidRPr="00FF0189">
        <w:rPr>
          <w:rFonts w:ascii="Arial" w:hAnsi="Arial" w:cs="Arial"/>
          <w:sz w:val="24"/>
          <w:szCs w:val="24"/>
        </w:rPr>
        <w:t>100</w:t>
      </w:r>
      <w:r w:rsidR="00F24524" w:rsidRPr="00FF0189">
        <w:rPr>
          <w:rFonts w:ascii="Arial" w:hAnsi="Arial" w:cs="Arial"/>
          <w:sz w:val="24"/>
          <w:szCs w:val="24"/>
        </w:rPr>
        <w:t xml:space="preserve">% </w:t>
      </w:r>
      <w:r w:rsidR="005E5B62" w:rsidRPr="00FF0189">
        <w:rPr>
          <w:rFonts w:ascii="Arial" w:hAnsi="Arial" w:cs="Arial"/>
          <w:sz w:val="24"/>
          <w:szCs w:val="24"/>
        </w:rPr>
        <w:t xml:space="preserve">of the project </w:t>
      </w:r>
      <w:r w:rsidR="009B6EA8" w:rsidRPr="00FF0189">
        <w:rPr>
          <w:rFonts w:ascii="Arial" w:hAnsi="Arial" w:cs="Arial"/>
          <w:sz w:val="24"/>
          <w:szCs w:val="24"/>
        </w:rPr>
        <w:t xml:space="preserve">cost upfront </w:t>
      </w:r>
      <w:r w:rsidR="00F24524" w:rsidRPr="00FF0189">
        <w:rPr>
          <w:rFonts w:ascii="Arial" w:hAnsi="Arial" w:cs="Arial"/>
          <w:sz w:val="24"/>
          <w:szCs w:val="24"/>
        </w:rPr>
        <w:t xml:space="preserve">from </w:t>
      </w:r>
      <w:r w:rsidRPr="00FF0189">
        <w:rPr>
          <w:rFonts w:ascii="Arial" w:hAnsi="Arial" w:cs="Arial"/>
          <w:sz w:val="24"/>
          <w:szCs w:val="24"/>
        </w:rPr>
        <w:t>your</w:t>
      </w:r>
      <w:r w:rsidR="00F24524" w:rsidRPr="00FF0189">
        <w:rPr>
          <w:rFonts w:ascii="Arial" w:hAnsi="Arial" w:cs="Arial"/>
          <w:sz w:val="24"/>
          <w:szCs w:val="24"/>
        </w:rPr>
        <w:t xml:space="preserve"> own resources</w:t>
      </w:r>
      <w:r w:rsidR="008F61F8" w:rsidRPr="00FF0189">
        <w:rPr>
          <w:rFonts w:ascii="Arial" w:hAnsi="Arial" w:cs="Arial"/>
          <w:sz w:val="24"/>
          <w:szCs w:val="24"/>
        </w:rPr>
        <w:t>,</w:t>
      </w:r>
      <w:r w:rsidR="009B6EA8" w:rsidRPr="00FF0189">
        <w:rPr>
          <w:rFonts w:ascii="Arial" w:hAnsi="Arial" w:cs="Arial"/>
          <w:sz w:val="24"/>
          <w:szCs w:val="24"/>
        </w:rPr>
        <w:t xml:space="preserve"> </w:t>
      </w:r>
      <w:r w:rsidR="008F61F8" w:rsidRPr="00FF0189">
        <w:rPr>
          <w:rFonts w:ascii="Arial" w:hAnsi="Arial" w:cs="Arial"/>
          <w:sz w:val="24"/>
          <w:szCs w:val="24"/>
        </w:rPr>
        <w:t>50%</w:t>
      </w:r>
      <w:r w:rsidR="009B6EA8" w:rsidRPr="00FF0189">
        <w:rPr>
          <w:rFonts w:ascii="Arial" w:hAnsi="Arial" w:cs="Arial"/>
          <w:sz w:val="24"/>
          <w:szCs w:val="24"/>
        </w:rPr>
        <w:t xml:space="preserve"> will then be </w:t>
      </w:r>
      <w:r w:rsidR="005E5B62" w:rsidRPr="00FF0189">
        <w:rPr>
          <w:rFonts w:ascii="Arial" w:hAnsi="Arial" w:cs="Arial"/>
          <w:sz w:val="24"/>
          <w:szCs w:val="24"/>
        </w:rPr>
        <w:t>reimburse</w:t>
      </w:r>
      <w:r w:rsidR="009B6EA8" w:rsidRPr="00FF0189">
        <w:rPr>
          <w:rFonts w:ascii="Arial" w:hAnsi="Arial" w:cs="Arial"/>
          <w:sz w:val="24"/>
          <w:szCs w:val="24"/>
        </w:rPr>
        <w:t xml:space="preserve">d to you by way </w:t>
      </w:r>
      <w:r w:rsidR="005E5B62" w:rsidRPr="00FF0189">
        <w:rPr>
          <w:rFonts w:ascii="Arial" w:hAnsi="Arial" w:cs="Arial"/>
          <w:sz w:val="24"/>
          <w:szCs w:val="24"/>
        </w:rPr>
        <w:t xml:space="preserve">of </w:t>
      </w:r>
      <w:r w:rsidR="009B6EA8" w:rsidRPr="00FF0189">
        <w:rPr>
          <w:rFonts w:ascii="Arial" w:hAnsi="Arial" w:cs="Arial"/>
          <w:sz w:val="24"/>
          <w:szCs w:val="24"/>
        </w:rPr>
        <w:t xml:space="preserve">a </w:t>
      </w:r>
      <w:r w:rsidR="005E5B62" w:rsidRPr="00FF0189">
        <w:rPr>
          <w:rFonts w:ascii="Arial" w:hAnsi="Arial" w:cs="Arial"/>
          <w:sz w:val="24"/>
          <w:szCs w:val="24"/>
        </w:rPr>
        <w:t>grant</w:t>
      </w:r>
      <w:r w:rsidR="00F24524" w:rsidRPr="00FF0189">
        <w:rPr>
          <w:rFonts w:ascii="Arial" w:hAnsi="Arial" w:cs="Arial"/>
          <w:sz w:val="24"/>
          <w:szCs w:val="24"/>
        </w:rPr>
        <w:t xml:space="preserve"> award.</w:t>
      </w:r>
      <w:r w:rsidR="009B6EA8" w:rsidRPr="00FF0189">
        <w:rPr>
          <w:rFonts w:ascii="Arial" w:hAnsi="Arial" w:cs="Arial"/>
          <w:sz w:val="24"/>
          <w:szCs w:val="24"/>
        </w:rPr>
        <w:t xml:space="preserve"> Ultimately, you will have match funded </w:t>
      </w:r>
      <w:r w:rsidR="008F61F8" w:rsidRPr="00FF0189">
        <w:rPr>
          <w:rFonts w:ascii="Arial" w:hAnsi="Arial" w:cs="Arial"/>
          <w:sz w:val="24"/>
          <w:szCs w:val="24"/>
        </w:rPr>
        <w:t>50</w:t>
      </w:r>
      <w:r w:rsidR="009B6EA8" w:rsidRPr="00FF0189">
        <w:rPr>
          <w:rFonts w:ascii="Arial" w:hAnsi="Arial" w:cs="Arial"/>
          <w:sz w:val="24"/>
          <w:szCs w:val="24"/>
        </w:rPr>
        <w:t>% of the total project cost (excluding VAT).</w:t>
      </w:r>
    </w:p>
    <w:p w14:paraId="10ED4B02" w14:textId="26830B0D" w:rsidR="009F23BF" w:rsidRPr="00FF0189" w:rsidRDefault="008F61F8" w:rsidP="001303F2">
      <w:pPr>
        <w:spacing w:after="160" w:line="259" w:lineRule="auto"/>
        <w:rPr>
          <w:rFonts w:ascii="Arial" w:hAnsi="Arial" w:cs="Arial"/>
          <w:sz w:val="24"/>
          <w:szCs w:val="24"/>
        </w:rPr>
      </w:pPr>
      <w:r w:rsidRPr="00FF0189">
        <w:rPr>
          <w:rFonts w:ascii="Arial" w:hAnsi="Arial" w:cs="Arial"/>
          <w:sz w:val="24"/>
          <w:szCs w:val="24"/>
        </w:rPr>
        <w:t>There is no maximum project cost</w:t>
      </w:r>
      <w:r w:rsidR="00E71311" w:rsidRPr="00FF0189">
        <w:rPr>
          <w:rFonts w:ascii="Arial" w:hAnsi="Arial" w:cs="Arial"/>
          <w:sz w:val="24"/>
          <w:szCs w:val="24"/>
        </w:rPr>
        <w:t xml:space="preserve">, but the maximum grant will </w:t>
      </w:r>
      <w:r w:rsidR="00030DF3" w:rsidRPr="00FF0189">
        <w:rPr>
          <w:rFonts w:ascii="Arial" w:hAnsi="Arial" w:cs="Arial"/>
          <w:sz w:val="24"/>
          <w:szCs w:val="24"/>
        </w:rPr>
        <w:t>be</w:t>
      </w:r>
      <w:r w:rsidR="000D1263" w:rsidRPr="00FF0189">
        <w:rPr>
          <w:rFonts w:ascii="Arial" w:hAnsi="Arial" w:cs="Arial"/>
          <w:sz w:val="24"/>
          <w:szCs w:val="24"/>
        </w:rPr>
        <w:t xml:space="preserve"> capped</w:t>
      </w:r>
      <w:r w:rsidR="00E71311" w:rsidRPr="00FF0189">
        <w:rPr>
          <w:rFonts w:ascii="Arial" w:hAnsi="Arial" w:cs="Arial"/>
          <w:sz w:val="24"/>
          <w:szCs w:val="24"/>
        </w:rPr>
        <w:t xml:space="preserve"> at £</w:t>
      </w:r>
      <w:r w:rsidRPr="00FF0189">
        <w:rPr>
          <w:rFonts w:ascii="Arial" w:hAnsi="Arial" w:cs="Arial"/>
          <w:sz w:val="24"/>
          <w:szCs w:val="24"/>
        </w:rPr>
        <w:t>10,000</w:t>
      </w:r>
      <w:r w:rsidR="00440870" w:rsidRPr="00FF0189">
        <w:rPr>
          <w:rFonts w:ascii="Arial" w:hAnsi="Arial" w:cs="Arial"/>
          <w:sz w:val="24"/>
          <w:szCs w:val="24"/>
        </w:rPr>
        <w:t xml:space="preserve">. </w:t>
      </w:r>
    </w:p>
    <w:p w14:paraId="767D56D7" w14:textId="15F0411F" w:rsidR="00261B62" w:rsidRPr="00FF0189" w:rsidRDefault="00261B62" w:rsidP="001303F2">
      <w:pPr>
        <w:spacing w:after="160" w:line="259" w:lineRule="auto"/>
        <w:rPr>
          <w:rFonts w:ascii="Arial" w:hAnsi="Arial" w:cs="Arial"/>
          <w:sz w:val="24"/>
          <w:szCs w:val="24"/>
        </w:rPr>
      </w:pPr>
      <w:r w:rsidRPr="00FF0189">
        <w:rPr>
          <w:rFonts w:ascii="Arial" w:hAnsi="Arial" w:cs="Arial"/>
          <w:sz w:val="24"/>
          <w:szCs w:val="24"/>
        </w:rPr>
        <w:t xml:space="preserve"> </w:t>
      </w:r>
      <w:r w:rsidR="00FE2029" w:rsidRPr="00FF0189">
        <w:rPr>
          <w:rFonts w:ascii="Arial" w:hAnsi="Arial" w:cs="Arial"/>
          <w:sz w:val="24"/>
          <w:szCs w:val="24"/>
        </w:rPr>
        <w:t xml:space="preserve">All grants are made at the discretion of </w:t>
      </w:r>
      <w:r w:rsidR="00C073EB" w:rsidRPr="00FF0189">
        <w:rPr>
          <w:rFonts w:ascii="Arial" w:hAnsi="Arial" w:cs="Arial"/>
          <w:sz w:val="24"/>
          <w:szCs w:val="24"/>
        </w:rPr>
        <w:t>Nottingham City Council</w:t>
      </w:r>
      <w:r w:rsidR="00FE2029" w:rsidRPr="00FF0189">
        <w:rPr>
          <w:rFonts w:ascii="Arial" w:hAnsi="Arial" w:cs="Arial"/>
          <w:sz w:val="24"/>
          <w:szCs w:val="24"/>
        </w:rPr>
        <w:t xml:space="preserve"> and are subject to availability. Section 9 below details </w:t>
      </w:r>
      <w:r w:rsidRPr="00FF0189">
        <w:rPr>
          <w:rFonts w:ascii="Arial" w:hAnsi="Arial" w:cs="Arial"/>
          <w:sz w:val="24"/>
          <w:szCs w:val="24"/>
        </w:rPr>
        <w:t xml:space="preserve">the </w:t>
      </w:r>
      <w:r w:rsidR="00C073EB" w:rsidRPr="00FF0189">
        <w:rPr>
          <w:rFonts w:ascii="Arial" w:hAnsi="Arial" w:cs="Arial"/>
          <w:sz w:val="24"/>
          <w:szCs w:val="24"/>
        </w:rPr>
        <w:t xml:space="preserve">application </w:t>
      </w:r>
      <w:r w:rsidRPr="00FF0189">
        <w:rPr>
          <w:rFonts w:ascii="Arial" w:hAnsi="Arial" w:cs="Arial"/>
          <w:sz w:val="24"/>
          <w:szCs w:val="24"/>
        </w:rPr>
        <w:t>process.</w:t>
      </w:r>
    </w:p>
    <w:p w14:paraId="61DB0C49" w14:textId="77777777" w:rsidR="00F20CDD" w:rsidRDefault="00F20CDD" w:rsidP="001303F2">
      <w:pPr>
        <w:spacing w:after="160" w:line="259" w:lineRule="auto"/>
        <w:rPr>
          <w:rFonts w:ascii="Arial" w:hAnsi="Arial" w:cs="Arial"/>
        </w:rPr>
      </w:pPr>
    </w:p>
    <w:p w14:paraId="39954F4C" w14:textId="1CE1542B" w:rsidR="00FE2029" w:rsidRPr="00FF0189" w:rsidRDefault="00FE2029" w:rsidP="00FF0189">
      <w:pPr>
        <w:pStyle w:val="ListParagraph"/>
        <w:numPr>
          <w:ilvl w:val="0"/>
          <w:numId w:val="7"/>
        </w:numPr>
        <w:spacing w:after="160" w:line="259" w:lineRule="auto"/>
        <w:outlineLvl w:val="0"/>
        <w:rPr>
          <w:rFonts w:ascii="Arial" w:hAnsi="Arial" w:cs="Arial"/>
          <w:b/>
          <w:sz w:val="24"/>
          <w:szCs w:val="24"/>
        </w:rPr>
      </w:pPr>
      <w:bookmarkStart w:id="3" w:name="_Toc11255441"/>
      <w:r w:rsidRPr="00FF0189">
        <w:rPr>
          <w:rFonts w:ascii="Arial" w:hAnsi="Arial" w:cs="Arial"/>
          <w:b/>
          <w:sz w:val="24"/>
          <w:szCs w:val="24"/>
        </w:rPr>
        <w:t>Eligib</w:t>
      </w:r>
      <w:r w:rsidR="00470AB2" w:rsidRPr="00FF0189">
        <w:rPr>
          <w:rFonts w:ascii="Arial" w:hAnsi="Arial" w:cs="Arial"/>
          <w:b/>
          <w:sz w:val="24"/>
          <w:szCs w:val="24"/>
        </w:rPr>
        <w:t>le</w:t>
      </w:r>
      <w:r w:rsidRPr="00FF0189">
        <w:rPr>
          <w:rFonts w:ascii="Arial" w:hAnsi="Arial" w:cs="Arial"/>
          <w:b/>
          <w:sz w:val="24"/>
          <w:szCs w:val="24"/>
        </w:rPr>
        <w:t xml:space="preserve"> </w:t>
      </w:r>
      <w:r w:rsidR="00470AB2" w:rsidRPr="00FF0189">
        <w:rPr>
          <w:rFonts w:ascii="Arial" w:hAnsi="Arial" w:cs="Arial"/>
          <w:b/>
          <w:sz w:val="24"/>
          <w:szCs w:val="24"/>
        </w:rPr>
        <w:t>Projects</w:t>
      </w:r>
      <w:bookmarkEnd w:id="3"/>
    </w:p>
    <w:p w14:paraId="4DE6B617" w14:textId="646B52A9" w:rsidR="00440870" w:rsidRPr="00FF0189" w:rsidRDefault="00C073EB" w:rsidP="001303F2">
      <w:pPr>
        <w:spacing w:after="160" w:line="259" w:lineRule="auto"/>
        <w:rPr>
          <w:rFonts w:ascii="Arial" w:hAnsi="Arial" w:cs="Arial"/>
          <w:sz w:val="24"/>
          <w:szCs w:val="24"/>
        </w:rPr>
      </w:pPr>
      <w:r w:rsidRPr="00FF0189">
        <w:rPr>
          <w:rFonts w:ascii="Arial" w:hAnsi="Arial" w:cs="Arial"/>
          <w:sz w:val="24"/>
          <w:szCs w:val="24"/>
        </w:rPr>
        <w:t>The Business Growth Grant</w:t>
      </w:r>
      <w:r w:rsidR="00440870" w:rsidRPr="00FF0189">
        <w:rPr>
          <w:rFonts w:ascii="Arial" w:hAnsi="Arial" w:cs="Arial"/>
          <w:sz w:val="24"/>
          <w:szCs w:val="24"/>
        </w:rPr>
        <w:t xml:space="preserve"> aims to</w:t>
      </w:r>
      <w:r w:rsidR="00C85111" w:rsidRPr="00FF0189">
        <w:rPr>
          <w:rFonts w:ascii="Arial" w:hAnsi="Arial" w:cs="Arial"/>
          <w:sz w:val="24"/>
          <w:szCs w:val="24"/>
        </w:rPr>
        <w:t xml:space="preserve"> support projects that deliver</w:t>
      </w:r>
      <w:r w:rsidR="00440870" w:rsidRPr="00FF0189">
        <w:rPr>
          <w:rFonts w:ascii="Arial" w:hAnsi="Arial" w:cs="Arial"/>
          <w:sz w:val="24"/>
          <w:szCs w:val="24"/>
        </w:rPr>
        <w:t xml:space="preserve"> </w:t>
      </w:r>
      <w:r w:rsidR="00DE6AF8" w:rsidRPr="00FF0189">
        <w:rPr>
          <w:rFonts w:ascii="Arial" w:hAnsi="Arial" w:cs="Arial"/>
          <w:sz w:val="24"/>
          <w:szCs w:val="24"/>
        </w:rPr>
        <w:t>some</w:t>
      </w:r>
      <w:r w:rsidR="00C85111" w:rsidRPr="00FF0189">
        <w:rPr>
          <w:rFonts w:ascii="Arial" w:hAnsi="Arial" w:cs="Arial"/>
          <w:sz w:val="24"/>
          <w:szCs w:val="24"/>
        </w:rPr>
        <w:t xml:space="preserve">, or </w:t>
      </w:r>
      <w:r w:rsidR="001303F2" w:rsidRPr="00FF0189">
        <w:rPr>
          <w:rFonts w:ascii="Arial" w:hAnsi="Arial" w:cs="Arial"/>
          <w:sz w:val="24"/>
          <w:szCs w:val="24"/>
        </w:rPr>
        <w:t>all, of</w:t>
      </w:r>
      <w:r w:rsidR="00DE6AF8" w:rsidRPr="00FF0189">
        <w:rPr>
          <w:rFonts w:ascii="Arial" w:hAnsi="Arial" w:cs="Arial"/>
          <w:sz w:val="24"/>
          <w:szCs w:val="24"/>
        </w:rPr>
        <w:t xml:space="preserve"> the </w:t>
      </w:r>
      <w:r w:rsidR="00440870" w:rsidRPr="00FF0189">
        <w:rPr>
          <w:rFonts w:ascii="Arial" w:hAnsi="Arial" w:cs="Arial"/>
          <w:sz w:val="24"/>
          <w:szCs w:val="24"/>
        </w:rPr>
        <w:t>following outcomes:</w:t>
      </w:r>
    </w:p>
    <w:p w14:paraId="13D3A085" w14:textId="0491CDCD" w:rsidR="00DE6AF8" w:rsidRPr="00FF0189" w:rsidRDefault="00DE6AF8" w:rsidP="00FF0189">
      <w:pPr>
        <w:pStyle w:val="ListParagraph"/>
        <w:numPr>
          <w:ilvl w:val="0"/>
          <w:numId w:val="3"/>
        </w:numPr>
        <w:spacing w:after="160" w:line="259" w:lineRule="auto"/>
        <w:rPr>
          <w:rFonts w:ascii="Arial" w:hAnsi="Arial" w:cs="Arial"/>
          <w:sz w:val="24"/>
          <w:szCs w:val="24"/>
        </w:rPr>
      </w:pPr>
      <w:r w:rsidRPr="00FF0189">
        <w:rPr>
          <w:rFonts w:ascii="Arial" w:hAnsi="Arial" w:cs="Arial"/>
          <w:sz w:val="24"/>
          <w:szCs w:val="24"/>
        </w:rPr>
        <w:t xml:space="preserve">Improved </w:t>
      </w:r>
      <w:r w:rsidRPr="00FF0189">
        <w:rPr>
          <w:rFonts w:ascii="Arial" w:hAnsi="Arial" w:cs="Arial"/>
          <w:b/>
          <w:sz w:val="24"/>
          <w:szCs w:val="24"/>
        </w:rPr>
        <w:t>productivity and efficiency</w:t>
      </w:r>
    </w:p>
    <w:p w14:paraId="38C1D69F" w14:textId="73D06373" w:rsidR="00DE6AF8" w:rsidRPr="00FF0189" w:rsidRDefault="00DE6AF8" w:rsidP="00FF0189">
      <w:pPr>
        <w:pStyle w:val="ListParagraph"/>
        <w:numPr>
          <w:ilvl w:val="0"/>
          <w:numId w:val="3"/>
        </w:numPr>
        <w:spacing w:after="160" w:line="259" w:lineRule="auto"/>
        <w:rPr>
          <w:rFonts w:ascii="Arial" w:hAnsi="Arial" w:cs="Arial"/>
          <w:sz w:val="24"/>
          <w:szCs w:val="24"/>
        </w:rPr>
      </w:pPr>
      <w:r w:rsidRPr="00FF0189">
        <w:rPr>
          <w:rFonts w:ascii="Arial" w:hAnsi="Arial" w:cs="Arial"/>
          <w:b/>
          <w:sz w:val="24"/>
          <w:szCs w:val="24"/>
        </w:rPr>
        <w:t>Job</w:t>
      </w:r>
      <w:r w:rsidR="00C073EB" w:rsidRPr="00FF0189">
        <w:rPr>
          <w:rFonts w:ascii="Arial" w:hAnsi="Arial" w:cs="Arial"/>
          <w:b/>
          <w:sz w:val="24"/>
          <w:szCs w:val="24"/>
        </w:rPr>
        <w:t>s created or safeguarded</w:t>
      </w:r>
      <w:r w:rsidRPr="00FF0189">
        <w:rPr>
          <w:rFonts w:ascii="Arial" w:hAnsi="Arial" w:cs="Arial"/>
          <w:sz w:val="24"/>
          <w:szCs w:val="24"/>
        </w:rPr>
        <w:t xml:space="preserve"> and improved profitability</w:t>
      </w:r>
    </w:p>
    <w:p w14:paraId="7F537676" w14:textId="16C647D5" w:rsidR="00DE6AF8" w:rsidRPr="00FF0189" w:rsidRDefault="00DE6AF8" w:rsidP="00FF0189">
      <w:pPr>
        <w:pStyle w:val="ListParagraph"/>
        <w:numPr>
          <w:ilvl w:val="0"/>
          <w:numId w:val="3"/>
        </w:numPr>
        <w:spacing w:after="160" w:line="259" w:lineRule="auto"/>
        <w:rPr>
          <w:rFonts w:ascii="Arial" w:hAnsi="Arial" w:cs="Arial"/>
          <w:sz w:val="24"/>
          <w:szCs w:val="24"/>
        </w:rPr>
      </w:pPr>
      <w:r w:rsidRPr="00FF0189">
        <w:rPr>
          <w:rFonts w:ascii="Arial" w:hAnsi="Arial" w:cs="Arial"/>
          <w:sz w:val="24"/>
          <w:szCs w:val="24"/>
        </w:rPr>
        <w:t xml:space="preserve">Increased </w:t>
      </w:r>
      <w:r w:rsidRPr="00FF0189">
        <w:rPr>
          <w:rFonts w:ascii="Arial" w:hAnsi="Arial" w:cs="Arial"/>
          <w:b/>
          <w:sz w:val="24"/>
          <w:szCs w:val="24"/>
        </w:rPr>
        <w:t>competitiveness</w:t>
      </w:r>
      <w:r w:rsidRPr="00FF0189">
        <w:rPr>
          <w:rFonts w:ascii="Arial" w:hAnsi="Arial" w:cs="Arial"/>
          <w:sz w:val="24"/>
          <w:szCs w:val="24"/>
        </w:rPr>
        <w:t xml:space="preserve"> enabling businesses to take advantage of commercial opportunities.</w:t>
      </w:r>
    </w:p>
    <w:p w14:paraId="11CF8C0B" w14:textId="12D41F66" w:rsidR="00FE2029" w:rsidRPr="00FF0189" w:rsidRDefault="00DE6AF8" w:rsidP="001303F2">
      <w:pPr>
        <w:spacing w:after="160" w:line="259" w:lineRule="auto"/>
        <w:rPr>
          <w:rFonts w:ascii="Arial" w:hAnsi="Arial" w:cs="Arial"/>
          <w:sz w:val="24"/>
          <w:szCs w:val="24"/>
        </w:rPr>
      </w:pPr>
      <w:r w:rsidRPr="00FF0189">
        <w:rPr>
          <w:rFonts w:ascii="Arial" w:hAnsi="Arial" w:cs="Arial"/>
          <w:sz w:val="24"/>
          <w:szCs w:val="24"/>
        </w:rPr>
        <w:t>The table below outlines examples of eligible projects and expenditure.</w:t>
      </w:r>
    </w:p>
    <w:p w14:paraId="219C72F7" w14:textId="1DB5D572" w:rsidR="00020A5C" w:rsidRPr="00FF0189" w:rsidRDefault="00BA03C4" w:rsidP="00FF0189">
      <w:pPr>
        <w:pStyle w:val="ListParagraph"/>
        <w:numPr>
          <w:ilvl w:val="0"/>
          <w:numId w:val="7"/>
        </w:numPr>
        <w:spacing w:after="160" w:line="259" w:lineRule="auto"/>
        <w:outlineLvl w:val="0"/>
        <w:rPr>
          <w:rFonts w:ascii="Arial" w:hAnsi="Arial" w:cs="Arial"/>
          <w:b/>
          <w:sz w:val="24"/>
          <w:szCs w:val="24"/>
        </w:rPr>
      </w:pPr>
      <w:bookmarkStart w:id="4" w:name="_Toc11255464"/>
      <w:r w:rsidRPr="00BA03C4">
        <w:rPr>
          <w:rFonts w:ascii="Arial" w:hAnsi="Arial" w:cs="Arial"/>
          <w:b/>
        </w:rPr>
        <w:lastRenderedPageBreak/>
        <w:t xml:space="preserve"> </w:t>
      </w:r>
      <w:r w:rsidR="00020A5C" w:rsidRPr="00FF0189">
        <w:rPr>
          <w:rFonts w:ascii="Arial" w:hAnsi="Arial" w:cs="Arial"/>
          <w:b/>
          <w:sz w:val="24"/>
          <w:szCs w:val="24"/>
        </w:rPr>
        <w:t>General Eligibility Criteria</w:t>
      </w:r>
      <w:bookmarkEnd w:id="4"/>
    </w:p>
    <w:tbl>
      <w:tblPr>
        <w:tblStyle w:val="TableGrid1"/>
        <w:tblpPr w:leftFromText="180" w:rightFromText="180" w:vertAnchor="page" w:horzAnchor="margin" w:tblpY="1661"/>
        <w:tblW w:w="0" w:type="auto"/>
        <w:tblLook w:val="04A0" w:firstRow="1" w:lastRow="0" w:firstColumn="1" w:lastColumn="0" w:noHBand="0" w:noVBand="1"/>
      </w:tblPr>
      <w:tblGrid>
        <w:gridCol w:w="2480"/>
        <w:gridCol w:w="2517"/>
        <w:gridCol w:w="4745"/>
      </w:tblGrid>
      <w:tr w:rsidR="001303F2" w:rsidRPr="008F61F8" w14:paraId="505D57B6" w14:textId="77777777" w:rsidTr="00ED73B1">
        <w:trPr>
          <w:trHeight w:val="563"/>
        </w:trPr>
        <w:tc>
          <w:tcPr>
            <w:tcW w:w="2480" w:type="dxa"/>
            <w:shd w:val="clear" w:color="auto" w:fill="F7CAAC" w:themeFill="accent2" w:themeFillTint="66"/>
          </w:tcPr>
          <w:p w14:paraId="3DC2F70B" w14:textId="77777777" w:rsidR="001303F2" w:rsidRPr="00FF0189" w:rsidRDefault="001303F2" w:rsidP="001303F2">
            <w:pPr>
              <w:pStyle w:val="NoSpacing"/>
              <w:spacing w:after="160" w:line="259" w:lineRule="auto"/>
              <w:rPr>
                <w:rFonts w:ascii="Arial" w:hAnsi="Arial" w:cs="Arial"/>
                <w:b/>
                <w:sz w:val="24"/>
                <w:szCs w:val="24"/>
              </w:rPr>
            </w:pPr>
            <w:bookmarkStart w:id="5" w:name="_Toc11251491"/>
            <w:r w:rsidRPr="00FF0189">
              <w:rPr>
                <w:rFonts w:ascii="Arial" w:hAnsi="Arial" w:cs="Arial"/>
                <w:b/>
                <w:sz w:val="24"/>
                <w:szCs w:val="24"/>
              </w:rPr>
              <w:t>Project Outcomes:</w:t>
            </w:r>
            <w:bookmarkEnd w:id="5"/>
          </w:p>
        </w:tc>
        <w:tc>
          <w:tcPr>
            <w:tcW w:w="2517" w:type="dxa"/>
            <w:shd w:val="clear" w:color="auto" w:fill="F7CAAC" w:themeFill="accent2" w:themeFillTint="66"/>
          </w:tcPr>
          <w:p w14:paraId="7B8C428D" w14:textId="77777777" w:rsidR="001303F2" w:rsidRPr="00FF0189" w:rsidRDefault="001303F2" w:rsidP="001303F2">
            <w:pPr>
              <w:pStyle w:val="NoSpacing"/>
              <w:spacing w:after="160" w:line="259" w:lineRule="auto"/>
              <w:rPr>
                <w:rFonts w:ascii="Arial" w:hAnsi="Arial" w:cs="Arial"/>
                <w:b/>
                <w:sz w:val="24"/>
                <w:szCs w:val="24"/>
              </w:rPr>
            </w:pPr>
            <w:bookmarkStart w:id="6" w:name="_Toc11251492"/>
            <w:r w:rsidRPr="00FF0189">
              <w:rPr>
                <w:rFonts w:ascii="Arial" w:hAnsi="Arial" w:cs="Arial"/>
                <w:b/>
                <w:sz w:val="24"/>
                <w:szCs w:val="24"/>
              </w:rPr>
              <w:t>Eligible project expenditure:</w:t>
            </w:r>
            <w:bookmarkEnd w:id="6"/>
          </w:p>
        </w:tc>
        <w:tc>
          <w:tcPr>
            <w:tcW w:w="4745" w:type="dxa"/>
            <w:shd w:val="clear" w:color="auto" w:fill="F7CAAC" w:themeFill="accent2" w:themeFillTint="66"/>
          </w:tcPr>
          <w:p w14:paraId="4EE20818" w14:textId="77777777" w:rsidR="001303F2" w:rsidRPr="00FF0189" w:rsidRDefault="001303F2" w:rsidP="001303F2">
            <w:pPr>
              <w:pStyle w:val="NoSpacing"/>
              <w:spacing w:after="160" w:line="259" w:lineRule="auto"/>
              <w:rPr>
                <w:rFonts w:ascii="Arial" w:hAnsi="Arial" w:cs="Arial"/>
                <w:b/>
                <w:sz w:val="24"/>
                <w:szCs w:val="24"/>
              </w:rPr>
            </w:pPr>
            <w:bookmarkStart w:id="7" w:name="_Toc11251493"/>
            <w:r w:rsidRPr="00FF0189">
              <w:rPr>
                <w:rFonts w:ascii="Arial" w:hAnsi="Arial" w:cs="Arial"/>
                <w:b/>
                <w:sz w:val="24"/>
                <w:szCs w:val="24"/>
              </w:rPr>
              <w:t>Project Examples (not an exhaustive list):</w:t>
            </w:r>
            <w:bookmarkEnd w:id="7"/>
          </w:p>
        </w:tc>
      </w:tr>
      <w:tr w:rsidR="001303F2" w:rsidRPr="008F61F8" w14:paraId="585DF24B" w14:textId="77777777" w:rsidTr="001303F2">
        <w:tc>
          <w:tcPr>
            <w:tcW w:w="2480" w:type="dxa"/>
            <w:shd w:val="clear" w:color="auto" w:fill="DEEAF6" w:themeFill="accent1" w:themeFillTint="33"/>
          </w:tcPr>
          <w:p w14:paraId="27FAB68A" w14:textId="77777777" w:rsidR="001303F2" w:rsidRPr="00FF0189" w:rsidRDefault="001303F2" w:rsidP="001303F2">
            <w:pPr>
              <w:spacing w:after="160" w:line="259" w:lineRule="auto"/>
              <w:outlineLvl w:val="0"/>
              <w:rPr>
                <w:rFonts w:ascii="Arial" w:hAnsi="Arial" w:cs="Arial"/>
                <w:b/>
                <w:sz w:val="24"/>
                <w:szCs w:val="24"/>
              </w:rPr>
            </w:pPr>
            <w:bookmarkStart w:id="8" w:name="_Toc11251494"/>
            <w:bookmarkStart w:id="9" w:name="_Toc11252043"/>
            <w:bookmarkStart w:id="10" w:name="_Toc11254715"/>
            <w:bookmarkStart w:id="11" w:name="_Toc11255442"/>
            <w:r w:rsidRPr="00FF0189">
              <w:rPr>
                <w:rFonts w:ascii="Arial" w:hAnsi="Arial" w:cs="Arial"/>
                <w:b/>
                <w:sz w:val="24"/>
                <w:szCs w:val="24"/>
              </w:rPr>
              <w:t>Productivity and Efficiency</w:t>
            </w:r>
            <w:bookmarkEnd w:id="8"/>
            <w:bookmarkEnd w:id="9"/>
            <w:bookmarkEnd w:id="10"/>
            <w:bookmarkEnd w:id="11"/>
          </w:p>
          <w:p w14:paraId="5839824E" w14:textId="77777777" w:rsidR="001303F2" w:rsidRPr="00FF0189" w:rsidRDefault="001303F2" w:rsidP="001303F2">
            <w:pPr>
              <w:spacing w:after="160" w:line="259" w:lineRule="auto"/>
              <w:outlineLvl w:val="0"/>
              <w:rPr>
                <w:rFonts w:ascii="Arial" w:hAnsi="Arial" w:cs="Arial"/>
                <w:b/>
                <w:sz w:val="24"/>
                <w:szCs w:val="24"/>
              </w:rPr>
            </w:pPr>
            <w:bookmarkStart w:id="12" w:name="_Toc11251495"/>
            <w:bookmarkStart w:id="13" w:name="_Toc11252044"/>
            <w:bookmarkStart w:id="14" w:name="_Toc11254716"/>
            <w:bookmarkStart w:id="15" w:name="_Toc11255443"/>
            <w:r w:rsidRPr="00FF0189">
              <w:rPr>
                <w:rFonts w:ascii="Arial" w:hAnsi="Arial" w:cs="Arial"/>
                <w:sz w:val="24"/>
                <w:szCs w:val="24"/>
              </w:rPr>
              <w:t>The project will enable your business to save significant time and resources in the future allowing more time to focus on economic and job growth.</w:t>
            </w:r>
            <w:bookmarkEnd w:id="12"/>
            <w:bookmarkEnd w:id="13"/>
            <w:bookmarkEnd w:id="14"/>
            <w:bookmarkEnd w:id="15"/>
          </w:p>
        </w:tc>
        <w:tc>
          <w:tcPr>
            <w:tcW w:w="2517" w:type="dxa"/>
            <w:vMerge w:val="restart"/>
          </w:tcPr>
          <w:p w14:paraId="3148D0B0" w14:textId="77777777" w:rsidR="001303F2" w:rsidRPr="00FF0189" w:rsidRDefault="001303F2" w:rsidP="001303F2">
            <w:pPr>
              <w:spacing w:after="160" w:line="259" w:lineRule="auto"/>
              <w:ind w:left="155" w:hanging="155"/>
              <w:outlineLvl w:val="0"/>
              <w:rPr>
                <w:rFonts w:ascii="Arial" w:hAnsi="Arial" w:cs="Arial"/>
                <w:sz w:val="24"/>
                <w:szCs w:val="24"/>
              </w:rPr>
            </w:pPr>
            <w:bookmarkStart w:id="16" w:name="_Toc11251496"/>
            <w:bookmarkStart w:id="17" w:name="_Toc11252045"/>
            <w:bookmarkStart w:id="18" w:name="_Toc11254717"/>
            <w:bookmarkStart w:id="19" w:name="_Toc11255444"/>
            <w:r w:rsidRPr="00FF0189">
              <w:rPr>
                <w:rFonts w:ascii="Arial" w:hAnsi="Arial" w:cs="Arial"/>
                <w:sz w:val="24"/>
                <w:szCs w:val="24"/>
              </w:rPr>
              <w:sym w:font="Wingdings" w:char="F09F"/>
            </w:r>
            <w:r w:rsidRPr="00FF0189">
              <w:rPr>
                <w:rFonts w:ascii="Arial" w:hAnsi="Arial" w:cs="Arial"/>
                <w:sz w:val="24"/>
                <w:szCs w:val="24"/>
              </w:rPr>
              <w:t xml:space="preserve"> New and emerging ICT products / services</w:t>
            </w:r>
            <w:bookmarkEnd w:id="16"/>
            <w:bookmarkEnd w:id="17"/>
            <w:bookmarkEnd w:id="18"/>
            <w:bookmarkEnd w:id="19"/>
          </w:p>
          <w:p w14:paraId="517ACE6C" w14:textId="77777777" w:rsidR="001303F2" w:rsidRPr="00FF0189" w:rsidRDefault="001303F2" w:rsidP="001303F2">
            <w:pPr>
              <w:pStyle w:val="ListParagraph"/>
              <w:spacing w:after="160" w:line="259" w:lineRule="auto"/>
              <w:outlineLvl w:val="0"/>
              <w:rPr>
                <w:rFonts w:ascii="Arial" w:hAnsi="Arial" w:cs="Arial"/>
                <w:sz w:val="24"/>
                <w:szCs w:val="24"/>
              </w:rPr>
            </w:pPr>
          </w:p>
          <w:p w14:paraId="6F4DE0F2" w14:textId="77777777" w:rsidR="001303F2" w:rsidRPr="00FF0189" w:rsidRDefault="001303F2" w:rsidP="001303F2">
            <w:pPr>
              <w:pStyle w:val="ListParagraph"/>
              <w:spacing w:after="160" w:line="259" w:lineRule="auto"/>
              <w:outlineLvl w:val="0"/>
              <w:rPr>
                <w:rFonts w:ascii="Arial" w:hAnsi="Arial" w:cs="Arial"/>
                <w:sz w:val="24"/>
                <w:szCs w:val="24"/>
              </w:rPr>
            </w:pPr>
          </w:p>
          <w:p w14:paraId="19BB8A58" w14:textId="77777777" w:rsidR="001303F2" w:rsidRPr="00FF0189" w:rsidRDefault="001303F2" w:rsidP="001303F2">
            <w:pPr>
              <w:pStyle w:val="ListParagraph"/>
              <w:spacing w:after="160" w:line="259" w:lineRule="auto"/>
              <w:outlineLvl w:val="0"/>
              <w:rPr>
                <w:rFonts w:ascii="Arial" w:hAnsi="Arial" w:cs="Arial"/>
                <w:sz w:val="24"/>
                <w:szCs w:val="24"/>
              </w:rPr>
            </w:pPr>
          </w:p>
          <w:p w14:paraId="4AB71122" w14:textId="77777777" w:rsidR="001303F2" w:rsidRPr="00FF0189" w:rsidRDefault="001303F2" w:rsidP="001303F2">
            <w:pPr>
              <w:pStyle w:val="ListParagraph"/>
              <w:spacing w:after="160" w:line="259" w:lineRule="auto"/>
              <w:outlineLvl w:val="0"/>
              <w:rPr>
                <w:rFonts w:ascii="Arial" w:hAnsi="Arial" w:cs="Arial"/>
                <w:sz w:val="24"/>
                <w:szCs w:val="24"/>
              </w:rPr>
            </w:pPr>
          </w:p>
          <w:p w14:paraId="6C1923E9" w14:textId="77777777" w:rsidR="001303F2" w:rsidRPr="00FF0189" w:rsidRDefault="001303F2" w:rsidP="001303F2">
            <w:pPr>
              <w:pStyle w:val="ListParagraph"/>
              <w:spacing w:after="160" w:line="259" w:lineRule="auto"/>
              <w:outlineLvl w:val="0"/>
              <w:rPr>
                <w:rFonts w:ascii="Arial" w:hAnsi="Arial" w:cs="Arial"/>
                <w:sz w:val="24"/>
                <w:szCs w:val="24"/>
              </w:rPr>
            </w:pPr>
          </w:p>
          <w:p w14:paraId="1B838454" w14:textId="77777777" w:rsidR="001303F2" w:rsidRPr="00FF0189" w:rsidRDefault="001303F2" w:rsidP="001303F2">
            <w:pPr>
              <w:pStyle w:val="ListParagraph"/>
              <w:spacing w:after="160" w:line="259" w:lineRule="auto"/>
              <w:outlineLvl w:val="0"/>
              <w:rPr>
                <w:rFonts w:ascii="Arial" w:hAnsi="Arial" w:cs="Arial"/>
                <w:sz w:val="24"/>
                <w:szCs w:val="24"/>
              </w:rPr>
            </w:pPr>
          </w:p>
          <w:p w14:paraId="1F784689" w14:textId="77777777" w:rsidR="001303F2" w:rsidRPr="00FF0189" w:rsidRDefault="001303F2" w:rsidP="001303F2">
            <w:pPr>
              <w:pStyle w:val="ListParagraph"/>
              <w:spacing w:after="160" w:line="259" w:lineRule="auto"/>
              <w:outlineLvl w:val="0"/>
              <w:rPr>
                <w:rFonts w:ascii="Arial" w:hAnsi="Arial" w:cs="Arial"/>
                <w:sz w:val="24"/>
                <w:szCs w:val="24"/>
              </w:rPr>
            </w:pPr>
          </w:p>
          <w:p w14:paraId="6436BC33" w14:textId="77777777" w:rsidR="001303F2" w:rsidRPr="00FF0189" w:rsidRDefault="001303F2" w:rsidP="001303F2">
            <w:pPr>
              <w:pStyle w:val="ListParagraph"/>
              <w:spacing w:after="160" w:line="259" w:lineRule="auto"/>
              <w:outlineLvl w:val="0"/>
              <w:rPr>
                <w:rFonts w:ascii="Arial" w:hAnsi="Arial" w:cs="Arial"/>
                <w:sz w:val="24"/>
                <w:szCs w:val="24"/>
              </w:rPr>
            </w:pPr>
          </w:p>
          <w:p w14:paraId="22DEE6D7" w14:textId="77777777" w:rsidR="001303F2" w:rsidRPr="00FF0189" w:rsidRDefault="001303F2" w:rsidP="001303F2">
            <w:pPr>
              <w:pStyle w:val="ListParagraph"/>
              <w:spacing w:after="160" w:line="259" w:lineRule="auto"/>
              <w:outlineLvl w:val="0"/>
              <w:rPr>
                <w:rFonts w:ascii="Arial" w:hAnsi="Arial" w:cs="Arial"/>
                <w:sz w:val="24"/>
                <w:szCs w:val="24"/>
              </w:rPr>
            </w:pPr>
          </w:p>
          <w:p w14:paraId="5C4A98AD" w14:textId="77777777" w:rsidR="001303F2" w:rsidRPr="00FF0189" w:rsidRDefault="001303F2" w:rsidP="001303F2">
            <w:pPr>
              <w:pStyle w:val="ListParagraph"/>
              <w:spacing w:after="160" w:line="259" w:lineRule="auto"/>
              <w:outlineLvl w:val="0"/>
              <w:rPr>
                <w:rFonts w:ascii="Arial" w:hAnsi="Arial" w:cs="Arial"/>
                <w:sz w:val="24"/>
                <w:szCs w:val="24"/>
              </w:rPr>
            </w:pPr>
          </w:p>
          <w:p w14:paraId="34D00522" w14:textId="77777777" w:rsidR="001303F2" w:rsidRPr="00FF0189" w:rsidRDefault="001303F2" w:rsidP="001303F2">
            <w:pPr>
              <w:pStyle w:val="ListParagraph"/>
              <w:spacing w:after="160" w:line="259" w:lineRule="auto"/>
              <w:outlineLvl w:val="0"/>
              <w:rPr>
                <w:rFonts w:ascii="Arial" w:hAnsi="Arial" w:cs="Arial"/>
                <w:sz w:val="24"/>
                <w:szCs w:val="24"/>
              </w:rPr>
            </w:pPr>
          </w:p>
          <w:p w14:paraId="2B61AC7D" w14:textId="76DD7518" w:rsidR="001303F2" w:rsidRDefault="001303F2" w:rsidP="001303F2">
            <w:pPr>
              <w:pStyle w:val="ListParagraph"/>
              <w:spacing w:after="160" w:line="259" w:lineRule="auto"/>
              <w:outlineLvl w:val="0"/>
              <w:rPr>
                <w:rFonts w:ascii="Arial" w:hAnsi="Arial" w:cs="Arial"/>
                <w:sz w:val="24"/>
                <w:szCs w:val="24"/>
              </w:rPr>
            </w:pPr>
          </w:p>
          <w:p w14:paraId="28E21521" w14:textId="4F8E7A1F" w:rsidR="009D313A" w:rsidRDefault="009D313A" w:rsidP="001303F2">
            <w:pPr>
              <w:pStyle w:val="ListParagraph"/>
              <w:spacing w:after="160" w:line="259" w:lineRule="auto"/>
              <w:outlineLvl w:val="0"/>
              <w:rPr>
                <w:rFonts w:ascii="Arial" w:hAnsi="Arial" w:cs="Arial"/>
                <w:sz w:val="24"/>
                <w:szCs w:val="24"/>
              </w:rPr>
            </w:pPr>
          </w:p>
          <w:p w14:paraId="27EFE4F5" w14:textId="392F61D9" w:rsidR="009D313A" w:rsidRDefault="009D313A" w:rsidP="001303F2">
            <w:pPr>
              <w:pStyle w:val="ListParagraph"/>
              <w:spacing w:after="160" w:line="259" w:lineRule="auto"/>
              <w:outlineLvl w:val="0"/>
              <w:rPr>
                <w:rFonts w:ascii="Arial" w:hAnsi="Arial" w:cs="Arial"/>
                <w:sz w:val="24"/>
                <w:szCs w:val="24"/>
              </w:rPr>
            </w:pPr>
          </w:p>
          <w:p w14:paraId="69C98950" w14:textId="73A5A6D7" w:rsidR="009D313A" w:rsidRDefault="009D313A" w:rsidP="001303F2">
            <w:pPr>
              <w:pStyle w:val="ListParagraph"/>
              <w:spacing w:after="160" w:line="259" w:lineRule="auto"/>
              <w:outlineLvl w:val="0"/>
              <w:rPr>
                <w:rFonts w:ascii="Arial" w:hAnsi="Arial" w:cs="Arial"/>
                <w:sz w:val="24"/>
                <w:szCs w:val="24"/>
              </w:rPr>
            </w:pPr>
          </w:p>
          <w:p w14:paraId="5D2307A8" w14:textId="77777777" w:rsidR="001303F2" w:rsidRPr="00FF0189" w:rsidRDefault="001303F2" w:rsidP="001303F2">
            <w:pPr>
              <w:spacing w:after="160" w:line="259" w:lineRule="auto"/>
              <w:outlineLvl w:val="0"/>
              <w:rPr>
                <w:rFonts w:ascii="Arial" w:hAnsi="Arial" w:cs="Arial"/>
                <w:sz w:val="24"/>
                <w:szCs w:val="24"/>
              </w:rPr>
            </w:pPr>
          </w:p>
          <w:p w14:paraId="23E9A67A" w14:textId="77777777" w:rsidR="001303F2" w:rsidRPr="00FF0189" w:rsidRDefault="001303F2" w:rsidP="001303F2">
            <w:pPr>
              <w:spacing w:after="160" w:line="259" w:lineRule="auto"/>
              <w:ind w:left="155" w:hanging="155"/>
              <w:outlineLvl w:val="0"/>
              <w:rPr>
                <w:rFonts w:ascii="Arial" w:hAnsi="Arial" w:cs="Arial"/>
                <w:sz w:val="24"/>
                <w:szCs w:val="24"/>
              </w:rPr>
            </w:pPr>
            <w:bookmarkStart w:id="20" w:name="_Toc11251497"/>
            <w:bookmarkStart w:id="21" w:name="_Toc11252046"/>
            <w:bookmarkStart w:id="22" w:name="_Toc11254718"/>
            <w:bookmarkStart w:id="23" w:name="_Toc11255445"/>
            <w:r w:rsidRPr="00FF0189">
              <w:rPr>
                <w:rFonts w:ascii="Arial" w:hAnsi="Arial" w:cs="Arial"/>
                <w:sz w:val="24"/>
                <w:szCs w:val="24"/>
              </w:rPr>
              <w:sym w:font="Wingdings" w:char="F09F"/>
            </w:r>
            <w:r w:rsidRPr="00FF0189">
              <w:rPr>
                <w:rFonts w:ascii="Arial" w:hAnsi="Arial" w:cs="Arial"/>
                <w:sz w:val="24"/>
                <w:szCs w:val="24"/>
              </w:rPr>
              <w:t xml:space="preserve"> Consultancy support to provide specialist advice that will focus the strategy of the business</w:t>
            </w:r>
            <w:bookmarkEnd w:id="20"/>
            <w:bookmarkEnd w:id="21"/>
            <w:bookmarkEnd w:id="22"/>
            <w:bookmarkEnd w:id="23"/>
          </w:p>
          <w:p w14:paraId="55A4661E" w14:textId="6B5AA3C4" w:rsidR="001303F2" w:rsidRDefault="001303F2" w:rsidP="001303F2">
            <w:pPr>
              <w:pStyle w:val="ListParagraph"/>
              <w:spacing w:after="160" w:line="259" w:lineRule="auto"/>
              <w:rPr>
                <w:rFonts w:ascii="Arial" w:hAnsi="Arial" w:cs="Arial"/>
                <w:sz w:val="24"/>
                <w:szCs w:val="24"/>
              </w:rPr>
            </w:pPr>
          </w:p>
          <w:p w14:paraId="0F4994C3" w14:textId="77777777" w:rsidR="009D313A" w:rsidRPr="00FF0189" w:rsidRDefault="009D313A" w:rsidP="001303F2">
            <w:pPr>
              <w:pStyle w:val="ListParagraph"/>
              <w:spacing w:after="160" w:line="259" w:lineRule="auto"/>
              <w:rPr>
                <w:rFonts w:ascii="Arial" w:hAnsi="Arial" w:cs="Arial"/>
                <w:sz w:val="24"/>
                <w:szCs w:val="24"/>
              </w:rPr>
            </w:pPr>
          </w:p>
          <w:p w14:paraId="2E23A3BA" w14:textId="77777777" w:rsidR="001303F2" w:rsidRPr="00FF0189" w:rsidRDefault="001303F2" w:rsidP="001303F2">
            <w:pPr>
              <w:spacing w:after="160" w:line="259" w:lineRule="auto"/>
              <w:ind w:left="155" w:hanging="155"/>
              <w:outlineLvl w:val="0"/>
              <w:rPr>
                <w:rFonts w:ascii="Arial" w:hAnsi="Arial" w:cs="Arial"/>
                <w:sz w:val="24"/>
                <w:szCs w:val="24"/>
              </w:rPr>
            </w:pPr>
            <w:bookmarkStart w:id="24" w:name="_Toc11251498"/>
            <w:bookmarkStart w:id="25" w:name="_Toc11252047"/>
            <w:bookmarkStart w:id="26" w:name="_Toc11254719"/>
            <w:bookmarkStart w:id="27" w:name="_Toc11255446"/>
            <w:r w:rsidRPr="00FF0189">
              <w:rPr>
                <w:rFonts w:ascii="Arial" w:hAnsi="Arial" w:cs="Arial"/>
                <w:sz w:val="24"/>
                <w:szCs w:val="24"/>
              </w:rPr>
              <w:sym w:font="Wingdings" w:char="F09F"/>
            </w:r>
            <w:r w:rsidRPr="00FF0189">
              <w:rPr>
                <w:rFonts w:ascii="Arial" w:hAnsi="Arial" w:cs="Arial"/>
                <w:sz w:val="24"/>
                <w:szCs w:val="24"/>
              </w:rPr>
              <w:t xml:space="preserve"> Kit or equipment that will directly improve performance or processes in the business</w:t>
            </w:r>
            <w:bookmarkEnd w:id="24"/>
            <w:bookmarkEnd w:id="25"/>
            <w:bookmarkEnd w:id="26"/>
            <w:bookmarkEnd w:id="27"/>
          </w:p>
        </w:tc>
        <w:tc>
          <w:tcPr>
            <w:tcW w:w="4745" w:type="dxa"/>
            <w:vMerge w:val="restart"/>
          </w:tcPr>
          <w:p w14:paraId="284CE180" w14:textId="77777777" w:rsidR="001303F2" w:rsidRPr="00FF0189" w:rsidRDefault="001303F2" w:rsidP="001303F2">
            <w:pPr>
              <w:spacing w:after="160" w:line="259" w:lineRule="auto"/>
              <w:ind w:left="179" w:hanging="179"/>
              <w:outlineLvl w:val="0"/>
              <w:rPr>
                <w:rFonts w:ascii="Arial" w:hAnsi="Arial" w:cs="Arial"/>
                <w:sz w:val="24"/>
                <w:szCs w:val="24"/>
              </w:rPr>
            </w:pPr>
            <w:bookmarkStart w:id="28" w:name="_Toc11251499"/>
            <w:bookmarkStart w:id="29" w:name="_Toc11252048"/>
            <w:bookmarkStart w:id="30" w:name="_Toc11254720"/>
            <w:bookmarkStart w:id="31" w:name="_Toc11255447"/>
            <w:r w:rsidRPr="00FF0189">
              <w:rPr>
                <w:rFonts w:ascii="Arial" w:hAnsi="Arial" w:cs="Arial"/>
                <w:sz w:val="24"/>
                <w:szCs w:val="24"/>
              </w:rPr>
              <w:sym w:font="Wingdings" w:char="F09F"/>
            </w:r>
            <w:r w:rsidRPr="00FF0189">
              <w:rPr>
                <w:rFonts w:ascii="Arial" w:hAnsi="Arial" w:cs="Arial"/>
                <w:sz w:val="24"/>
                <w:szCs w:val="24"/>
              </w:rPr>
              <w:t xml:space="preserve"> Implementing new ICT products or services that   improve business performance and efficiency</w:t>
            </w:r>
            <w:bookmarkEnd w:id="28"/>
            <w:bookmarkEnd w:id="29"/>
            <w:bookmarkEnd w:id="30"/>
            <w:bookmarkEnd w:id="31"/>
          </w:p>
          <w:p w14:paraId="2873B78E" w14:textId="77777777" w:rsidR="001303F2" w:rsidRPr="00FF0189" w:rsidRDefault="001303F2" w:rsidP="001303F2">
            <w:pPr>
              <w:spacing w:after="160" w:line="259" w:lineRule="auto"/>
              <w:ind w:left="179" w:hanging="179"/>
              <w:outlineLvl w:val="0"/>
              <w:rPr>
                <w:rFonts w:ascii="Arial" w:hAnsi="Arial" w:cs="Arial"/>
                <w:sz w:val="24"/>
                <w:szCs w:val="24"/>
              </w:rPr>
            </w:pPr>
            <w:bookmarkStart w:id="32" w:name="_Toc11251500"/>
            <w:bookmarkStart w:id="33" w:name="_Toc11252049"/>
            <w:bookmarkStart w:id="34" w:name="_Toc11254721"/>
            <w:bookmarkStart w:id="35" w:name="_Toc11255448"/>
            <w:r w:rsidRPr="00FF0189">
              <w:rPr>
                <w:rFonts w:ascii="Arial" w:hAnsi="Arial" w:cs="Arial"/>
                <w:sz w:val="24"/>
                <w:szCs w:val="24"/>
              </w:rPr>
              <w:sym w:font="Wingdings" w:char="F09F"/>
            </w:r>
            <w:r w:rsidRPr="00FF0189">
              <w:rPr>
                <w:rFonts w:ascii="Arial" w:hAnsi="Arial" w:cs="Arial"/>
                <w:sz w:val="24"/>
                <w:szCs w:val="24"/>
              </w:rPr>
              <w:t xml:space="preserve"> Upgrading your IT and/or communications systems to enable your staff to work more flexibly and productively, and enabling you to offer enhanced customer services</w:t>
            </w:r>
            <w:bookmarkEnd w:id="32"/>
            <w:bookmarkEnd w:id="33"/>
            <w:bookmarkEnd w:id="34"/>
            <w:bookmarkEnd w:id="35"/>
          </w:p>
          <w:p w14:paraId="7A558412" w14:textId="77777777" w:rsidR="001303F2" w:rsidRPr="00FF0189" w:rsidRDefault="001303F2" w:rsidP="001303F2">
            <w:pPr>
              <w:spacing w:after="160" w:line="259" w:lineRule="auto"/>
              <w:ind w:left="179" w:hanging="179"/>
              <w:outlineLvl w:val="0"/>
              <w:rPr>
                <w:rFonts w:ascii="Arial" w:hAnsi="Arial" w:cs="Arial"/>
                <w:sz w:val="24"/>
                <w:szCs w:val="24"/>
              </w:rPr>
            </w:pPr>
            <w:bookmarkStart w:id="36" w:name="_Toc11251501"/>
            <w:bookmarkStart w:id="37" w:name="_Toc11252050"/>
            <w:bookmarkStart w:id="38" w:name="_Toc11254722"/>
            <w:bookmarkStart w:id="39" w:name="_Toc11255449"/>
            <w:r w:rsidRPr="00FF0189">
              <w:rPr>
                <w:rFonts w:ascii="Arial" w:hAnsi="Arial" w:cs="Arial"/>
                <w:sz w:val="24"/>
                <w:szCs w:val="24"/>
              </w:rPr>
              <w:sym w:font="Wingdings" w:char="F09F"/>
            </w:r>
            <w:r w:rsidRPr="00FF0189">
              <w:rPr>
                <w:rFonts w:ascii="Arial" w:hAnsi="Arial" w:cs="Arial"/>
                <w:sz w:val="24"/>
                <w:szCs w:val="24"/>
              </w:rPr>
              <w:t xml:space="preserve"> Investing in new software that improves your business processes, increasing operational efficiency and diversifying your product range</w:t>
            </w:r>
            <w:bookmarkEnd w:id="36"/>
            <w:bookmarkEnd w:id="37"/>
            <w:bookmarkEnd w:id="38"/>
            <w:bookmarkEnd w:id="39"/>
          </w:p>
          <w:p w14:paraId="6E776910" w14:textId="77777777" w:rsidR="001303F2" w:rsidRPr="00FF0189" w:rsidRDefault="001303F2" w:rsidP="001303F2">
            <w:pPr>
              <w:spacing w:after="160" w:line="259" w:lineRule="auto"/>
              <w:ind w:left="179" w:hanging="142"/>
              <w:outlineLvl w:val="0"/>
              <w:rPr>
                <w:rFonts w:ascii="Arial" w:hAnsi="Arial" w:cs="Arial"/>
                <w:sz w:val="24"/>
                <w:szCs w:val="24"/>
              </w:rPr>
            </w:pPr>
            <w:bookmarkStart w:id="40" w:name="_Toc11251503"/>
            <w:bookmarkStart w:id="41" w:name="_Toc11252052"/>
            <w:bookmarkStart w:id="42" w:name="_Toc11254724"/>
            <w:bookmarkStart w:id="43" w:name="_Toc11255451"/>
            <w:r w:rsidRPr="00FF0189">
              <w:rPr>
                <w:rFonts w:ascii="Arial" w:hAnsi="Arial" w:cs="Arial"/>
                <w:sz w:val="24"/>
                <w:szCs w:val="24"/>
              </w:rPr>
              <w:sym w:font="Wingdings" w:char="F09F"/>
            </w:r>
            <w:r w:rsidRPr="00FF0189">
              <w:rPr>
                <w:rFonts w:ascii="Arial" w:hAnsi="Arial" w:cs="Arial"/>
                <w:sz w:val="24"/>
                <w:szCs w:val="24"/>
              </w:rPr>
              <w:t xml:space="preserve"> Building a new website that provides advanced features and functionality enabling your business to improve access and become more competitive in the marketplace</w:t>
            </w:r>
            <w:bookmarkEnd w:id="40"/>
            <w:bookmarkEnd w:id="41"/>
            <w:bookmarkEnd w:id="42"/>
            <w:bookmarkEnd w:id="43"/>
            <w:r w:rsidRPr="00FF0189">
              <w:rPr>
                <w:rFonts w:ascii="Arial" w:hAnsi="Arial" w:cs="Arial"/>
                <w:sz w:val="24"/>
                <w:szCs w:val="24"/>
              </w:rPr>
              <w:t xml:space="preserve"> </w:t>
            </w:r>
          </w:p>
          <w:p w14:paraId="725DDDA7" w14:textId="7E0DEA2B" w:rsidR="001303F2" w:rsidRPr="00FF0189" w:rsidRDefault="001303F2" w:rsidP="009D313A">
            <w:pPr>
              <w:spacing w:after="160" w:line="259" w:lineRule="auto"/>
              <w:outlineLvl w:val="0"/>
              <w:rPr>
                <w:rFonts w:ascii="Arial" w:hAnsi="Arial" w:cs="Arial"/>
                <w:sz w:val="24"/>
                <w:szCs w:val="24"/>
              </w:rPr>
            </w:pPr>
          </w:p>
          <w:p w14:paraId="160D319A" w14:textId="77777777" w:rsidR="001303F2" w:rsidRPr="00FF0189" w:rsidRDefault="001303F2" w:rsidP="001303F2">
            <w:pPr>
              <w:spacing w:after="160" w:line="259" w:lineRule="auto"/>
              <w:ind w:left="179" w:hanging="179"/>
              <w:outlineLvl w:val="0"/>
              <w:rPr>
                <w:rFonts w:ascii="Arial" w:hAnsi="Arial" w:cs="Arial"/>
                <w:sz w:val="24"/>
                <w:szCs w:val="24"/>
              </w:rPr>
            </w:pPr>
            <w:bookmarkStart w:id="44" w:name="_Toc11251505"/>
            <w:bookmarkStart w:id="45" w:name="_Toc11252054"/>
            <w:bookmarkStart w:id="46" w:name="_Toc11254726"/>
            <w:bookmarkStart w:id="47" w:name="_Toc11255453"/>
            <w:r w:rsidRPr="00FF0189">
              <w:rPr>
                <w:rFonts w:ascii="Arial" w:hAnsi="Arial" w:cs="Arial"/>
                <w:sz w:val="24"/>
                <w:szCs w:val="24"/>
              </w:rPr>
              <w:sym w:font="Wingdings" w:char="F09F"/>
            </w:r>
            <w:r w:rsidRPr="00FF0189">
              <w:rPr>
                <w:rFonts w:ascii="Arial" w:hAnsi="Arial" w:cs="Arial"/>
                <w:sz w:val="24"/>
                <w:szCs w:val="24"/>
              </w:rPr>
              <w:t xml:space="preserve"> Utilise consultancy support to provide specialist advice that will focus the strategy of the business:</w:t>
            </w:r>
            <w:bookmarkEnd w:id="44"/>
            <w:bookmarkEnd w:id="45"/>
            <w:bookmarkEnd w:id="46"/>
            <w:bookmarkEnd w:id="47"/>
          </w:p>
          <w:p w14:paraId="1334A402" w14:textId="77777777" w:rsidR="001303F2" w:rsidRPr="00FF0189" w:rsidRDefault="001303F2" w:rsidP="00FF0189">
            <w:pPr>
              <w:pStyle w:val="ListParagraph"/>
              <w:numPr>
                <w:ilvl w:val="0"/>
                <w:numId w:val="6"/>
              </w:numPr>
              <w:spacing w:after="160" w:line="259" w:lineRule="auto"/>
              <w:outlineLvl w:val="0"/>
              <w:rPr>
                <w:rFonts w:ascii="Arial" w:hAnsi="Arial" w:cs="Arial"/>
                <w:sz w:val="24"/>
                <w:szCs w:val="24"/>
              </w:rPr>
            </w:pPr>
            <w:bookmarkStart w:id="48" w:name="_Toc11251506"/>
            <w:bookmarkStart w:id="49" w:name="_Toc11252055"/>
            <w:bookmarkStart w:id="50" w:name="_Toc11254727"/>
            <w:bookmarkStart w:id="51" w:name="_Toc11255454"/>
            <w:r w:rsidRPr="00FF0189">
              <w:rPr>
                <w:rFonts w:ascii="Arial" w:hAnsi="Arial" w:cs="Arial"/>
                <w:sz w:val="24"/>
                <w:szCs w:val="24"/>
              </w:rPr>
              <w:t>Strategic business planning</w:t>
            </w:r>
            <w:bookmarkEnd w:id="48"/>
            <w:bookmarkEnd w:id="49"/>
            <w:bookmarkEnd w:id="50"/>
            <w:bookmarkEnd w:id="51"/>
            <w:r w:rsidRPr="00FF0189">
              <w:rPr>
                <w:rFonts w:ascii="Arial" w:hAnsi="Arial" w:cs="Arial"/>
                <w:sz w:val="24"/>
                <w:szCs w:val="24"/>
              </w:rPr>
              <w:t xml:space="preserve"> </w:t>
            </w:r>
          </w:p>
          <w:p w14:paraId="6584AA01" w14:textId="77777777" w:rsidR="001303F2" w:rsidRPr="00FF0189" w:rsidRDefault="001303F2" w:rsidP="00FF0189">
            <w:pPr>
              <w:pStyle w:val="ListParagraph"/>
              <w:numPr>
                <w:ilvl w:val="0"/>
                <w:numId w:val="6"/>
              </w:numPr>
              <w:spacing w:after="160" w:line="259" w:lineRule="auto"/>
              <w:outlineLvl w:val="0"/>
              <w:rPr>
                <w:rFonts w:ascii="Arial" w:hAnsi="Arial" w:cs="Arial"/>
                <w:sz w:val="24"/>
                <w:szCs w:val="24"/>
              </w:rPr>
            </w:pPr>
            <w:bookmarkStart w:id="52" w:name="_Toc11251507"/>
            <w:bookmarkStart w:id="53" w:name="_Toc11252056"/>
            <w:bookmarkStart w:id="54" w:name="_Toc11254728"/>
            <w:bookmarkStart w:id="55" w:name="_Toc11255455"/>
            <w:r w:rsidRPr="00FF0189">
              <w:rPr>
                <w:rFonts w:ascii="Arial" w:hAnsi="Arial" w:cs="Arial"/>
                <w:sz w:val="24"/>
                <w:szCs w:val="24"/>
              </w:rPr>
              <w:t>Planning for Investment</w:t>
            </w:r>
            <w:bookmarkEnd w:id="52"/>
            <w:bookmarkEnd w:id="53"/>
            <w:bookmarkEnd w:id="54"/>
            <w:bookmarkEnd w:id="55"/>
          </w:p>
          <w:p w14:paraId="2D7ADAEE" w14:textId="77777777" w:rsidR="001303F2" w:rsidRPr="00FF0189" w:rsidRDefault="001303F2" w:rsidP="00FF0189">
            <w:pPr>
              <w:pStyle w:val="ListParagraph"/>
              <w:numPr>
                <w:ilvl w:val="0"/>
                <w:numId w:val="6"/>
              </w:numPr>
              <w:spacing w:after="160" w:line="259" w:lineRule="auto"/>
              <w:outlineLvl w:val="0"/>
              <w:rPr>
                <w:rFonts w:ascii="Arial" w:hAnsi="Arial" w:cs="Arial"/>
                <w:sz w:val="24"/>
                <w:szCs w:val="24"/>
              </w:rPr>
            </w:pPr>
            <w:bookmarkStart w:id="56" w:name="_Toc11251508"/>
            <w:bookmarkStart w:id="57" w:name="_Toc11252057"/>
            <w:bookmarkStart w:id="58" w:name="_Toc11254729"/>
            <w:bookmarkStart w:id="59" w:name="_Toc11255456"/>
            <w:r w:rsidRPr="00FF0189">
              <w:rPr>
                <w:rFonts w:ascii="Arial" w:hAnsi="Arial" w:cs="Arial"/>
                <w:sz w:val="24"/>
                <w:szCs w:val="24"/>
              </w:rPr>
              <w:t>Accessing new markets</w:t>
            </w:r>
            <w:bookmarkEnd w:id="56"/>
            <w:bookmarkEnd w:id="57"/>
            <w:bookmarkEnd w:id="58"/>
            <w:bookmarkEnd w:id="59"/>
          </w:p>
          <w:p w14:paraId="7609A70D" w14:textId="77777777" w:rsidR="009D313A" w:rsidRDefault="009D313A" w:rsidP="001303F2">
            <w:pPr>
              <w:spacing w:after="160" w:line="259" w:lineRule="auto"/>
              <w:ind w:left="179" w:hanging="179"/>
              <w:rPr>
                <w:rFonts w:ascii="Arial" w:hAnsi="Arial" w:cs="Arial"/>
                <w:sz w:val="24"/>
                <w:szCs w:val="24"/>
              </w:rPr>
            </w:pPr>
          </w:p>
          <w:p w14:paraId="62870987" w14:textId="3312DF34" w:rsidR="001303F2" w:rsidRPr="00FF0189" w:rsidRDefault="001303F2" w:rsidP="001303F2">
            <w:pPr>
              <w:spacing w:after="160" w:line="259" w:lineRule="auto"/>
              <w:ind w:left="179" w:hanging="179"/>
              <w:rPr>
                <w:rFonts w:ascii="Arial" w:hAnsi="Arial" w:cs="Arial"/>
                <w:sz w:val="24"/>
                <w:szCs w:val="24"/>
              </w:rPr>
            </w:pPr>
            <w:r w:rsidRPr="00FF0189">
              <w:rPr>
                <w:rFonts w:ascii="Arial" w:hAnsi="Arial" w:cs="Arial"/>
                <w:sz w:val="24"/>
                <w:szCs w:val="24"/>
              </w:rPr>
              <w:sym w:font="Wingdings" w:char="F09F"/>
            </w:r>
            <w:r w:rsidRPr="00FF0189">
              <w:rPr>
                <w:rFonts w:ascii="Arial" w:hAnsi="Arial" w:cs="Arial"/>
                <w:sz w:val="24"/>
                <w:szCs w:val="24"/>
              </w:rPr>
              <w:t xml:space="preserve"> 3D printing equipment and printer/cutter machinery</w:t>
            </w:r>
          </w:p>
          <w:p w14:paraId="25CA2E46" w14:textId="00A9102D" w:rsidR="001303F2" w:rsidRPr="00FF0189" w:rsidRDefault="001303F2" w:rsidP="00FF0189">
            <w:pPr>
              <w:spacing w:after="160" w:line="259" w:lineRule="auto"/>
              <w:ind w:left="179" w:hanging="179"/>
              <w:outlineLvl w:val="0"/>
              <w:rPr>
                <w:rFonts w:ascii="Arial" w:hAnsi="Arial" w:cs="Arial"/>
                <w:sz w:val="24"/>
                <w:szCs w:val="24"/>
              </w:rPr>
            </w:pPr>
            <w:bookmarkStart w:id="60" w:name="_Toc11251511"/>
            <w:bookmarkStart w:id="61" w:name="_Toc11252060"/>
            <w:bookmarkStart w:id="62" w:name="_Toc11254732"/>
            <w:bookmarkStart w:id="63" w:name="_Toc11255459"/>
            <w:r w:rsidRPr="00FF0189">
              <w:rPr>
                <w:rFonts w:ascii="Arial" w:hAnsi="Arial" w:cs="Arial"/>
                <w:sz w:val="24"/>
                <w:szCs w:val="24"/>
              </w:rPr>
              <w:sym w:font="Wingdings" w:char="F09F"/>
            </w:r>
            <w:r w:rsidRPr="00FF0189">
              <w:rPr>
                <w:rFonts w:ascii="Arial" w:hAnsi="Arial" w:cs="Arial"/>
                <w:sz w:val="24"/>
                <w:szCs w:val="24"/>
              </w:rPr>
              <w:t xml:space="preserve"> Machinery or engineering equipment to support diversification or new product development</w:t>
            </w:r>
            <w:bookmarkEnd w:id="60"/>
            <w:bookmarkEnd w:id="61"/>
            <w:bookmarkEnd w:id="62"/>
            <w:bookmarkEnd w:id="63"/>
          </w:p>
        </w:tc>
      </w:tr>
      <w:tr w:rsidR="001303F2" w:rsidRPr="008F61F8" w14:paraId="7844D390" w14:textId="77777777" w:rsidTr="001303F2">
        <w:tc>
          <w:tcPr>
            <w:tcW w:w="2480" w:type="dxa"/>
            <w:shd w:val="clear" w:color="auto" w:fill="FFF2CC" w:themeFill="accent4" w:themeFillTint="33"/>
          </w:tcPr>
          <w:p w14:paraId="2725104C" w14:textId="77777777" w:rsidR="001303F2" w:rsidRPr="00ED73B1" w:rsidRDefault="001303F2" w:rsidP="001303F2">
            <w:pPr>
              <w:spacing w:after="160" w:line="259" w:lineRule="auto"/>
              <w:outlineLvl w:val="0"/>
              <w:rPr>
                <w:rFonts w:ascii="Arial" w:hAnsi="Arial" w:cs="Arial"/>
                <w:b/>
                <w:sz w:val="24"/>
                <w:szCs w:val="24"/>
              </w:rPr>
            </w:pPr>
            <w:bookmarkStart w:id="64" w:name="_Toc11251513"/>
            <w:bookmarkStart w:id="65" w:name="_Toc11252062"/>
            <w:bookmarkStart w:id="66" w:name="_Toc11254734"/>
            <w:bookmarkStart w:id="67" w:name="_Toc11255461"/>
            <w:r w:rsidRPr="00ED73B1">
              <w:rPr>
                <w:rFonts w:ascii="Arial" w:hAnsi="Arial" w:cs="Arial"/>
                <w:b/>
                <w:sz w:val="24"/>
                <w:szCs w:val="24"/>
              </w:rPr>
              <w:t>Job Creation</w:t>
            </w:r>
            <w:bookmarkEnd w:id="64"/>
            <w:bookmarkEnd w:id="65"/>
            <w:bookmarkEnd w:id="66"/>
            <w:bookmarkEnd w:id="67"/>
          </w:p>
          <w:p w14:paraId="53EF0069" w14:textId="77777777" w:rsidR="001303F2" w:rsidRPr="008F61F8" w:rsidRDefault="001303F2" w:rsidP="001303F2">
            <w:pPr>
              <w:spacing w:after="160" w:line="259" w:lineRule="auto"/>
              <w:outlineLvl w:val="0"/>
              <w:rPr>
                <w:rFonts w:ascii="Arial" w:hAnsi="Arial" w:cs="Arial"/>
              </w:rPr>
            </w:pPr>
            <w:bookmarkStart w:id="68" w:name="_Toc11251514"/>
            <w:bookmarkStart w:id="69" w:name="_Toc11252063"/>
            <w:bookmarkStart w:id="70" w:name="_Toc11254735"/>
            <w:bookmarkStart w:id="71" w:name="_Toc11255462"/>
            <w:r w:rsidRPr="00ED73B1">
              <w:rPr>
                <w:rFonts w:ascii="Arial" w:hAnsi="Arial" w:cs="Arial"/>
                <w:sz w:val="24"/>
                <w:szCs w:val="24"/>
              </w:rPr>
              <w:t>The project will enable your business to diversify to support economic and job growth</w:t>
            </w:r>
            <w:bookmarkEnd w:id="68"/>
            <w:bookmarkEnd w:id="69"/>
            <w:bookmarkEnd w:id="70"/>
            <w:bookmarkEnd w:id="71"/>
          </w:p>
        </w:tc>
        <w:tc>
          <w:tcPr>
            <w:tcW w:w="2517" w:type="dxa"/>
            <w:vMerge/>
          </w:tcPr>
          <w:p w14:paraId="12EF9CF4" w14:textId="77777777" w:rsidR="001303F2" w:rsidRPr="008F61F8" w:rsidRDefault="001303F2" w:rsidP="001303F2">
            <w:pPr>
              <w:spacing w:after="160" w:line="259" w:lineRule="auto"/>
              <w:outlineLvl w:val="0"/>
              <w:rPr>
                <w:rFonts w:ascii="Arial" w:hAnsi="Arial" w:cs="Arial"/>
              </w:rPr>
            </w:pPr>
          </w:p>
        </w:tc>
        <w:tc>
          <w:tcPr>
            <w:tcW w:w="4745" w:type="dxa"/>
            <w:vMerge/>
          </w:tcPr>
          <w:p w14:paraId="0D650A32" w14:textId="77777777" w:rsidR="001303F2" w:rsidRPr="008F61F8" w:rsidRDefault="001303F2" w:rsidP="001303F2">
            <w:pPr>
              <w:spacing w:after="160" w:line="259" w:lineRule="auto"/>
              <w:outlineLvl w:val="0"/>
              <w:rPr>
                <w:rFonts w:ascii="Arial" w:hAnsi="Arial" w:cs="Arial"/>
              </w:rPr>
            </w:pPr>
          </w:p>
        </w:tc>
      </w:tr>
      <w:tr w:rsidR="001303F2" w:rsidRPr="008F61F8" w14:paraId="06410A7B" w14:textId="77777777" w:rsidTr="001303F2">
        <w:tc>
          <w:tcPr>
            <w:tcW w:w="2480" w:type="dxa"/>
            <w:shd w:val="clear" w:color="auto" w:fill="C5E0B3" w:themeFill="accent6" w:themeFillTint="66"/>
          </w:tcPr>
          <w:p w14:paraId="03752C62" w14:textId="77777777" w:rsidR="001303F2" w:rsidRPr="00ED73B1" w:rsidRDefault="001303F2" w:rsidP="001303F2">
            <w:pPr>
              <w:spacing w:after="160" w:line="259" w:lineRule="auto"/>
              <w:outlineLvl w:val="0"/>
              <w:rPr>
                <w:rFonts w:ascii="Arial" w:hAnsi="Arial" w:cs="Arial"/>
                <w:b/>
                <w:sz w:val="24"/>
                <w:szCs w:val="24"/>
              </w:rPr>
            </w:pPr>
            <w:bookmarkStart w:id="72" w:name="_Toc11251515"/>
            <w:bookmarkStart w:id="73" w:name="_Toc11252064"/>
            <w:bookmarkStart w:id="74" w:name="_Toc11254736"/>
            <w:bookmarkStart w:id="75" w:name="_Toc11255463"/>
            <w:r w:rsidRPr="00ED73B1">
              <w:rPr>
                <w:rFonts w:ascii="Arial" w:hAnsi="Arial" w:cs="Arial"/>
                <w:b/>
                <w:sz w:val="24"/>
                <w:szCs w:val="24"/>
              </w:rPr>
              <w:t>Competitiveness</w:t>
            </w:r>
            <w:bookmarkEnd w:id="72"/>
            <w:bookmarkEnd w:id="73"/>
            <w:bookmarkEnd w:id="74"/>
            <w:bookmarkEnd w:id="75"/>
          </w:p>
          <w:p w14:paraId="413462D3" w14:textId="77777777" w:rsidR="001303F2" w:rsidRPr="00ED73B1" w:rsidRDefault="001303F2" w:rsidP="001303F2">
            <w:pPr>
              <w:spacing w:after="160" w:line="259" w:lineRule="auto"/>
              <w:rPr>
                <w:rFonts w:ascii="Arial" w:hAnsi="Arial" w:cs="Arial"/>
                <w:sz w:val="24"/>
                <w:szCs w:val="24"/>
              </w:rPr>
            </w:pPr>
            <w:r w:rsidRPr="00ED73B1">
              <w:rPr>
                <w:rFonts w:ascii="Arial" w:hAnsi="Arial" w:cs="Arial"/>
                <w:sz w:val="24"/>
                <w:szCs w:val="24"/>
              </w:rPr>
              <w:t>The project will enable your business to access new markets not currently accessible to you (take advantage of new commercial opportunities).</w:t>
            </w:r>
          </w:p>
          <w:p w14:paraId="11C00D79" w14:textId="77777777" w:rsidR="001303F2" w:rsidRPr="008F61F8" w:rsidRDefault="001303F2" w:rsidP="001303F2">
            <w:pPr>
              <w:spacing w:after="160" w:line="259" w:lineRule="auto"/>
              <w:rPr>
                <w:rFonts w:ascii="Arial" w:hAnsi="Arial" w:cs="Arial"/>
              </w:rPr>
            </w:pPr>
            <w:r w:rsidRPr="00ED73B1">
              <w:rPr>
                <w:rFonts w:ascii="Arial" w:hAnsi="Arial" w:cs="Arial"/>
                <w:sz w:val="24"/>
                <w:szCs w:val="24"/>
              </w:rPr>
              <w:t>The project will enable your business to offer new products or services that add significant value to the current offering.</w:t>
            </w:r>
          </w:p>
        </w:tc>
        <w:tc>
          <w:tcPr>
            <w:tcW w:w="2517" w:type="dxa"/>
            <w:vMerge/>
          </w:tcPr>
          <w:p w14:paraId="0FD1A61D" w14:textId="77777777" w:rsidR="001303F2" w:rsidRPr="008F61F8" w:rsidRDefault="001303F2" w:rsidP="001303F2">
            <w:pPr>
              <w:spacing w:after="160" w:line="259" w:lineRule="auto"/>
              <w:outlineLvl w:val="0"/>
              <w:rPr>
                <w:rFonts w:ascii="Arial" w:hAnsi="Arial" w:cs="Arial"/>
              </w:rPr>
            </w:pPr>
          </w:p>
        </w:tc>
        <w:tc>
          <w:tcPr>
            <w:tcW w:w="4745" w:type="dxa"/>
            <w:vMerge/>
          </w:tcPr>
          <w:p w14:paraId="78DE6120" w14:textId="77777777" w:rsidR="001303F2" w:rsidRPr="008F61F8" w:rsidRDefault="001303F2" w:rsidP="001303F2">
            <w:pPr>
              <w:spacing w:after="160" w:line="259" w:lineRule="auto"/>
              <w:outlineLvl w:val="0"/>
              <w:rPr>
                <w:rFonts w:ascii="Arial" w:hAnsi="Arial" w:cs="Arial"/>
              </w:rPr>
            </w:pPr>
          </w:p>
        </w:tc>
      </w:tr>
    </w:tbl>
    <w:p w14:paraId="5EBC4D75" w14:textId="1A20BE21" w:rsidR="00020A5C" w:rsidRPr="00FF0189" w:rsidRDefault="00020A5C" w:rsidP="001303F2">
      <w:pPr>
        <w:spacing w:after="160" w:line="259" w:lineRule="auto"/>
        <w:rPr>
          <w:rFonts w:ascii="Arial" w:hAnsi="Arial" w:cs="Arial"/>
          <w:sz w:val="24"/>
          <w:szCs w:val="24"/>
        </w:rPr>
      </w:pPr>
      <w:r w:rsidRPr="00FF0189">
        <w:rPr>
          <w:rFonts w:ascii="Arial" w:hAnsi="Arial" w:cs="Arial"/>
          <w:sz w:val="24"/>
          <w:szCs w:val="24"/>
        </w:rPr>
        <w:t xml:space="preserve">Grants are available for revenue projects and the purchase of capital equipment where this meets the eligibility criteria. Capital funding relating to land acquisition; building acquisition; site investigation; site preparation; building and construction, the installation of permanent fixtures or electrical wiring are </w:t>
      </w:r>
      <w:r w:rsidRPr="00FF0189">
        <w:rPr>
          <w:rFonts w:ascii="Arial" w:hAnsi="Arial" w:cs="Arial"/>
          <w:b/>
          <w:sz w:val="24"/>
          <w:szCs w:val="24"/>
        </w:rPr>
        <w:t>not</w:t>
      </w:r>
      <w:r w:rsidRPr="00FF0189">
        <w:rPr>
          <w:rFonts w:ascii="Arial" w:hAnsi="Arial" w:cs="Arial"/>
          <w:sz w:val="24"/>
          <w:szCs w:val="24"/>
        </w:rPr>
        <w:t xml:space="preserve"> eligible </w:t>
      </w:r>
      <w:r w:rsidR="00F20CDD" w:rsidRPr="00FF0189">
        <w:rPr>
          <w:rFonts w:ascii="Arial" w:hAnsi="Arial" w:cs="Arial"/>
          <w:sz w:val="24"/>
          <w:szCs w:val="24"/>
        </w:rPr>
        <w:t>f</w:t>
      </w:r>
      <w:r w:rsidRPr="00FF0189">
        <w:rPr>
          <w:rFonts w:ascii="Arial" w:hAnsi="Arial" w:cs="Arial"/>
          <w:sz w:val="24"/>
          <w:szCs w:val="24"/>
        </w:rPr>
        <w:t>or funding.</w:t>
      </w:r>
    </w:p>
    <w:p w14:paraId="52ABA1C4" w14:textId="20B3D07D" w:rsidR="00020A5C" w:rsidRPr="00FF0189" w:rsidRDefault="00020A5C" w:rsidP="001303F2">
      <w:pPr>
        <w:spacing w:after="160" w:line="259" w:lineRule="auto"/>
        <w:rPr>
          <w:rFonts w:ascii="Arial" w:hAnsi="Arial" w:cs="Arial"/>
          <w:bCs/>
          <w:sz w:val="24"/>
          <w:szCs w:val="24"/>
        </w:rPr>
      </w:pPr>
      <w:r w:rsidRPr="00FF0189">
        <w:rPr>
          <w:rFonts w:ascii="Arial" w:hAnsi="Arial" w:cs="Arial"/>
          <w:sz w:val="24"/>
          <w:szCs w:val="24"/>
        </w:rPr>
        <w:t>Grants are not available for items or services which would be considered part of normal business operations e.g. ongoing maintenance or repair costs, new for old purchases, etc.</w:t>
      </w:r>
      <w:r w:rsidR="008C4F5A" w:rsidRPr="00FF0189">
        <w:rPr>
          <w:rFonts w:ascii="Arial" w:hAnsi="Arial" w:cs="Arial"/>
          <w:sz w:val="24"/>
          <w:szCs w:val="24"/>
        </w:rPr>
        <w:t xml:space="preserve">  </w:t>
      </w:r>
      <w:r w:rsidR="008C4F5A" w:rsidRPr="00FF0189">
        <w:rPr>
          <w:rFonts w:ascii="Arial" w:hAnsi="Arial" w:cs="Arial"/>
          <w:bCs/>
          <w:sz w:val="24"/>
          <w:szCs w:val="24"/>
        </w:rPr>
        <w:t>(See also section 6.)</w:t>
      </w:r>
    </w:p>
    <w:p w14:paraId="54657F36" w14:textId="7D04E042" w:rsidR="00470AB2" w:rsidRPr="00FF0189" w:rsidRDefault="00AA4CE4" w:rsidP="001303F2">
      <w:pPr>
        <w:spacing w:after="160" w:line="259" w:lineRule="auto"/>
        <w:rPr>
          <w:rFonts w:ascii="Arial" w:hAnsi="Arial" w:cs="Arial"/>
          <w:sz w:val="24"/>
          <w:szCs w:val="24"/>
        </w:rPr>
      </w:pPr>
      <w:r w:rsidRPr="00FF0189">
        <w:rPr>
          <w:rFonts w:ascii="Arial" w:hAnsi="Arial" w:cs="Arial"/>
          <w:sz w:val="24"/>
          <w:szCs w:val="24"/>
        </w:rPr>
        <w:lastRenderedPageBreak/>
        <w:t xml:space="preserve">To be eligible to receive a grant your business </w:t>
      </w:r>
      <w:r w:rsidR="00470AB2" w:rsidRPr="00FF0189">
        <w:rPr>
          <w:rFonts w:ascii="Arial" w:hAnsi="Arial" w:cs="Arial"/>
          <w:b/>
          <w:sz w:val="24"/>
          <w:szCs w:val="24"/>
        </w:rPr>
        <w:t>must</w:t>
      </w:r>
      <w:r w:rsidR="00470AB2" w:rsidRPr="00FF0189">
        <w:rPr>
          <w:rFonts w:ascii="Arial" w:hAnsi="Arial" w:cs="Arial"/>
          <w:sz w:val="24"/>
          <w:szCs w:val="24"/>
        </w:rPr>
        <w:t>:</w:t>
      </w:r>
    </w:p>
    <w:p w14:paraId="049CB405" w14:textId="1F23C6C4" w:rsidR="00470AB2" w:rsidRPr="00FF0189" w:rsidRDefault="00470AB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Be located within, or locating to, the administrative </w:t>
      </w:r>
      <w:r w:rsidR="008F61F8" w:rsidRPr="00FF0189">
        <w:rPr>
          <w:rFonts w:ascii="Arial" w:hAnsi="Arial" w:cs="Arial"/>
          <w:sz w:val="24"/>
          <w:szCs w:val="24"/>
        </w:rPr>
        <w:t>area covered by Nottingham City Council</w:t>
      </w:r>
    </w:p>
    <w:p w14:paraId="623BBD8A" w14:textId="4C730D1F" w:rsidR="00C94796" w:rsidRPr="00FF0189" w:rsidRDefault="00C94796"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Have been trading for at least 12 months at the time of application.  </w:t>
      </w:r>
    </w:p>
    <w:p w14:paraId="74CB2E6F" w14:textId="62AE8FD6" w:rsidR="00687808" w:rsidRPr="00FF0189" w:rsidRDefault="00687808"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Be registered </w:t>
      </w:r>
      <w:r w:rsidR="008F61F8" w:rsidRPr="00FF0189">
        <w:rPr>
          <w:rFonts w:ascii="Arial" w:hAnsi="Arial" w:cs="Arial"/>
          <w:sz w:val="24"/>
          <w:szCs w:val="24"/>
        </w:rPr>
        <w:t>at</w:t>
      </w:r>
      <w:r w:rsidRPr="00FF0189">
        <w:rPr>
          <w:rFonts w:ascii="Arial" w:hAnsi="Arial" w:cs="Arial"/>
          <w:sz w:val="24"/>
          <w:szCs w:val="24"/>
        </w:rPr>
        <w:t xml:space="preserve"> Companies House OR provide details of your Unique Tax Reference</w:t>
      </w:r>
      <w:r w:rsidR="00CD274A" w:rsidRPr="00FF0189">
        <w:rPr>
          <w:rFonts w:ascii="Arial" w:hAnsi="Arial" w:cs="Arial"/>
          <w:sz w:val="24"/>
          <w:szCs w:val="24"/>
        </w:rPr>
        <w:t xml:space="preserve"> Number from HMRC</w:t>
      </w:r>
      <w:r w:rsidRPr="00FF0189">
        <w:rPr>
          <w:rFonts w:ascii="Arial" w:hAnsi="Arial" w:cs="Arial"/>
          <w:sz w:val="24"/>
          <w:szCs w:val="24"/>
        </w:rPr>
        <w:t xml:space="preserve"> if</w:t>
      </w:r>
      <w:r w:rsidR="00925379" w:rsidRPr="00FF0189">
        <w:rPr>
          <w:rFonts w:ascii="Arial" w:hAnsi="Arial" w:cs="Arial"/>
          <w:sz w:val="24"/>
          <w:szCs w:val="24"/>
        </w:rPr>
        <w:t xml:space="preserve"> you are</w:t>
      </w:r>
      <w:r w:rsidRPr="00FF0189">
        <w:rPr>
          <w:rFonts w:ascii="Arial" w:hAnsi="Arial" w:cs="Arial"/>
          <w:sz w:val="24"/>
          <w:szCs w:val="24"/>
        </w:rPr>
        <w:t xml:space="preserve"> a sole trader or partnership.</w:t>
      </w:r>
    </w:p>
    <w:p w14:paraId="09CC2BFE" w14:textId="1D03F955" w:rsidR="00470AB2" w:rsidRPr="00FF0189" w:rsidRDefault="00470AB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Fund and evidence 100% of the project cost upfront from your own resources, ultimately providing </w:t>
      </w:r>
      <w:r w:rsidR="002C5674" w:rsidRPr="00FF0189">
        <w:rPr>
          <w:rFonts w:ascii="Arial" w:hAnsi="Arial" w:cs="Arial"/>
          <w:sz w:val="24"/>
          <w:szCs w:val="24"/>
        </w:rPr>
        <w:t>50</w:t>
      </w:r>
      <w:r w:rsidRPr="00FF0189">
        <w:rPr>
          <w:rFonts w:ascii="Arial" w:hAnsi="Arial" w:cs="Arial"/>
          <w:sz w:val="24"/>
          <w:szCs w:val="24"/>
        </w:rPr>
        <w:t xml:space="preserve">% </w:t>
      </w:r>
      <w:r w:rsidR="002C5674" w:rsidRPr="00FF0189">
        <w:rPr>
          <w:rFonts w:ascii="Arial" w:hAnsi="Arial" w:cs="Arial"/>
          <w:sz w:val="24"/>
          <w:szCs w:val="24"/>
        </w:rPr>
        <w:t xml:space="preserve">of the project cost </w:t>
      </w:r>
      <w:r w:rsidRPr="00FF0189">
        <w:rPr>
          <w:rFonts w:ascii="Arial" w:hAnsi="Arial" w:cs="Arial"/>
          <w:sz w:val="24"/>
          <w:szCs w:val="24"/>
        </w:rPr>
        <w:t xml:space="preserve">yourself. </w:t>
      </w:r>
    </w:p>
    <w:p w14:paraId="78C05782" w14:textId="4F11B886" w:rsidR="00470AB2" w:rsidRPr="00FF0189" w:rsidRDefault="00257557"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Not</w:t>
      </w:r>
      <w:r w:rsidR="00470AB2" w:rsidRPr="00FF0189">
        <w:rPr>
          <w:rFonts w:ascii="Arial" w:hAnsi="Arial" w:cs="Arial"/>
          <w:sz w:val="24"/>
          <w:szCs w:val="24"/>
        </w:rPr>
        <w:t xml:space="preserve"> make any project purchases using </w:t>
      </w:r>
      <w:r w:rsidR="004F744B" w:rsidRPr="00FF0189">
        <w:rPr>
          <w:rFonts w:ascii="Arial" w:hAnsi="Arial" w:cs="Arial"/>
          <w:sz w:val="24"/>
          <w:szCs w:val="24"/>
        </w:rPr>
        <w:t xml:space="preserve">Paypal, </w:t>
      </w:r>
      <w:r w:rsidR="00470AB2" w:rsidRPr="00FF0189">
        <w:rPr>
          <w:rFonts w:ascii="Arial" w:hAnsi="Arial" w:cs="Arial"/>
          <w:sz w:val="24"/>
          <w:szCs w:val="24"/>
        </w:rPr>
        <w:t xml:space="preserve">personal </w:t>
      </w:r>
      <w:r w:rsidR="004F744B" w:rsidRPr="00FF0189">
        <w:rPr>
          <w:rFonts w:ascii="Arial" w:hAnsi="Arial" w:cs="Arial"/>
          <w:sz w:val="24"/>
          <w:szCs w:val="24"/>
        </w:rPr>
        <w:t xml:space="preserve">credit cards, </w:t>
      </w:r>
      <w:r w:rsidR="00212903" w:rsidRPr="00FF0189">
        <w:rPr>
          <w:rFonts w:ascii="Arial" w:hAnsi="Arial" w:cs="Arial"/>
          <w:sz w:val="24"/>
          <w:szCs w:val="24"/>
        </w:rPr>
        <w:t>cash or cheques</w:t>
      </w:r>
      <w:r w:rsidR="00470AB2" w:rsidRPr="00FF0189">
        <w:rPr>
          <w:rFonts w:ascii="Arial" w:hAnsi="Arial" w:cs="Arial"/>
          <w:sz w:val="24"/>
          <w:szCs w:val="24"/>
        </w:rPr>
        <w:t xml:space="preserve"> as these are not an eligible payment method</w:t>
      </w:r>
    </w:p>
    <w:p w14:paraId="1C0D3B9C" w14:textId="77777777" w:rsidR="00DF70A0" w:rsidRDefault="00DF70A0" w:rsidP="001303F2">
      <w:pPr>
        <w:spacing w:after="160" w:line="259" w:lineRule="auto"/>
        <w:rPr>
          <w:rFonts w:ascii="Arial" w:hAnsi="Arial" w:cs="Arial"/>
          <w:b/>
          <w:highlight w:val="yellow"/>
        </w:rPr>
      </w:pPr>
    </w:p>
    <w:p w14:paraId="56D4292E" w14:textId="3236DC2B" w:rsidR="00DF70A0" w:rsidRPr="00FF0189" w:rsidRDefault="00DF70A0" w:rsidP="00FF0189">
      <w:pPr>
        <w:pStyle w:val="ListParagraph"/>
        <w:numPr>
          <w:ilvl w:val="0"/>
          <w:numId w:val="7"/>
        </w:numPr>
        <w:spacing w:after="160" w:line="259" w:lineRule="auto"/>
        <w:rPr>
          <w:rFonts w:ascii="Arial" w:hAnsi="Arial" w:cs="Arial"/>
          <w:b/>
          <w:sz w:val="24"/>
          <w:szCs w:val="24"/>
        </w:rPr>
      </w:pPr>
      <w:r w:rsidRPr="00FF0189">
        <w:rPr>
          <w:rFonts w:ascii="Arial" w:hAnsi="Arial" w:cs="Arial"/>
          <w:b/>
          <w:sz w:val="24"/>
          <w:szCs w:val="24"/>
        </w:rPr>
        <w:t xml:space="preserve">Procurement </w:t>
      </w:r>
    </w:p>
    <w:p w14:paraId="2C8C1245" w14:textId="1FD8D594" w:rsidR="00F20CDD" w:rsidRPr="00FF0189" w:rsidRDefault="00F20CDD" w:rsidP="001303F2">
      <w:pPr>
        <w:spacing w:after="160" w:line="259" w:lineRule="auto"/>
        <w:rPr>
          <w:rFonts w:ascii="Arial" w:hAnsi="Arial" w:cs="Arial"/>
          <w:b/>
          <w:sz w:val="24"/>
          <w:szCs w:val="24"/>
        </w:rPr>
      </w:pPr>
      <w:r w:rsidRPr="00FF0189">
        <w:rPr>
          <w:rFonts w:ascii="Arial" w:hAnsi="Arial" w:cs="Arial"/>
          <w:sz w:val="24"/>
          <w:szCs w:val="24"/>
        </w:rPr>
        <w:t xml:space="preserve">For purchases under £25,000, applicants need to provide </w:t>
      </w:r>
      <w:r w:rsidRPr="00FF0189">
        <w:rPr>
          <w:rFonts w:ascii="Arial" w:hAnsi="Arial" w:cs="Arial"/>
          <w:b/>
          <w:sz w:val="24"/>
          <w:szCs w:val="24"/>
        </w:rPr>
        <w:t>one written quote</w:t>
      </w:r>
      <w:r w:rsidRPr="00FF0189">
        <w:rPr>
          <w:rFonts w:ascii="Arial" w:hAnsi="Arial" w:cs="Arial"/>
          <w:sz w:val="24"/>
          <w:szCs w:val="24"/>
        </w:rPr>
        <w:t xml:space="preserve"> as a minimum.  However we do recommend you provide 2 quotes where possible, to demonstrate you have tested the market.  </w:t>
      </w:r>
    </w:p>
    <w:p w14:paraId="7DD3411F" w14:textId="6D11790F" w:rsidR="00DF70A0" w:rsidRPr="00FF0189" w:rsidRDefault="00DF70A0" w:rsidP="001303F2">
      <w:pPr>
        <w:spacing w:after="160" w:line="259" w:lineRule="auto"/>
        <w:rPr>
          <w:rFonts w:ascii="Arial" w:hAnsi="Arial" w:cs="Arial"/>
          <w:sz w:val="24"/>
          <w:szCs w:val="24"/>
        </w:rPr>
      </w:pPr>
      <w:r w:rsidRPr="00FF0189">
        <w:rPr>
          <w:rFonts w:ascii="Arial" w:hAnsi="Arial" w:cs="Arial"/>
          <w:sz w:val="24"/>
          <w:szCs w:val="24"/>
        </w:rPr>
        <w:t xml:space="preserve">For purchases </w:t>
      </w:r>
      <w:r w:rsidR="00C94796" w:rsidRPr="00FF0189">
        <w:rPr>
          <w:rFonts w:ascii="Arial" w:hAnsi="Arial" w:cs="Arial"/>
          <w:sz w:val="24"/>
          <w:szCs w:val="24"/>
        </w:rPr>
        <w:t xml:space="preserve">of </w:t>
      </w:r>
      <w:r w:rsidRPr="00FF0189">
        <w:rPr>
          <w:rFonts w:ascii="Arial" w:hAnsi="Arial" w:cs="Arial"/>
          <w:sz w:val="24"/>
          <w:szCs w:val="24"/>
        </w:rPr>
        <w:t>£25,000</w:t>
      </w:r>
      <w:r w:rsidR="00C94796" w:rsidRPr="00FF0189">
        <w:rPr>
          <w:rFonts w:ascii="Arial" w:hAnsi="Arial" w:cs="Arial"/>
          <w:sz w:val="24"/>
          <w:szCs w:val="24"/>
        </w:rPr>
        <w:t xml:space="preserve"> and over</w:t>
      </w:r>
      <w:r w:rsidRPr="00FF0189">
        <w:rPr>
          <w:rFonts w:ascii="Arial" w:hAnsi="Arial" w:cs="Arial"/>
          <w:sz w:val="24"/>
          <w:szCs w:val="24"/>
        </w:rPr>
        <w:t xml:space="preserve"> we expect applicants to have obtained three quotes based on a written specification </w:t>
      </w:r>
      <w:r w:rsidR="00807B03" w:rsidRPr="00FF0189">
        <w:rPr>
          <w:rFonts w:ascii="Arial" w:hAnsi="Arial" w:cs="Arial"/>
          <w:sz w:val="24"/>
          <w:szCs w:val="24"/>
        </w:rPr>
        <w:t xml:space="preserve">that you have produced to define your minimum requirements for </w:t>
      </w:r>
      <w:r w:rsidRPr="00FF0189">
        <w:rPr>
          <w:rFonts w:ascii="Arial" w:hAnsi="Arial" w:cs="Arial"/>
          <w:sz w:val="24"/>
          <w:szCs w:val="24"/>
        </w:rPr>
        <w:t>the item/service</w:t>
      </w:r>
      <w:r w:rsidR="00807B03" w:rsidRPr="00FF0189">
        <w:rPr>
          <w:rFonts w:ascii="Arial" w:hAnsi="Arial" w:cs="Arial"/>
          <w:sz w:val="24"/>
          <w:szCs w:val="24"/>
        </w:rPr>
        <w:t>, and</w:t>
      </w:r>
      <w:r w:rsidR="00595A28" w:rsidRPr="00FF0189">
        <w:rPr>
          <w:rFonts w:ascii="Arial" w:hAnsi="Arial" w:cs="Arial"/>
          <w:sz w:val="24"/>
          <w:szCs w:val="24"/>
        </w:rPr>
        <w:t xml:space="preserve"> which has been sent to each supplier (evidence of this should be provided e.g. copies of emails</w:t>
      </w:r>
      <w:r w:rsidR="00FD452E" w:rsidRPr="00FF0189">
        <w:rPr>
          <w:rFonts w:ascii="Arial" w:hAnsi="Arial" w:cs="Arial"/>
          <w:sz w:val="24"/>
          <w:szCs w:val="24"/>
        </w:rPr>
        <w:t>)</w:t>
      </w:r>
    </w:p>
    <w:p w14:paraId="68E726A8" w14:textId="6876520D" w:rsidR="00682AAE" w:rsidRPr="00FF0189" w:rsidRDefault="00925379" w:rsidP="001303F2">
      <w:pPr>
        <w:spacing w:after="160" w:line="259" w:lineRule="auto"/>
        <w:rPr>
          <w:rFonts w:ascii="Arial" w:hAnsi="Arial" w:cs="Arial"/>
          <w:sz w:val="24"/>
          <w:szCs w:val="24"/>
        </w:rPr>
      </w:pPr>
      <w:r w:rsidRPr="00FF0189">
        <w:rPr>
          <w:rFonts w:ascii="Arial" w:hAnsi="Arial" w:cs="Arial"/>
          <w:sz w:val="24"/>
          <w:szCs w:val="24"/>
        </w:rPr>
        <w:t>All supplier q</w:t>
      </w:r>
      <w:r w:rsidR="00682AAE" w:rsidRPr="00FF0189">
        <w:rPr>
          <w:rFonts w:ascii="Arial" w:hAnsi="Arial" w:cs="Arial"/>
          <w:sz w:val="24"/>
          <w:szCs w:val="24"/>
        </w:rPr>
        <w:t xml:space="preserve">uotes must clearly specify if VAT is </w:t>
      </w:r>
      <w:r w:rsidR="00EA1161" w:rsidRPr="00FF0189">
        <w:rPr>
          <w:rFonts w:ascii="Arial" w:hAnsi="Arial" w:cs="Arial"/>
          <w:sz w:val="24"/>
          <w:szCs w:val="24"/>
        </w:rPr>
        <w:t xml:space="preserve">applicable, and state price </w:t>
      </w:r>
      <w:r w:rsidR="002C5674" w:rsidRPr="00FF0189">
        <w:rPr>
          <w:rFonts w:ascii="Arial" w:hAnsi="Arial" w:cs="Arial"/>
          <w:sz w:val="24"/>
          <w:szCs w:val="24"/>
        </w:rPr>
        <w:t>including and excluding</w:t>
      </w:r>
      <w:r w:rsidR="00EA1161" w:rsidRPr="00FF0189">
        <w:rPr>
          <w:rFonts w:ascii="Arial" w:hAnsi="Arial" w:cs="Arial"/>
          <w:sz w:val="24"/>
          <w:szCs w:val="24"/>
        </w:rPr>
        <w:t xml:space="preserve"> VAT</w:t>
      </w:r>
      <w:r w:rsidR="00682AAE" w:rsidRPr="00FF0189">
        <w:rPr>
          <w:rFonts w:ascii="Arial" w:hAnsi="Arial" w:cs="Arial"/>
          <w:sz w:val="24"/>
          <w:szCs w:val="24"/>
        </w:rPr>
        <w:t>.</w:t>
      </w:r>
    </w:p>
    <w:p w14:paraId="4ACBF891" w14:textId="0EF15617" w:rsidR="00925379" w:rsidRPr="00FF0189" w:rsidRDefault="00682AAE" w:rsidP="001303F2">
      <w:pPr>
        <w:spacing w:after="160" w:line="259" w:lineRule="auto"/>
        <w:rPr>
          <w:rFonts w:ascii="Arial" w:hAnsi="Arial" w:cs="Arial"/>
          <w:sz w:val="24"/>
          <w:szCs w:val="24"/>
        </w:rPr>
      </w:pPr>
      <w:r w:rsidRPr="00FF0189">
        <w:rPr>
          <w:rFonts w:ascii="Arial" w:hAnsi="Arial" w:cs="Arial"/>
          <w:sz w:val="24"/>
          <w:szCs w:val="24"/>
        </w:rPr>
        <w:t xml:space="preserve">If your chosen supplier is not VAT registered, </w:t>
      </w:r>
      <w:r w:rsidR="00925379" w:rsidRPr="00FF0189">
        <w:rPr>
          <w:rFonts w:ascii="Arial" w:hAnsi="Arial" w:cs="Arial"/>
          <w:sz w:val="24"/>
          <w:szCs w:val="24"/>
        </w:rPr>
        <w:t xml:space="preserve">we </w:t>
      </w:r>
      <w:r w:rsidR="00EA1161" w:rsidRPr="00FF0189">
        <w:rPr>
          <w:rFonts w:ascii="Arial" w:hAnsi="Arial" w:cs="Arial"/>
          <w:sz w:val="24"/>
          <w:szCs w:val="24"/>
        </w:rPr>
        <w:t xml:space="preserve">will </w:t>
      </w:r>
      <w:r w:rsidR="00925379" w:rsidRPr="00FF0189">
        <w:rPr>
          <w:rFonts w:ascii="Arial" w:hAnsi="Arial" w:cs="Arial"/>
          <w:sz w:val="24"/>
          <w:szCs w:val="24"/>
        </w:rPr>
        <w:t xml:space="preserve">require </w:t>
      </w:r>
      <w:r w:rsidR="00EA1161" w:rsidRPr="00FF0189">
        <w:rPr>
          <w:rFonts w:ascii="Arial" w:hAnsi="Arial" w:cs="Arial"/>
          <w:sz w:val="24"/>
          <w:szCs w:val="24"/>
        </w:rPr>
        <w:t xml:space="preserve">an </w:t>
      </w:r>
      <w:r w:rsidR="00925379" w:rsidRPr="00FF0189">
        <w:rPr>
          <w:rFonts w:ascii="Arial" w:hAnsi="Arial" w:cs="Arial"/>
          <w:sz w:val="24"/>
          <w:szCs w:val="24"/>
        </w:rPr>
        <w:t xml:space="preserve">email verification from </w:t>
      </w:r>
      <w:r w:rsidR="002C5674" w:rsidRPr="00FF0189">
        <w:rPr>
          <w:rFonts w:ascii="Arial" w:hAnsi="Arial" w:cs="Arial"/>
          <w:sz w:val="24"/>
          <w:szCs w:val="24"/>
        </w:rPr>
        <w:t>them</w:t>
      </w:r>
      <w:r w:rsidR="00EA1161" w:rsidRPr="00FF0189">
        <w:rPr>
          <w:rFonts w:ascii="Arial" w:hAnsi="Arial" w:cs="Arial"/>
          <w:sz w:val="24"/>
          <w:szCs w:val="24"/>
        </w:rPr>
        <w:t xml:space="preserve"> to confirm this.</w:t>
      </w:r>
    </w:p>
    <w:p w14:paraId="59420106" w14:textId="647567C4" w:rsidR="00EB2245" w:rsidRPr="00FF0189" w:rsidRDefault="008624C8" w:rsidP="001303F2">
      <w:pPr>
        <w:spacing w:after="160" w:line="259" w:lineRule="auto"/>
        <w:rPr>
          <w:rFonts w:ascii="Arial" w:hAnsi="Arial" w:cs="Arial"/>
          <w:sz w:val="24"/>
          <w:szCs w:val="24"/>
        </w:rPr>
      </w:pPr>
      <w:r w:rsidRPr="00FF0189">
        <w:rPr>
          <w:rFonts w:ascii="Arial" w:hAnsi="Arial" w:cs="Arial"/>
          <w:sz w:val="24"/>
          <w:szCs w:val="24"/>
        </w:rPr>
        <w:t xml:space="preserve">You will need to detail </w:t>
      </w:r>
      <w:r w:rsidRPr="00FF0189">
        <w:rPr>
          <w:rFonts w:ascii="Arial" w:hAnsi="Arial" w:cs="Arial"/>
          <w:b/>
          <w:sz w:val="24"/>
          <w:szCs w:val="24"/>
        </w:rPr>
        <w:t>all</w:t>
      </w:r>
      <w:r w:rsidR="00C20C84" w:rsidRPr="00FF0189">
        <w:rPr>
          <w:rFonts w:ascii="Arial" w:hAnsi="Arial" w:cs="Arial"/>
          <w:b/>
          <w:sz w:val="24"/>
          <w:szCs w:val="24"/>
        </w:rPr>
        <w:t xml:space="preserve"> </w:t>
      </w:r>
      <w:r w:rsidR="00FD452E" w:rsidRPr="00FF0189">
        <w:rPr>
          <w:rFonts w:ascii="Arial" w:hAnsi="Arial" w:cs="Arial"/>
          <w:sz w:val="24"/>
          <w:szCs w:val="24"/>
        </w:rPr>
        <w:t>proposed</w:t>
      </w:r>
      <w:r w:rsidR="00C20C84" w:rsidRPr="00FF0189">
        <w:rPr>
          <w:rFonts w:ascii="Arial" w:hAnsi="Arial" w:cs="Arial"/>
          <w:sz w:val="24"/>
          <w:szCs w:val="24"/>
        </w:rPr>
        <w:t xml:space="preserve"> </w:t>
      </w:r>
      <w:r w:rsidR="00EB2245" w:rsidRPr="00FF0189">
        <w:rPr>
          <w:rFonts w:ascii="Arial" w:hAnsi="Arial" w:cs="Arial"/>
          <w:sz w:val="24"/>
          <w:szCs w:val="24"/>
        </w:rPr>
        <w:t xml:space="preserve">purchases in Section </w:t>
      </w:r>
      <w:r w:rsidR="00FD452E" w:rsidRPr="00FF0189">
        <w:rPr>
          <w:rFonts w:ascii="Arial" w:hAnsi="Arial" w:cs="Arial"/>
          <w:sz w:val="24"/>
          <w:szCs w:val="24"/>
        </w:rPr>
        <w:t>4</w:t>
      </w:r>
      <w:r w:rsidR="00EB2245" w:rsidRPr="00FF0189">
        <w:rPr>
          <w:rFonts w:ascii="Arial" w:hAnsi="Arial" w:cs="Arial"/>
          <w:color w:val="FF0000"/>
          <w:sz w:val="24"/>
          <w:szCs w:val="24"/>
        </w:rPr>
        <w:t xml:space="preserve"> </w:t>
      </w:r>
      <w:r w:rsidR="00EB2245" w:rsidRPr="00FF0189">
        <w:rPr>
          <w:rFonts w:ascii="Arial" w:hAnsi="Arial" w:cs="Arial"/>
          <w:sz w:val="24"/>
          <w:szCs w:val="24"/>
        </w:rPr>
        <w:t xml:space="preserve">of the application form.  Examples of how to </w:t>
      </w:r>
      <w:r w:rsidR="0099539F" w:rsidRPr="00FF0189">
        <w:rPr>
          <w:rFonts w:ascii="Arial" w:hAnsi="Arial" w:cs="Arial"/>
          <w:sz w:val="24"/>
          <w:szCs w:val="24"/>
        </w:rPr>
        <w:t>record</w:t>
      </w:r>
      <w:r w:rsidR="00FF4E8E" w:rsidRPr="00FF0189">
        <w:rPr>
          <w:rFonts w:ascii="Arial" w:hAnsi="Arial" w:cs="Arial"/>
          <w:sz w:val="24"/>
          <w:szCs w:val="24"/>
        </w:rPr>
        <w:t xml:space="preserve"> the</w:t>
      </w:r>
      <w:r w:rsidR="00EB2245" w:rsidRPr="00FF0189">
        <w:rPr>
          <w:rFonts w:ascii="Arial" w:hAnsi="Arial" w:cs="Arial"/>
          <w:sz w:val="24"/>
          <w:szCs w:val="24"/>
        </w:rPr>
        <w:t>s</w:t>
      </w:r>
      <w:r w:rsidR="00FF4E8E" w:rsidRPr="00FF0189">
        <w:rPr>
          <w:rFonts w:ascii="Arial" w:hAnsi="Arial" w:cs="Arial"/>
          <w:sz w:val="24"/>
          <w:szCs w:val="24"/>
        </w:rPr>
        <w:t>e</w:t>
      </w:r>
      <w:r w:rsidR="00EB2245" w:rsidRPr="00FF0189">
        <w:rPr>
          <w:rFonts w:ascii="Arial" w:hAnsi="Arial" w:cs="Arial"/>
          <w:sz w:val="24"/>
          <w:szCs w:val="24"/>
        </w:rPr>
        <w:t xml:space="preserve"> are set out in the table below:</w:t>
      </w:r>
    </w:p>
    <w:p w14:paraId="5D4E535C" w14:textId="4F657E01" w:rsidR="0099539F" w:rsidRPr="00EB2245" w:rsidRDefault="0099539F" w:rsidP="001303F2">
      <w:pPr>
        <w:spacing w:after="160" w:line="259" w:lineRule="auto"/>
        <w:rPr>
          <w:rFonts w:ascii="Arial" w:hAnsi="Arial" w:cs="Arial"/>
        </w:rPr>
      </w:pPr>
    </w:p>
    <w:tbl>
      <w:tblPr>
        <w:tblStyle w:val="TableGrid"/>
        <w:tblW w:w="9918" w:type="dxa"/>
        <w:tblLook w:val="04A0" w:firstRow="1" w:lastRow="0" w:firstColumn="1" w:lastColumn="0" w:noHBand="0" w:noVBand="1"/>
      </w:tblPr>
      <w:tblGrid>
        <w:gridCol w:w="553"/>
        <w:gridCol w:w="3978"/>
        <w:gridCol w:w="2127"/>
        <w:gridCol w:w="1559"/>
        <w:gridCol w:w="1701"/>
      </w:tblGrid>
      <w:tr w:rsidR="00EB2245" w:rsidRPr="00EB2245" w14:paraId="57CAFFB3" w14:textId="77777777" w:rsidTr="001303F2">
        <w:trPr>
          <w:trHeight w:val="239"/>
        </w:trPr>
        <w:tc>
          <w:tcPr>
            <w:tcW w:w="9918" w:type="dxa"/>
            <w:gridSpan w:val="5"/>
            <w:shd w:val="clear" w:color="auto" w:fill="D9D9D9" w:themeFill="background1" w:themeFillShade="D9"/>
          </w:tcPr>
          <w:p w14:paraId="2205E911" w14:textId="77777777" w:rsidR="00EB2245" w:rsidRPr="00FF0189" w:rsidRDefault="00EB2245" w:rsidP="001303F2">
            <w:pPr>
              <w:spacing w:after="160" w:line="259" w:lineRule="auto"/>
              <w:rPr>
                <w:rFonts w:ascii="Arial" w:hAnsi="Arial" w:cs="Arial"/>
                <w:b/>
                <w:sz w:val="24"/>
                <w:szCs w:val="24"/>
              </w:rPr>
            </w:pPr>
            <w:r w:rsidRPr="00FF0189">
              <w:rPr>
                <w:rFonts w:ascii="Arial" w:hAnsi="Arial" w:cs="Arial"/>
                <w:b/>
                <w:sz w:val="24"/>
                <w:szCs w:val="24"/>
              </w:rPr>
              <w:t>Total project cost</w:t>
            </w:r>
          </w:p>
        </w:tc>
      </w:tr>
      <w:tr w:rsidR="00EB2245" w:rsidRPr="00EB2245" w14:paraId="75B77BD6" w14:textId="77777777" w:rsidTr="001303F2">
        <w:trPr>
          <w:trHeight w:val="489"/>
        </w:trPr>
        <w:tc>
          <w:tcPr>
            <w:tcW w:w="553" w:type="dxa"/>
            <w:shd w:val="clear" w:color="auto" w:fill="D9D9D9" w:themeFill="background1" w:themeFillShade="D9"/>
          </w:tcPr>
          <w:p w14:paraId="21C05DA8" w14:textId="77777777" w:rsidR="00EB2245" w:rsidRPr="00EB2245" w:rsidRDefault="00EB2245" w:rsidP="001303F2">
            <w:pPr>
              <w:spacing w:after="160" w:line="259" w:lineRule="auto"/>
              <w:rPr>
                <w:rFonts w:ascii="Arial" w:hAnsi="Arial" w:cs="Arial"/>
              </w:rPr>
            </w:pPr>
            <w:r w:rsidRPr="00EB2245">
              <w:rPr>
                <w:rFonts w:ascii="Arial" w:hAnsi="Arial" w:cs="Arial"/>
                <w:b/>
              </w:rPr>
              <w:t>No</w:t>
            </w:r>
          </w:p>
        </w:tc>
        <w:tc>
          <w:tcPr>
            <w:tcW w:w="3978" w:type="dxa"/>
            <w:shd w:val="clear" w:color="auto" w:fill="D9D9D9" w:themeFill="background1" w:themeFillShade="D9"/>
          </w:tcPr>
          <w:p w14:paraId="6BD5B186" w14:textId="0B0CDD82" w:rsidR="00EB2245" w:rsidRPr="00FF0189" w:rsidRDefault="00EB2245" w:rsidP="001303F2">
            <w:pPr>
              <w:spacing w:after="160" w:line="259" w:lineRule="auto"/>
              <w:rPr>
                <w:rFonts w:ascii="Arial" w:hAnsi="Arial" w:cs="Arial"/>
                <w:sz w:val="24"/>
                <w:szCs w:val="24"/>
              </w:rPr>
            </w:pPr>
            <w:r w:rsidRPr="00FF0189">
              <w:rPr>
                <w:rFonts w:ascii="Arial" w:hAnsi="Arial" w:cs="Arial"/>
                <w:b/>
                <w:sz w:val="24"/>
                <w:szCs w:val="24"/>
              </w:rPr>
              <w:t>Item/services specification</w:t>
            </w:r>
          </w:p>
        </w:tc>
        <w:tc>
          <w:tcPr>
            <w:tcW w:w="2127" w:type="dxa"/>
            <w:shd w:val="clear" w:color="auto" w:fill="D9D9D9" w:themeFill="background1" w:themeFillShade="D9"/>
          </w:tcPr>
          <w:p w14:paraId="00084411" w14:textId="77777777" w:rsidR="00EB2245" w:rsidRPr="00FF0189" w:rsidRDefault="00EB2245" w:rsidP="001303F2">
            <w:pPr>
              <w:spacing w:after="160" w:line="259" w:lineRule="auto"/>
              <w:rPr>
                <w:rFonts w:ascii="Arial" w:hAnsi="Arial" w:cs="Arial"/>
                <w:sz w:val="24"/>
                <w:szCs w:val="24"/>
              </w:rPr>
            </w:pPr>
            <w:r w:rsidRPr="00FF0189">
              <w:rPr>
                <w:rFonts w:ascii="Arial" w:hAnsi="Arial" w:cs="Arial"/>
                <w:b/>
                <w:sz w:val="24"/>
                <w:szCs w:val="24"/>
              </w:rPr>
              <w:t>Name of preferred supplier</w:t>
            </w:r>
          </w:p>
        </w:tc>
        <w:tc>
          <w:tcPr>
            <w:tcW w:w="1559" w:type="dxa"/>
            <w:shd w:val="clear" w:color="auto" w:fill="D9D9D9" w:themeFill="background1" w:themeFillShade="D9"/>
          </w:tcPr>
          <w:p w14:paraId="5827E052" w14:textId="77777777" w:rsidR="00EB2245" w:rsidRPr="00FF0189" w:rsidRDefault="00EB2245" w:rsidP="001303F2">
            <w:pPr>
              <w:spacing w:after="160" w:line="259" w:lineRule="auto"/>
              <w:rPr>
                <w:rFonts w:ascii="Arial" w:hAnsi="Arial" w:cs="Arial"/>
                <w:b/>
                <w:sz w:val="24"/>
                <w:szCs w:val="24"/>
              </w:rPr>
            </w:pPr>
            <w:r w:rsidRPr="00FF0189">
              <w:rPr>
                <w:rFonts w:ascii="Arial" w:hAnsi="Arial" w:cs="Arial"/>
                <w:b/>
                <w:sz w:val="24"/>
                <w:szCs w:val="24"/>
              </w:rPr>
              <w:t>Total cost (incl VAT)</w:t>
            </w:r>
          </w:p>
        </w:tc>
        <w:tc>
          <w:tcPr>
            <w:tcW w:w="1701" w:type="dxa"/>
            <w:shd w:val="clear" w:color="auto" w:fill="D9D9D9" w:themeFill="background1" w:themeFillShade="D9"/>
          </w:tcPr>
          <w:p w14:paraId="0CD580B6" w14:textId="77777777" w:rsidR="00EB2245" w:rsidRPr="00FF0189" w:rsidRDefault="00EB2245" w:rsidP="001303F2">
            <w:pPr>
              <w:spacing w:after="160" w:line="259" w:lineRule="auto"/>
              <w:rPr>
                <w:rFonts w:ascii="Arial" w:hAnsi="Arial" w:cs="Arial"/>
                <w:sz w:val="24"/>
                <w:szCs w:val="24"/>
              </w:rPr>
            </w:pPr>
            <w:r w:rsidRPr="00FF0189">
              <w:rPr>
                <w:rFonts w:ascii="Arial" w:hAnsi="Arial" w:cs="Arial"/>
                <w:b/>
                <w:sz w:val="24"/>
                <w:szCs w:val="24"/>
              </w:rPr>
              <w:t>Total cost (exc VAT)</w:t>
            </w:r>
          </w:p>
        </w:tc>
      </w:tr>
      <w:tr w:rsidR="00EB2245" w:rsidRPr="00EB2245" w14:paraId="10595292" w14:textId="77777777" w:rsidTr="001303F2">
        <w:trPr>
          <w:trHeight w:val="489"/>
        </w:trPr>
        <w:tc>
          <w:tcPr>
            <w:tcW w:w="553" w:type="dxa"/>
          </w:tcPr>
          <w:p w14:paraId="1B16CA03" w14:textId="77777777" w:rsidR="00EB2245" w:rsidRPr="0099539F" w:rsidRDefault="00EB2245" w:rsidP="001303F2">
            <w:pPr>
              <w:spacing w:after="160" w:line="259" w:lineRule="auto"/>
              <w:rPr>
                <w:rFonts w:ascii="Arial" w:hAnsi="Arial" w:cs="Arial"/>
                <w:b/>
                <w:sz w:val="20"/>
                <w:szCs w:val="20"/>
              </w:rPr>
            </w:pPr>
            <w:r w:rsidRPr="0099539F">
              <w:rPr>
                <w:rFonts w:ascii="Arial" w:hAnsi="Arial" w:cs="Arial"/>
                <w:b/>
                <w:sz w:val="20"/>
                <w:szCs w:val="20"/>
              </w:rPr>
              <w:t>1</w:t>
            </w:r>
          </w:p>
        </w:tc>
        <w:tc>
          <w:tcPr>
            <w:tcW w:w="3978" w:type="dxa"/>
          </w:tcPr>
          <w:p w14:paraId="34FAC1A7" w14:textId="0F0162D4" w:rsidR="00EB2245" w:rsidRPr="00FF0189" w:rsidRDefault="00EB2245" w:rsidP="001303F2">
            <w:pPr>
              <w:spacing w:after="160" w:line="259" w:lineRule="auto"/>
              <w:rPr>
                <w:rFonts w:ascii="Arial" w:hAnsi="Arial" w:cs="Arial"/>
                <w:sz w:val="24"/>
                <w:szCs w:val="24"/>
              </w:rPr>
            </w:pPr>
            <w:r w:rsidRPr="00FF0189">
              <w:rPr>
                <w:rFonts w:ascii="Arial" w:hAnsi="Arial" w:cs="Arial"/>
                <w:sz w:val="24"/>
                <w:szCs w:val="24"/>
              </w:rPr>
              <w:t>Windows 15” laptop, 5GB hard drive with 64GB RAM</w:t>
            </w:r>
          </w:p>
        </w:tc>
        <w:tc>
          <w:tcPr>
            <w:tcW w:w="2127" w:type="dxa"/>
          </w:tcPr>
          <w:p w14:paraId="12E3F8DD" w14:textId="37764CAE" w:rsidR="00EB2245" w:rsidRPr="00FF0189" w:rsidRDefault="00EB2245" w:rsidP="001303F2">
            <w:pPr>
              <w:spacing w:after="160" w:line="259" w:lineRule="auto"/>
              <w:rPr>
                <w:rFonts w:ascii="Arial" w:hAnsi="Arial" w:cs="Arial"/>
                <w:sz w:val="24"/>
                <w:szCs w:val="24"/>
              </w:rPr>
            </w:pPr>
            <w:r w:rsidRPr="00FF0189">
              <w:rPr>
                <w:rFonts w:ascii="Arial" w:hAnsi="Arial" w:cs="Arial"/>
                <w:sz w:val="24"/>
                <w:szCs w:val="24"/>
              </w:rPr>
              <w:t>PC World</w:t>
            </w:r>
          </w:p>
        </w:tc>
        <w:tc>
          <w:tcPr>
            <w:tcW w:w="1559" w:type="dxa"/>
          </w:tcPr>
          <w:p w14:paraId="4ECEFDEB" w14:textId="7462EAAE" w:rsidR="00EB2245" w:rsidRPr="00FF0189" w:rsidRDefault="00EB2245" w:rsidP="001303F2">
            <w:pPr>
              <w:spacing w:after="160" w:line="259" w:lineRule="auto"/>
              <w:rPr>
                <w:rFonts w:ascii="Arial" w:hAnsi="Arial" w:cs="Arial"/>
                <w:sz w:val="24"/>
                <w:szCs w:val="24"/>
              </w:rPr>
            </w:pPr>
            <w:r w:rsidRPr="00FF0189">
              <w:rPr>
                <w:rFonts w:ascii="Arial" w:hAnsi="Arial" w:cs="Arial"/>
                <w:sz w:val="24"/>
                <w:szCs w:val="24"/>
              </w:rPr>
              <w:t>£</w:t>
            </w:r>
            <w:r w:rsidR="0099539F" w:rsidRPr="00FF0189">
              <w:rPr>
                <w:rFonts w:ascii="Arial" w:hAnsi="Arial" w:cs="Arial"/>
                <w:sz w:val="24"/>
                <w:szCs w:val="24"/>
              </w:rPr>
              <w:t>1,200.00</w:t>
            </w:r>
          </w:p>
        </w:tc>
        <w:tc>
          <w:tcPr>
            <w:tcW w:w="1701" w:type="dxa"/>
          </w:tcPr>
          <w:p w14:paraId="75EFECB8" w14:textId="622884B7" w:rsidR="00EB2245" w:rsidRPr="00FF0189" w:rsidRDefault="00EB2245" w:rsidP="001303F2">
            <w:pPr>
              <w:spacing w:after="160" w:line="259" w:lineRule="auto"/>
              <w:rPr>
                <w:rFonts w:ascii="Arial" w:hAnsi="Arial" w:cs="Arial"/>
                <w:sz w:val="24"/>
                <w:szCs w:val="24"/>
              </w:rPr>
            </w:pPr>
            <w:r w:rsidRPr="00FF0189">
              <w:rPr>
                <w:rFonts w:ascii="Arial" w:hAnsi="Arial" w:cs="Arial"/>
                <w:sz w:val="24"/>
                <w:szCs w:val="24"/>
              </w:rPr>
              <w:t>£</w:t>
            </w:r>
            <w:r w:rsidR="0099539F" w:rsidRPr="00FF0189">
              <w:rPr>
                <w:rFonts w:ascii="Arial" w:hAnsi="Arial" w:cs="Arial"/>
                <w:sz w:val="24"/>
                <w:szCs w:val="24"/>
              </w:rPr>
              <w:t>1,000.00</w:t>
            </w:r>
          </w:p>
        </w:tc>
      </w:tr>
      <w:tr w:rsidR="00EB2245" w:rsidRPr="00EB2245" w14:paraId="70B29D15" w14:textId="77777777" w:rsidTr="001303F2">
        <w:trPr>
          <w:trHeight w:val="479"/>
        </w:trPr>
        <w:tc>
          <w:tcPr>
            <w:tcW w:w="553" w:type="dxa"/>
          </w:tcPr>
          <w:p w14:paraId="4DC16B1A" w14:textId="77777777" w:rsidR="00EB2245" w:rsidRPr="0099539F" w:rsidRDefault="00EB2245" w:rsidP="001303F2">
            <w:pPr>
              <w:spacing w:after="160" w:line="259" w:lineRule="auto"/>
              <w:rPr>
                <w:rFonts w:ascii="Arial" w:hAnsi="Arial" w:cs="Arial"/>
                <w:b/>
                <w:sz w:val="20"/>
                <w:szCs w:val="20"/>
              </w:rPr>
            </w:pPr>
            <w:r w:rsidRPr="0099539F">
              <w:rPr>
                <w:rFonts w:ascii="Arial" w:hAnsi="Arial" w:cs="Arial"/>
                <w:b/>
                <w:sz w:val="20"/>
                <w:szCs w:val="20"/>
              </w:rPr>
              <w:t>2</w:t>
            </w:r>
          </w:p>
        </w:tc>
        <w:tc>
          <w:tcPr>
            <w:tcW w:w="3978" w:type="dxa"/>
          </w:tcPr>
          <w:p w14:paraId="1C20B426" w14:textId="7AFA5E3E" w:rsidR="00EB2245" w:rsidRPr="00FF0189" w:rsidRDefault="00EB2245" w:rsidP="001303F2">
            <w:pPr>
              <w:spacing w:after="160" w:line="259" w:lineRule="auto"/>
              <w:rPr>
                <w:rFonts w:ascii="Arial" w:hAnsi="Arial" w:cs="Arial"/>
                <w:sz w:val="24"/>
                <w:szCs w:val="24"/>
              </w:rPr>
            </w:pPr>
            <w:r w:rsidRPr="00FF0189">
              <w:rPr>
                <w:rFonts w:ascii="Arial" w:hAnsi="Arial" w:cs="Arial"/>
                <w:sz w:val="24"/>
                <w:szCs w:val="24"/>
              </w:rPr>
              <w:t>Development of marketing plan and branding guidance</w:t>
            </w:r>
          </w:p>
        </w:tc>
        <w:tc>
          <w:tcPr>
            <w:tcW w:w="2127" w:type="dxa"/>
          </w:tcPr>
          <w:p w14:paraId="2DABD63F" w14:textId="4071068C" w:rsidR="00EB2245" w:rsidRPr="00FF0189" w:rsidRDefault="00EB2245" w:rsidP="001303F2">
            <w:pPr>
              <w:spacing w:after="160" w:line="259" w:lineRule="auto"/>
              <w:rPr>
                <w:rFonts w:ascii="Arial" w:hAnsi="Arial" w:cs="Arial"/>
                <w:sz w:val="24"/>
                <w:szCs w:val="24"/>
              </w:rPr>
            </w:pPr>
            <w:r w:rsidRPr="00FF0189">
              <w:rPr>
                <w:rFonts w:ascii="Arial" w:hAnsi="Arial" w:cs="Arial"/>
                <w:sz w:val="24"/>
                <w:szCs w:val="24"/>
              </w:rPr>
              <w:t>ABC Associates Ltd</w:t>
            </w:r>
          </w:p>
        </w:tc>
        <w:tc>
          <w:tcPr>
            <w:tcW w:w="1559" w:type="dxa"/>
          </w:tcPr>
          <w:p w14:paraId="3446EA75" w14:textId="04278B77" w:rsidR="00EB2245" w:rsidRPr="00FF0189" w:rsidRDefault="00EB2245" w:rsidP="001303F2">
            <w:pPr>
              <w:spacing w:after="160" w:line="259" w:lineRule="auto"/>
              <w:rPr>
                <w:rFonts w:ascii="Arial" w:hAnsi="Arial" w:cs="Arial"/>
                <w:sz w:val="24"/>
                <w:szCs w:val="24"/>
              </w:rPr>
            </w:pPr>
            <w:r w:rsidRPr="00FF0189">
              <w:rPr>
                <w:rFonts w:ascii="Arial" w:hAnsi="Arial" w:cs="Arial"/>
                <w:sz w:val="24"/>
                <w:szCs w:val="24"/>
              </w:rPr>
              <w:t>£</w:t>
            </w:r>
            <w:r w:rsidR="0099539F" w:rsidRPr="00FF0189">
              <w:rPr>
                <w:rFonts w:ascii="Arial" w:hAnsi="Arial" w:cs="Arial"/>
                <w:sz w:val="24"/>
                <w:szCs w:val="24"/>
              </w:rPr>
              <w:t>12,000.00</w:t>
            </w:r>
          </w:p>
        </w:tc>
        <w:tc>
          <w:tcPr>
            <w:tcW w:w="1701" w:type="dxa"/>
          </w:tcPr>
          <w:p w14:paraId="1F9D4D7E" w14:textId="13F02DA5" w:rsidR="00EB2245" w:rsidRPr="00FF0189" w:rsidRDefault="00EB2245" w:rsidP="001303F2">
            <w:pPr>
              <w:spacing w:after="160" w:line="259" w:lineRule="auto"/>
              <w:rPr>
                <w:rFonts w:ascii="Arial" w:hAnsi="Arial" w:cs="Arial"/>
                <w:sz w:val="24"/>
                <w:szCs w:val="24"/>
              </w:rPr>
            </w:pPr>
            <w:r w:rsidRPr="00FF0189">
              <w:rPr>
                <w:rFonts w:ascii="Arial" w:hAnsi="Arial" w:cs="Arial"/>
                <w:sz w:val="24"/>
                <w:szCs w:val="24"/>
              </w:rPr>
              <w:t>£</w:t>
            </w:r>
            <w:r w:rsidR="0099539F" w:rsidRPr="00FF0189">
              <w:rPr>
                <w:rFonts w:ascii="Arial" w:hAnsi="Arial" w:cs="Arial"/>
                <w:sz w:val="24"/>
                <w:szCs w:val="24"/>
              </w:rPr>
              <w:t>10,000.00</w:t>
            </w:r>
          </w:p>
        </w:tc>
      </w:tr>
      <w:tr w:rsidR="00EB2245" w:rsidRPr="00EB2245" w14:paraId="209B6E6F" w14:textId="77777777" w:rsidTr="001303F2">
        <w:trPr>
          <w:trHeight w:val="489"/>
        </w:trPr>
        <w:tc>
          <w:tcPr>
            <w:tcW w:w="553" w:type="dxa"/>
          </w:tcPr>
          <w:p w14:paraId="0F412552" w14:textId="77777777" w:rsidR="00EB2245" w:rsidRPr="0099539F" w:rsidRDefault="00EB2245" w:rsidP="001303F2">
            <w:pPr>
              <w:spacing w:after="160" w:line="259" w:lineRule="auto"/>
              <w:rPr>
                <w:rFonts w:ascii="Arial" w:hAnsi="Arial" w:cs="Arial"/>
                <w:b/>
                <w:sz w:val="20"/>
                <w:szCs w:val="20"/>
              </w:rPr>
            </w:pPr>
            <w:r w:rsidRPr="0099539F">
              <w:rPr>
                <w:rFonts w:ascii="Arial" w:hAnsi="Arial" w:cs="Arial"/>
                <w:b/>
                <w:sz w:val="20"/>
                <w:szCs w:val="20"/>
              </w:rPr>
              <w:t>3</w:t>
            </w:r>
          </w:p>
        </w:tc>
        <w:tc>
          <w:tcPr>
            <w:tcW w:w="3978" w:type="dxa"/>
          </w:tcPr>
          <w:p w14:paraId="54920AFF" w14:textId="4906FD11" w:rsidR="00EB2245" w:rsidRPr="00FF0189" w:rsidRDefault="00EB2245" w:rsidP="001303F2">
            <w:pPr>
              <w:spacing w:after="160" w:line="259" w:lineRule="auto"/>
              <w:rPr>
                <w:rFonts w:ascii="Arial" w:hAnsi="Arial" w:cs="Arial"/>
                <w:sz w:val="24"/>
                <w:szCs w:val="24"/>
              </w:rPr>
            </w:pPr>
            <w:r w:rsidRPr="00FF0189">
              <w:rPr>
                <w:rFonts w:ascii="Arial" w:hAnsi="Arial" w:cs="Arial"/>
                <w:sz w:val="24"/>
                <w:szCs w:val="24"/>
              </w:rPr>
              <w:t xml:space="preserve">Moulding </w:t>
            </w:r>
            <w:r w:rsidR="0099539F" w:rsidRPr="00FF0189">
              <w:rPr>
                <w:rFonts w:ascii="Arial" w:hAnsi="Arial" w:cs="Arial"/>
                <w:sz w:val="24"/>
                <w:szCs w:val="24"/>
              </w:rPr>
              <w:t xml:space="preserve">manufacture machine, with 10KW generator and 2 </w:t>
            </w:r>
            <w:r w:rsidR="00FF0189" w:rsidRPr="00FF0189">
              <w:rPr>
                <w:rFonts w:ascii="Arial" w:hAnsi="Arial" w:cs="Arial"/>
                <w:sz w:val="24"/>
                <w:szCs w:val="24"/>
              </w:rPr>
              <w:t>workstations</w:t>
            </w:r>
            <w:r w:rsidR="0099539F" w:rsidRPr="00FF0189">
              <w:rPr>
                <w:rFonts w:ascii="Arial" w:hAnsi="Arial" w:cs="Arial"/>
                <w:sz w:val="24"/>
                <w:szCs w:val="24"/>
              </w:rPr>
              <w:t xml:space="preserve"> </w:t>
            </w:r>
          </w:p>
        </w:tc>
        <w:tc>
          <w:tcPr>
            <w:tcW w:w="2127" w:type="dxa"/>
          </w:tcPr>
          <w:p w14:paraId="01BCC403" w14:textId="1F82BB82" w:rsidR="00EB2245" w:rsidRPr="00FF0189" w:rsidRDefault="0099539F" w:rsidP="001303F2">
            <w:pPr>
              <w:spacing w:after="160" w:line="259" w:lineRule="auto"/>
              <w:rPr>
                <w:rFonts w:ascii="Arial" w:hAnsi="Arial" w:cs="Arial"/>
                <w:sz w:val="24"/>
                <w:szCs w:val="24"/>
              </w:rPr>
            </w:pPr>
            <w:r w:rsidRPr="00FF0189">
              <w:rPr>
                <w:rFonts w:ascii="Arial" w:hAnsi="Arial" w:cs="Arial"/>
                <w:sz w:val="24"/>
                <w:szCs w:val="24"/>
              </w:rPr>
              <w:t>XYZ Tool Manufacture Ltd</w:t>
            </w:r>
          </w:p>
        </w:tc>
        <w:tc>
          <w:tcPr>
            <w:tcW w:w="1559" w:type="dxa"/>
          </w:tcPr>
          <w:p w14:paraId="41B865BB" w14:textId="3E586DBF" w:rsidR="00EB2245" w:rsidRPr="00FF0189" w:rsidRDefault="00EB2245" w:rsidP="001303F2">
            <w:pPr>
              <w:spacing w:after="160" w:line="259" w:lineRule="auto"/>
              <w:rPr>
                <w:rFonts w:ascii="Arial" w:hAnsi="Arial" w:cs="Arial"/>
                <w:sz w:val="24"/>
                <w:szCs w:val="24"/>
              </w:rPr>
            </w:pPr>
            <w:r w:rsidRPr="00FF0189">
              <w:rPr>
                <w:rFonts w:ascii="Arial" w:hAnsi="Arial" w:cs="Arial"/>
                <w:sz w:val="24"/>
                <w:szCs w:val="24"/>
              </w:rPr>
              <w:t>£</w:t>
            </w:r>
            <w:r w:rsidR="0099539F" w:rsidRPr="00FF0189">
              <w:rPr>
                <w:rFonts w:ascii="Arial" w:hAnsi="Arial" w:cs="Arial"/>
                <w:sz w:val="24"/>
                <w:szCs w:val="24"/>
              </w:rPr>
              <w:t>2,400.00</w:t>
            </w:r>
          </w:p>
        </w:tc>
        <w:tc>
          <w:tcPr>
            <w:tcW w:w="1701" w:type="dxa"/>
          </w:tcPr>
          <w:p w14:paraId="5A238B14" w14:textId="67DB455B" w:rsidR="00EB2245" w:rsidRPr="00FF0189" w:rsidRDefault="0099539F" w:rsidP="001303F2">
            <w:pPr>
              <w:spacing w:after="160" w:line="259" w:lineRule="auto"/>
              <w:rPr>
                <w:rFonts w:ascii="Arial" w:hAnsi="Arial" w:cs="Arial"/>
                <w:sz w:val="24"/>
                <w:szCs w:val="24"/>
              </w:rPr>
            </w:pPr>
            <w:r w:rsidRPr="00FF0189">
              <w:rPr>
                <w:rFonts w:ascii="Arial" w:hAnsi="Arial" w:cs="Arial"/>
                <w:sz w:val="24"/>
                <w:szCs w:val="24"/>
              </w:rPr>
              <w:t>£2,000.00</w:t>
            </w:r>
          </w:p>
        </w:tc>
      </w:tr>
      <w:tr w:rsidR="00EB2245" w:rsidRPr="00EB2245" w14:paraId="72B6FEE5" w14:textId="77777777" w:rsidTr="003B3861">
        <w:trPr>
          <w:trHeight w:val="649"/>
        </w:trPr>
        <w:tc>
          <w:tcPr>
            <w:tcW w:w="553" w:type="dxa"/>
            <w:tcBorders>
              <w:bottom w:val="single" w:sz="4" w:space="0" w:color="auto"/>
            </w:tcBorders>
            <w:vAlign w:val="center"/>
          </w:tcPr>
          <w:p w14:paraId="229D6206" w14:textId="77777777" w:rsidR="00EB2245" w:rsidRPr="0099539F" w:rsidRDefault="00EB2245" w:rsidP="001303F2">
            <w:pPr>
              <w:spacing w:after="160" w:line="259" w:lineRule="auto"/>
              <w:rPr>
                <w:rFonts w:ascii="Arial" w:hAnsi="Arial" w:cs="Arial"/>
                <w:b/>
                <w:sz w:val="20"/>
                <w:szCs w:val="20"/>
              </w:rPr>
            </w:pPr>
          </w:p>
        </w:tc>
        <w:tc>
          <w:tcPr>
            <w:tcW w:w="6105" w:type="dxa"/>
            <w:gridSpan w:val="2"/>
            <w:tcBorders>
              <w:bottom w:val="single" w:sz="4" w:space="0" w:color="auto"/>
            </w:tcBorders>
            <w:vAlign w:val="center"/>
          </w:tcPr>
          <w:p w14:paraId="0AC645B7" w14:textId="6EAF2F9B" w:rsidR="00EB2245" w:rsidRPr="00FF0189" w:rsidRDefault="00EB2245" w:rsidP="001303F2">
            <w:pPr>
              <w:spacing w:after="160" w:line="259" w:lineRule="auto"/>
              <w:rPr>
                <w:rFonts w:ascii="Arial" w:hAnsi="Arial" w:cs="Arial"/>
                <w:b/>
                <w:sz w:val="24"/>
                <w:szCs w:val="24"/>
              </w:rPr>
            </w:pPr>
            <w:r w:rsidRPr="00FF0189">
              <w:rPr>
                <w:rFonts w:ascii="Arial" w:hAnsi="Arial" w:cs="Arial"/>
                <w:b/>
                <w:sz w:val="24"/>
                <w:szCs w:val="24"/>
              </w:rPr>
              <w:t xml:space="preserve">TOTAL COST OF PROJECT </w:t>
            </w:r>
          </w:p>
        </w:tc>
        <w:tc>
          <w:tcPr>
            <w:tcW w:w="1559" w:type="dxa"/>
            <w:tcBorders>
              <w:bottom w:val="single" w:sz="4" w:space="0" w:color="auto"/>
            </w:tcBorders>
            <w:shd w:val="clear" w:color="auto" w:fill="auto"/>
          </w:tcPr>
          <w:p w14:paraId="736D4688" w14:textId="5C2B9434" w:rsidR="00EB2245" w:rsidRPr="00FF0189" w:rsidRDefault="00EB2245" w:rsidP="001303F2">
            <w:pPr>
              <w:spacing w:after="160" w:line="259" w:lineRule="auto"/>
              <w:rPr>
                <w:rFonts w:ascii="Arial" w:hAnsi="Arial" w:cs="Arial"/>
                <w:b/>
                <w:sz w:val="24"/>
                <w:szCs w:val="24"/>
              </w:rPr>
            </w:pPr>
            <w:r w:rsidRPr="00FF0189">
              <w:rPr>
                <w:rFonts w:ascii="Arial" w:hAnsi="Arial" w:cs="Arial"/>
                <w:b/>
                <w:sz w:val="24"/>
                <w:szCs w:val="24"/>
              </w:rPr>
              <w:t>£</w:t>
            </w:r>
            <w:r w:rsidR="0099539F" w:rsidRPr="00FF0189">
              <w:rPr>
                <w:rFonts w:ascii="Arial" w:hAnsi="Arial" w:cs="Arial"/>
                <w:b/>
                <w:sz w:val="24"/>
                <w:szCs w:val="24"/>
              </w:rPr>
              <w:t>15,600.00</w:t>
            </w:r>
          </w:p>
        </w:tc>
        <w:tc>
          <w:tcPr>
            <w:tcW w:w="1701" w:type="dxa"/>
            <w:tcBorders>
              <w:bottom w:val="single" w:sz="4" w:space="0" w:color="auto"/>
            </w:tcBorders>
          </w:tcPr>
          <w:p w14:paraId="4237D36E" w14:textId="219B80DD" w:rsidR="00EB2245" w:rsidRPr="00FF0189" w:rsidRDefault="00EB2245" w:rsidP="001303F2">
            <w:pPr>
              <w:spacing w:after="160" w:line="259" w:lineRule="auto"/>
              <w:rPr>
                <w:rFonts w:ascii="Arial" w:hAnsi="Arial" w:cs="Arial"/>
                <w:b/>
                <w:sz w:val="24"/>
                <w:szCs w:val="24"/>
              </w:rPr>
            </w:pPr>
            <w:r w:rsidRPr="00FF0189">
              <w:rPr>
                <w:rFonts w:ascii="Arial" w:hAnsi="Arial" w:cs="Arial"/>
                <w:b/>
                <w:sz w:val="24"/>
                <w:szCs w:val="24"/>
              </w:rPr>
              <w:t>£</w:t>
            </w:r>
            <w:r w:rsidR="0099539F" w:rsidRPr="00FF0189">
              <w:rPr>
                <w:rFonts w:ascii="Arial" w:hAnsi="Arial" w:cs="Arial"/>
                <w:b/>
                <w:sz w:val="24"/>
                <w:szCs w:val="24"/>
              </w:rPr>
              <w:t>13,000.00</w:t>
            </w:r>
          </w:p>
        </w:tc>
      </w:tr>
    </w:tbl>
    <w:p w14:paraId="1ACE8DB9" w14:textId="77777777" w:rsidR="00807B03" w:rsidRDefault="00807B03" w:rsidP="001303F2">
      <w:pPr>
        <w:spacing w:after="160" w:line="259" w:lineRule="auto"/>
        <w:rPr>
          <w:rFonts w:ascii="Arial" w:hAnsi="Arial" w:cs="Arial"/>
        </w:rPr>
      </w:pPr>
    </w:p>
    <w:p w14:paraId="0F1C1365" w14:textId="79DC7DAF" w:rsidR="00DF70A0" w:rsidRPr="00FF0189" w:rsidRDefault="003F1B12" w:rsidP="001303F2">
      <w:pPr>
        <w:spacing w:after="160" w:line="259" w:lineRule="auto"/>
        <w:rPr>
          <w:rFonts w:ascii="Arial" w:hAnsi="Arial" w:cs="Arial"/>
          <w:sz w:val="24"/>
          <w:szCs w:val="24"/>
        </w:rPr>
      </w:pPr>
      <w:r w:rsidRPr="00FF0189">
        <w:rPr>
          <w:rFonts w:ascii="Arial" w:hAnsi="Arial" w:cs="Arial"/>
          <w:sz w:val="24"/>
          <w:szCs w:val="24"/>
        </w:rPr>
        <w:lastRenderedPageBreak/>
        <w:t>You n</w:t>
      </w:r>
      <w:r w:rsidR="00DF70A0" w:rsidRPr="00FF0189">
        <w:rPr>
          <w:rFonts w:ascii="Arial" w:hAnsi="Arial" w:cs="Arial"/>
          <w:sz w:val="24"/>
          <w:szCs w:val="24"/>
        </w:rPr>
        <w:t xml:space="preserve">eed to be able to explain how </w:t>
      </w:r>
      <w:r w:rsidRPr="00FF0189">
        <w:rPr>
          <w:rFonts w:ascii="Arial" w:hAnsi="Arial" w:cs="Arial"/>
          <w:sz w:val="24"/>
          <w:szCs w:val="24"/>
        </w:rPr>
        <w:t xml:space="preserve">you </w:t>
      </w:r>
      <w:r w:rsidR="00DF70A0" w:rsidRPr="00FF0189">
        <w:rPr>
          <w:rFonts w:ascii="Arial" w:hAnsi="Arial" w:cs="Arial"/>
          <w:sz w:val="24"/>
          <w:szCs w:val="24"/>
        </w:rPr>
        <w:t xml:space="preserve">will ensure value for money from </w:t>
      </w:r>
      <w:r w:rsidRPr="00FF0189">
        <w:rPr>
          <w:rFonts w:ascii="Arial" w:hAnsi="Arial" w:cs="Arial"/>
          <w:sz w:val="24"/>
          <w:szCs w:val="24"/>
        </w:rPr>
        <w:t>your</w:t>
      </w:r>
      <w:r w:rsidR="00DF70A0" w:rsidRPr="00FF0189">
        <w:rPr>
          <w:rFonts w:ascii="Arial" w:hAnsi="Arial" w:cs="Arial"/>
          <w:sz w:val="24"/>
          <w:szCs w:val="24"/>
        </w:rPr>
        <w:t xml:space="preserve"> proposed purchases e.g. </w:t>
      </w:r>
      <w:r w:rsidR="005A37F2" w:rsidRPr="00FF0189">
        <w:rPr>
          <w:rFonts w:ascii="Arial" w:hAnsi="Arial" w:cs="Arial"/>
          <w:sz w:val="24"/>
          <w:szCs w:val="24"/>
        </w:rPr>
        <w:t xml:space="preserve">explain why you </w:t>
      </w:r>
      <w:r w:rsidR="00DF70A0" w:rsidRPr="00FF0189">
        <w:rPr>
          <w:rFonts w:ascii="Arial" w:hAnsi="Arial" w:cs="Arial"/>
          <w:sz w:val="24"/>
          <w:szCs w:val="24"/>
        </w:rPr>
        <w:t xml:space="preserve">think your preferred supplier represents the best choice for price and quality. </w:t>
      </w:r>
      <w:r w:rsidR="005A37F2" w:rsidRPr="00FF0189">
        <w:rPr>
          <w:rFonts w:ascii="Arial" w:hAnsi="Arial" w:cs="Arial"/>
          <w:sz w:val="24"/>
          <w:szCs w:val="24"/>
        </w:rPr>
        <w:t xml:space="preserve"> </w:t>
      </w:r>
      <w:r w:rsidR="00DF70A0" w:rsidRPr="00FF0189">
        <w:rPr>
          <w:rFonts w:ascii="Arial" w:hAnsi="Arial" w:cs="Arial"/>
          <w:sz w:val="24"/>
          <w:szCs w:val="24"/>
        </w:rPr>
        <w:t>You should provide your answer</w:t>
      </w:r>
      <w:r w:rsidR="002B30B4" w:rsidRPr="00FF0189">
        <w:rPr>
          <w:rFonts w:ascii="Arial" w:hAnsi="Arial" w:cs="Arial"/>
          <w:sz w:val="24"/>
          <w:szCs w:val="24"/>
        </w:rPr>
        <w:t xml:space="preserve"> in </w:t>
      </w:r>
      <w:r w:rsidR="002B30B4" w:rsidRPr="00FF0189">
        <w:rPr>
          <w:rFonts w:ascii="Arial" w:hAnsi="Arial" w:cs="Arial"/>
          <w:b/>
          <w:sz w:val="24"/>
          <w:szCs w:val="24"/>
        </w:rPr>
        <w:t>Appendi</w:t>
      </w:r>
      <w:r w:rsidR="005A37F2" w:rsidRPr="00FF0189">
        <w:rPr>
          <w:rFonts w:ascii="Arial" w:hAnsi="Arial" w:cs="Arial"/>
          <w:b/>
          <w:sz w:val="24"/>
          <w:szCs w:val="24"/>
        </w:rPr>
        <w:t>x A</w:t>
      </w:r>
      <w:r w:rsidR="005A37F2" w:rsidRPr="00FF0189">
        <w:rPr>
          <w:rFonts w:ascii="Arial" w:hAnsi="Arial" w:cs="Arial"/>
          <w:sz w:val="24"/>
          <w:szCs w:val="24"/>
        </w:rPr>
        <w:t xml:space="preserve"> of the Full Application F</w:t>
      </w:r>
      <w:r w:rsidR="00DF70A0" w:rsidRPr="00FF0189">
        <w:rPr>
          <w:rFonts w:ascii="Arial" w:hAnsi="Arial" w:cs="Arial"/>
          <w:sz w:val="24"/>
          <w:szCs w:val="24"/>
        </w:rPr>
        <w:t>orm for each item and attach any evidence you have if available.</w:t>
      </w:r>
    </w:p>
    <w:p w14:paraId="250C518D" w14:textId="08988BBF" w:rsidR="00DF70A0" w:rsidRPr="00FF0189" w:rsidRDefault="005A37F2" w:rsidP="001303F2">
      <w:pPr>
        <w:spacing w:after="160" w:line="259" w:lineRule="auto"/>
        <w:rPr>
          <w:rFonts w:ascii="Arial" w:hAnsi="Arial" w:cs="Arial"/>
          <w:sz w:val="24"/>
          <w:szCs w:val="24"/>
        </w:rPr>
      </w:pPr>
      <w:r w:rsidRPr="00FF0189">
        <w:rPr>
          <w:rFonts w:ascii="Arial" w:hAnsi="Arial" w:cs="Arial"/>
          <w:sz w:val="24"/>
          <w:szCs w:val="24"/>
        </w:rPr>
        <w:t xml:space="preserve">You </w:t>
      </w:r>
      <w:r w:rsidRPr="00FF0189">
        <w:rPr>
          <w:rFonts w:ascii="Arial" w:hAnsi="Arial" w:cs="Arial"/>
          <w:b/>
          <w:sz w:val="24"/>
          <w:szCs w:val="24"/>
        </w:rPr>
        <w:t>must</w:t>
      </w:r>
      <w:r w:rsidRPr="00FF0189">
        <w:rPr>
          <w:rFonts w:ascii="Arial" w:hAnsi="Arial" w:cs="Arial"/>
          <w:sz w:val="24"/>
          <w:szCs w:val="24"/>
        </w:rPr>
        <w:t>:</w:t>
      </w:r>
    </w:p>
    <w:p w14:paraId="3ACED4AA" w14:textId="387006B3" w:rsidR="000C3B49" w:rsidRPr="00FF0189" w:rsidRDefault="00470AB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Provide up to date financial accounts</w:t>
      </w:r>
      <w:r w:rsidR="00911DCE" w:rsidRPr="00FF0189">
        <w:rPr>
          <w:rFonts w:ascii="Arial" w:hAnsi="Arial" w:cs="Arial"/>
          <w:sz w:val="24"/>
          <w:szCs w:val="24"/>
        </w:rPr>
        <w:t>, showing profit and loss,</w:t>
      </w:r>
      <w:r w:rsidRPr="00FF0189">
        <w:rPr>
          <w:rFonts w:ascii="Arial" w:hAnsi="Arial" w:cs="Arial"/>
          <w:sz w:val="24"/>
          <w:szCs w:val="24"/>
        </w:rPr>
        <w:t xml:space="preserve"> for the last three years</w:t>
      </w:r>
      <w:r w:rsidR="000C3B49" w:rsidRPr="00FF0189">
        <w:rPr>
          <w:rFonts w:ascii="Arial" w:hAnsi="Arial" w:cs="Arial"/>
          <w:sz w:val="24"/>
          <w:szCs w:val="24"/>
        </w:rPr>
        <w:t xml:space="preserve"> where available</w:t>
      </w:r>
      <w:r w:rsidR="00687808" w:rsidRPr="00FF0189">
        <w:rPr>
          <w:rFonts w:ascii="Arial" w:hAnsi="Arial" w:cs="Arial"/>
          <w:sz w:val="24"/>
          <w:szCs w:val="24"/>
        </w:rPr>
        <w:t>.</w:t>
      </w:r>
      <w:r w:rsidR="000C3B49" w:rsidRPr="00FF0189">
        <w:rPr>
          <w:rFonts w:ascii="Arial" w:hAnsi="Arial" w:cs="Arial"/>
          <w:sz w:val="24"/>
          <w:szCs w:val="24"/>
        </w:rPr>
        <w:t xml:space="preserve"> </w:t>
      </w:r>
    </w:p>
    <w:p w14:paraId="4919046D" w14:textId="7CF414CC" w:rsidR="00687808" w:rsidRPr="00FF0189" w:rsidRDefault="000C3B49"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The applicant should have been trading for at least 12 months at the time of application.  </w:t>
      </w:r>
    </w:p>
    <w:p w14:paraId="39440823" w14:textId="46FCDAEC" w:rsidR="00687808" w:rsidRPr="00FF0189" w:rsidRDefault="00687808" w:rsidP="00FF0189">
      <w:pPr>
        <w:pStyle w:val="ListParagraph"/>
        <w:numPr>
          <w:ilvl w:val="0"/>
          <w:numId w:val="1"/>
        </w:numPr>
        <w:spacing w:after="160" w:line="259" w:lineRule="auto"/>
        <w:contextualSpacing w:val="0"/>
        <w:rPr>
          <w:rFonts w:ascii="Arial" w:hAnsi="Arial" w:cs="Arial"/>
          <w:color w:val="000000"/>
          <w:sz w:val="24"/>
          <w:szCs w:val="24"/>
        </w:rPr>
      </w:pPr>
      <w:r w:rsidRPr="00FF0189">
        <w:rPr>
          <w:rFonts w:ascii="Arial" w:hAnsi="Arial" w:cs="Arial"/>
          <w:sz w:val="24"/>
          <w:szCs w:val="24"/>
        </w:rPr>
        <w:t xml:space="preserve">Your most recent management accounts </w:t>
      </w:r>
      <w:r w:rsidRPr="00FF0189">
        <w:rPr>
          <w:rFonts w:ascii="Arial" w:hAnsi="Arial" w:cs="Arial"/>
          <w:color w:val="000000"/>
          <w:sz w:val="24"/>
          <w:szCs w:val="24"/>
        </w:rPr>
        <w:t xml:space="preserve">for the period since your last full accounts ended, up </w:t>
      </w:r>
      <w:r w:rsidR="00EA1161" w:rsidRPr="00FF0189">
        <w:rPr>
          <w:rFonts w:ascii="Arial" w:hAnsi="Arial" w:cs="Arial"/>
          <w:color w:val="000000"/>
          <w:sz w:val="24"/>
          <w:szCs w:val="24"/>
        </w:rPr>
        <w:t>to the date of your application.</w:t>
      </w:r>
    </w:p>
    <w:p w14:paraId="4BBB6ECA" w14:textId="00CFEE95" w:rsidR="0048250E" w:rsidRPr="00FF0189" w:rsidRDefault="00687808"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J</w:t>
      </w:r>
      <w:r w:rsidR="0048250E" w:rsidRPr="00FF0189">
        <w:rPr>
          <w:rFonts w:ascii="Arial" w:hAnsi="Arial" w:cs="Arial"/>
          <w:sz w:val="24"/>
          <w:szCs w:val="24"/>
        </w:rPr>
        <w:t>ustification of why your 12 month forecast figures in section 2 of the application form are realistic e.g. what assumptions have you made to estimate future turnover, profit, employment costs and number of employees.</w:t>
      </w:r>
    </w:p>
    <w:p w14:paraId="72E1FC3F" w14:textId="17320D22" w:rsidR="00470AB2" w:rsidRPr="00FF0189" w:rsidRDefault="00470AB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Describe the commercial viability of the project and how it will improve business performance and productivity</w:t>
      </w:r>
    </w:p>
    <w:p w14:paraId="053D829F" w14:textId="3056A0A5" w:rsidR="000C3B49" w:rsidRPr="00FF0189" w:rsidRDefault="006A2220"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Look to generate</w:t>
      </w:r>
      <w:r w:rsidR="008141E7" w:rsidRPr="00FF0189">
        <w:rPr>
          <w:rFonts w:ascii="Arial" w:hAnsi="Arial" w:cs="Arial"/>
          <w:sz w:val="24"/>
          <w:szCs w:val="24"/>
        </w:rPr>
        <w:t xml:space="preserve"> </w:t>
      </w:r>
      <w:r w:rsidR="00F27F1E" w:rsidRPr="00FF0189">
        <w:rPr>
          <w:rFonts w:ascii="Arial" w:hAnsi="Arial" w:cs="Arial"/>
          <w:sz w:val="24"/>
          <w:szCs w:val="24"/>
        </w:rPr>
        <w:t xml:space="preserve">- </w:t>
      </w:r>
      <w:r w:rsidR="008141E7" w:rsidRPr="00FF0189">
        <w:rPr>
          <w:rFonts w:ascii="Arial" w:hAnsi="Arial" w:cs="Arial"/>
          <w:sz w:val="24"/>
          <w:szCs w:val="24"/>
        </w:rPr>
        <w:t>where possible</w:t>
      </w:r>
      <w:r w:rsidR="00F27F1E" w:rsidRPr="00FF0189">
        <w:rPr>
          <w:rFonts w:ascii="Arial" w:hAnsi="Arial" w:cs="Arial"/>
          <w:sz w:val="24"/>
          <w:szCs w:val="24"/>
        </w:rPr>
        <w:t xml:space="preserve"> -</w:t>
      </w:r>
      <w:r w:rsidRPr="00FF0189">
        <w:rPr>
          <w:rFonts w:ascii="Arial" w:hAnsi="Arial" w:cs="Arial"/>
          <w:sz w:val="24"/>
          <w:szCs w:val="24"/>
        </w:rPr>
        <w:t xml:space="preserve"> new, sustainable jobs based</w:t>
      </w:r>
      <w:r w:rsidR="00DB3EA6" w:rsidRPr="00FF0189">
        <w:rPr>
          <w:rFonts w:ascii="Arial" w:hAnsi="Arial" w:cs="Arial"/>
          <w:sz w:val="24"/>
          <w:szCs w:val="24"/>
        </w:rPr>
        <w:t xml:space="preserve"> Nottingham</w:t>
      </w:r>
      <w:r w:rsidRPr="00FF0189">
        <w:rPr>
          <w:rFonts w:ascii="Arial" w:hAnsi="Arial" w:cs="Arial"/>
          <w:sz w:val="24"/>
          <w:szCs w:val="24"/>
        </w:rPr>
        <w:t>. As a guide, every £</w:t>
      </w:r>
      <w:r w:rsidR="00437552" w:rsidRPr="00FF0189">
        <w:rPr>
          <w:rFonts w:ascii="Arial" w:hAnsi="Arial" w:cs="Arial"/>
          <w:sz w:val="24"/>
          <w:szCs w:val="24"/>
        </w:rPr>
        <w:t>5</w:t>
      </w:r>
      <w:r w:rsidRPr="00FF0189">
        <w:rPr>
          <w:rFonts w:ascii="Arial" w:hAnsi="Arial" w:cs="Arial"/>
          <w:sz w:val="24"/>
          <w:szCs w:val="24"/>
        </w:rPr>
        <w:t>,000 of grant funding should create at least one full time</w:t>
      </w:r>
      <w:r w:rsidR="00115D74" w:rsidRPr="00FF0189">
        <w:rPr>
          <w:rFonts w:ascii="Arial" w:hAnsi="Arial" w:cs="Arial"/>
          <w:sz w:val="24"/>
          <w:szCs w:val="24"/>
        </w:rPr>
        <w:t xml:space="preserve"> equivalent</w:t>
      </w:r>
      <w:r w:rsidRPr="00FF0189">
        <w:rPr>
          <w:rFonts w:ascii="Arial" w:hAnsi="Arial" w:cs="Arial"/>
          <w:sz w:val="24"/>
          <w:szCs w:val="24"/>
        </w:rPr>
        <w:t xml:space="preserve"> job within your business which is </w:t>
      </w:r>
      <w:r w:rsidR="00ED75CC" w:rsidRPr="00FF0189">
        <w:rPr>
          <w:rFonts w:ascii="Arial" w:hAnsi="Arial" w:cs="Arial"/>
          <w:sz w:val="24"/>
          <w:szCs w:val="24"/>
        </w:rPr>
        <w:t xml:space="preserve">retained for at least </w:t>
      </w:r>
      <w:r w:rsidR="00FD452E" w:rsidRPr="00FF0189">
        <w:rPr>
          <w:rFonts w:ascii="Arial" w:hAnsi="Arial" w:cs="Arial"/>
          <w:sz w:val="24"/>
          <w:szCs w:val="24"/>
        </w:rPr>
        <w:t>12 months</w:t>
      </w:r>
      <w:r w:rsidR="00C85111" w:rsidRPr="00FF0189">
        <w:rPr>
          <w:rFonts w:ascii="Arial" w:hAnsi="Arial" w:cs="Arial"/>
          <w:sz w:val="24"/>
          <w:szCs w:val="24"/>
        </w:rPr>
        <w:t xml:space="preserve">. This will need to be evidenced by the provision of a copy of a wage slip or other salary payment evidence </w:t>
      </w:r>
    </w:p>
    <w:p w14:paraId="762E7E88" w14:textId="69367F2D" w:rsidR="006A2220" w:rsidRPr="00FF0189" w:rsidRDefault="00115D74"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Jobs safeguarded will only be considered if new jobs are being created as part of the application</w:t>
      </w:r>
    </w:p>
    <w:p w14:paraId="5923E4DF" w14:textId="4B293293" w:rsidR="00722FAF" w:rsidRPr="00FF0189" w:rsidRDefault="00470AB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Not have started the project for which grant funding is sought. Any purchases initiated prior to a grant award will not be eligible for funding</w:t>
      </w:r>
    </w:p>
    <w:p w14:paraId="52FFC98E" w14:textId="77777777" w:rsidR="00470AB2" w:rsidRPr="00FF0189" w:rsidRDefault="00470AB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Have a business bank account</w:t>
      </w:r>
    </w:p>
    <w:p w14:paraId="39E41EDC" w14:textId="77777777" w:rsidR="00470AB2" w:rsidRPr="00FF0189" w:rsidRDefault="00470AB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Have all the necessary permissions, licences and insurances to operate your business </w:t>
      </w:r>
    </w:p>
    <w:p w14:paraId="7F80A254" w14:textId="77777777" w:rsidR="00470AB2" w:rsidRPr="00FF0189" w:rsidRDefault="00470AB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Satisfy that the proposals are viable, offer value for money, are realistic and deliverable </w:t>
      </w:r>
    </w:p>
    <w:p w14:paraId="30627F40" w14:textId="04807081" w:rsidR="00470AB2" w:rsidRPr="00FF0189" w:rsidRDefault="00470AB2" w:rsidP="001303F2">
      <w:pPr>
        <w:spacing w:after="160" w:line="259" w:lineRule="auto"/>
        <w:rPr>
          <w:rFonts w:ascii="Arial" w:hAnsi="Arial" w:cs="Arial"/>
          <w:sz w:val="24"/>
          <w:szCs w:val="24"/>
        </w:rPr>
      </w:pPr>
      <w:r w:rsidRPr="00FF0189">
        <w:rPr>
          <w:rFonts w:ascii="Arial" w:hAnsi="Arial" w:cs="Arial"/>
          <w:sz w:val="24"/>
          <w:szCs w:val="24"/>
        </w:rPr>
        <w:t xml:space="preserve">You </w:t>
      </w:r>
      <w:r w:rsidRPr="00FF0189">
        <w:rPr>
          <w:rFonts w:ascii="Arial" w:hAnsi="Arial" w:cs="Arial"/>
          <w:b/>
          <w:sz w:val="24"/>
          <w:szCs w:val="24"/>
        </w:rPr>
        <w:t>agree</w:t>
      </w:r>
      <w:r w:rsidRPr="00FF0189">
        <w:rPr>
          <w:rFonts w:ascii="Arial" w:hAnsi="Arial" w:cs="Arial"/>
          <w:sz w:val="24"/>
          <w:szCs w:val="24"/>
        </w:rPr>
        <w:t xml:space="preserve"> to:</w:t>
      </w:r>
    </w:p>
    <w:p w14:paraId="3C892E5D" w14:textId="15324271" w:rsidR="00470AB2" w:rsidRPr="00FF0189" w:rsidRDefault="00470AB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Give consent to </w:t>
      </w:r>
      <w:r w:rsidR="002C5674" w:rsidRPr="00FF0189">
        <w:rPr>
          <w:rFonts w:ascii="Arial" w:hAnsi="Arial" w:cs="Arial"/>
          <w:sz w:val="24"/>
          <w:szCs w:val="24"/>
        </w:rPr>
        <w:t>Nottingham City Council</w:t>
      </w:r>
      <w:r w:rsidRPr="00FF0189">
        <w:rPr>
          <w:rFonts w:ascii="Arial" w:hAnsi="Arial" w:cs="Arial"/>
          <w:sz w:val="24"/>
          <w:szCs w:val="24"/>
        </w:rPr>
        <w:t xml:space="preserve"> to involve your business in publicity for the </w:t>
      </w:r>
      <w:r w:rsidR="002C5674" w:rsidRPr="00FF0189">
        <w:rPr>
          <w:rFonts w:ascii="Arial" w:hAnsi="Arial" w:cs="Arial"/>
          <w:sz w:val="24"/>
          <w:szCs w:val="24"/>
        </w:rPr>
        <w:t>grant scheme</w:t>
      </w:r>
      <w:r w:rsidRPr="00FF0189">
        <w:rPr>
          <w:rFonts w:ascii="Arial" w:hAnsi="Arial" w:cs="Arial"/>
          <w:sz w:val="24"/>
          <w:szCs w:val="24"/>
        </w:rPr>
        <w:t xml:space="preserve">, e.g. press releases, case studies and photographs (subject to commercial sensitivity). </w:t>
      </w:r>
    </w:p>
    <w:p w14:paraId="0FD3BE1E" w14:textId="77777777" w:rsidR="00470AB2" w:rsidRPr="00FF0189" w:rsidRDefault="00470AB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Partake in periodically agreed monitoring after the final grant payment, which will help us to assess the success of the overall Business Investment Fund</w:t>
      </w:r>
    </w:p>
    <w:p w14:paraId="7337B89F" w14:textId="77777777" w:rsidR="00470AB2" w:rsidRPr="00FF0189" w:rsidRDefault="00470AB2" w:rsidP="001303F2">
      <w:pPr>
        <w:spacing w:after="160" w:line="259" w:lineRule="auto"/>
        <w:outlineLvl w:val="0"/>
        <w:rPr>
          <w:rFonts w:ascii="Arial" w:hAnsi="Arial" w:cs="Arial"/>
          <w:b/>
          <w:sz w:val="24"/>
          <w:szCs w:val="24"/>
        </w:rPr>
      </w:pPr>
    </w:p>
    <w:p w14:paraId="70E1E829" w14:textId="4A3D3537" w:rsidR="00ED7792" w:rsidRPr="00FF0189" w:rsidRDefault="00ED7792" w:rsidP="00FF0189">
      <w:pPr>
        <w:pStyle w:val="ListParagraph"/>
        <w:numPr>
          <w:ilvl w:val="0"/>
          <w:numId w:val="7"/>
        </w:numPr>
        <w:spacing w:after="160" w:line="259" w:lineRule="auto"/>
        <w:outlineLvl w:val="0"/>
        <w:rPr>
          <w:rFonts w:ascii="Arial" w:hAnsi="Arial" w:cs="Arial"/>
          <w:b/>
          <w:sz w:val="24"/>
          <w:szCs w:val="24"/>
        </w:rPr>
      </w:pPr>
      <w:bookmarkStart w:id="76" w:name="_Toc11255465"/>
      <w:r w:rsidRPr="00FF0189">
        <w:rPr>
          <w:rFonts w:ascii="Arial" w:hAnsi="Arial" w:cs="Arial"/>
          <w:b/>
          <w:sz w:val="24"/>
          <w:szCs w:val="24"/>
        </w:rPr>
        <w:t xml:space="preserve">Ineligible </w:t>
      </w:r>
      <w:r w:rsidR="00257557" w:rsidRPr="00FF0189">
        <w:rPr>
          <w:rFonts w:ascii="Arial" w:hAnsi="Arial" w:cs="Arial"/>
          <w:b/>
          <w:sz w:val="24"/>
          <w:szCs w:val="24"/>
        </w:rPr>
        <w:t xml:space="preserve">Project </w:t>
      </w:r>
      <w:r w:rsidRPr="00FF0189">
        <w:rPr>
          <w:rFonts w:ascii="Arial" w:hAnsi="Arial" w:cs="Arial"/>
          <w:b/>
          <w:sz w:val="24"/>
          <w:szCs w:val="24"/>
        </w:rPr>
        <w:t>Costs</w:t>
      </w:r>
      <w:bookmarkEnd w:id="76"/>
    </w:p>
    <w:p w14:paraId="46C8F0D5" w14:textId="77777777" w:rsidR="00ED7792" w:rsidRPr="00FF0189" w:rsidRDefault="00ED7792" w:rsidP="001303F2">
      <w:pPr>
        <w:spacing w:after="160" w:line="259" w:lineRule="auto"/>
        <w:rPr>
          <w:rFonts w:ascii="Arial" w:hAnsi="Arial" w:cs="Arial"/>
          <w:sz w:val="24"/>
          <w:szCs w:val="24"/>
        </w:rPr>
      </w:pPr>
      <w:r w:rsidRPr="00FF0189">
        <w:rPr>
          <w:rFonts w:ascii="Arial" w:hAnsi="Arial" w:cs="Arial"/>
          <w:sz w:val="24"/>
          <w:szCs w:val="24"/>
        </w:rPr>
        <w:t>There is no definitive guidance on which costs are ineligible. However, the following cannot be supported by grants:</w:t>
      </w:r>
    </w:p>
    <w:p w14:paraId="1ABC6BD7" w14:textId="7777777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Reimbursement of goods / services already purchased prior to the date of a grant offer letter</w:t>
      </w:r>
    </w:p>
    <w:p w14:paraId="4981D572" w14:textId="7777777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Repayment of existing loans or debts</w:t>
      </w:r>
    </w:p>
    <w:p w14:paraId="14E6550D" w14:textId="7777777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Recurring revenue costs (including: salaries, pensions, stock, rent, utility charges, service charges subscriptions, insurance, tax, recruitment fees, website hosting etc.)</w:t>
      </w:r>
    </w:p>
    <w:p w14:paraId="63599702" w14:textId="7777777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Line rental and on-going maintenance costs associated with implementing a superfast broadband product</w:t>
      </w:r>
    </w:p>
    <w:p w14:paraId="7F0305E8" w14:textId="7777777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Repairs and maintenance to existing ICT equipment</w:t>
      </w:r>
    </w:p>
    <w:p w14:paraId="3206A1D9" w14:textId="7777777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lastRenderedPageBreak/>
        <w:t>Like-for-like replacement of existing items</w:t>
      </w:r>
    </w:p>
    <w:p w14:paraId="437BD261" w14:textId="30859A3A"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Mobile phones</w:t>
      </w:r>
    </w:p>
    <w:p w14:paraId="1A7AB87B" w14:textId="14C7002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Accredited training or the development or implementation of </w:t>
      </w:r>
      <w:r w:rsidR="005F5038" w:rsidRPr="00FF0189">
        <w:rPr>
          <w:rFonts w:ascii="Arial" w:hAnsi="Arial" w:cs="Arial"/>
          <w:sz w:val="24"/>
          <w:szCs w:val="24"/>
        </w:rPr>
        <w:t xml:space="preserve">accredited </w:t>
      </w:r>
      <w:r w:rsidRPr="00FF0189">
        <w:rPr>
          <w:rFonts w:ascii="Arial" w:hAnsi="Arial" w:cs="Arial"/>
          <w:sz w:val="24"/>
          <w:szCs w:val="24"/>
        </w:rPr>
        <w:t>training materials</w:t>
      </w:r>
    </w:p>
    <w:p w14:paraId="71040CD1" w14:textId="7777777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Financial charges, such as bank charges and interest</w:t>
      </w:r>
    </w:p>
    <w:p w14:paraId="436C96BB" w14:textId="33E5738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Enterprises in difficulty</w:t>
      </w:r>
    </w:p>
    <w:p w14:paraId="37DF6A10" w14:textId="7777777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Enterprises subject to an outstanding order for the recovery of illegal State Aid</w:t>
      </w:r>
    </w:p>
    <w:p w14:paraId="10F4B165" w14:textId="77777777"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Fines</w:t>
      </w:r>
    </w:p>
    <w:p w14:paraId="16463168" w14:textId="7BE36081"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Activities that may bring </w:t>
      </w:r>
      <w:r w:rsidR="002C5674" w:rsidRPr="00FF0189">
        <w:rPr>
          <w:rFonts w:ascii="Arial" w:hAnsi="Arial" w:cs="Arial"/>
          <w:sz w:val="24"/>
          <w:szCs w:val="24"/>
        </w:rPr>
        <w:t>Nottingham City Council</w:t>
      </w:r>
      <w:r w:rsidRPr="00FF0189">
        <w:rPr>
          <w:rFonts w:ascii="Arial" w:hAnsi="Arial" w:cs="Arial"/>
          <w:sz w:val="24"/>
          <w:szCs w:val="24"/>
        </w:rPr>
        <w:t xml:space="preserve"> into disrepute</w:t>
      </w:r>
    </w:p>
    <w:p w14:paraId="1DE221B9" w14:textId="5389243B"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Costs associated with gaining statutory permissions or consents</w:t>
      </w:r>
    </w:p>
    <w:p w14:paraId="4F3FCF50" w14:textId="67132AC3" w:rsidR="000C5B7B" w:rsidRPr="00FF0189" w:rsidRDefault="000C5B7B"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Delivery charges</w:t>
      </w:r>
    </w:p>
    <w:p w14:paraId="07347FDE" w14:textId="6A164E3F" w:rsidR="00ED7792" w:rsidRPr="00FF0189" w:rsidRDefault="00ED7792"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VAT</w:t>
      </w:r>
    </w:p>
    <w:p w14:paraId="32C2A933" w14:textId="7A76B1F5" w:rsidR="00ED7792" w:rsidRPr="00FF0189" w:rsidRDefault="00ED7792" w:rsidP="001303F2">
      <w:pPr>
        <w:spacing w:after="160" w:line="259" w:lineRule="auto"/>
        <w:rPr>
          <w:rFonts w:ascii="Arial" w:hAnsi="Arial" w:cs="Arial"/>
          <w:sz w:val="24"/>
          <w:szCs w:val="24"/>
        </w:rPr>
      </w:pPr>
      <w:r>
        <w:rPr>
          <w:rFonts w:ascii="Arial" w:hAnsi="Arial" w:cs="Arial"/>
        </w:rPr>
        <w:t xml:space="preserve">This list is not exhaustive and specific items can be checked for eligibility by </w:t>
      </w:r>
      <w:r w:rsidR="000C751A">
        <w:rPr>
          <w:rFonts w:ascii="Arial" w:hAnsi="Arial" w:cs="Arial"/>
        </w:rPr>
        <w:t xml:space="preserve">your </w:t>
      </w:r>
      <w:r w:rsidR="00CE0AEF">
        <w:rPr>
          <w:rFonts w:ascii="Arial" w:hAnsi="Arial" w:cs="Arial"/>
        </w:rPr>
        <w:t xml:space="preserve">Advisor from the </w:t>
      </w:r>
      <w:r w:rsidR="00CE0AEF" w:rsidRPr="00FF0189">
        <w:rPr>
          <w:rFonts w:ascii="Arial" w:hAnsi="Arial" w:cs="Arial"/>
          <w:sz w:val="24"/>
          <w:szCs w:val="24"/>
        </w:rPr>
        <w:t>Nottingham City Business Growth Hub Team</w:t>
      </w:r>
    </w:p>
    <w:p w14:paraId="3696101F" w14:textId="77777777" w:rsidR="00BA03C4" w:rsidRDefault="00BA03C4" w:rsidP="001303F2">
      <w:pPr>
        <w:spacing w:after="160" w:line="259" w:lineRule="auto"/>
        <w:rPr>
          <w:rFonts w:ascii="Arial" w:hAnsi="Arial" w:cs="Arial"/>
        </w:rPr>
      </w:pPr>
    </w:p>
    <w:p w14:paraId="7660A84E" w14:textId="3B9495A8" w:rsidR="00DF72BE" w:rsidRPr="00FF0189" w:rsidRDefault="00FB6384" w:rsidP="00FF0189">
      <w:pPr>
        <w:pStyle w:val="ListParagraph"/>
        <w:numPr>
          <w:ilvl w:val="0"/>
          <w:numId w:val="7"/>
        </w:numPr>
        <w:spacing w:after="160" w:line="259" w:lineRule="auto"/>
        <w:outlineLvl w:val="0"/>
        <w:rPr>
          <w:rFonts w:ascii="Arial" w:hAnsi="Arial" w:cs="Arial"/>
          <w:b/>
          <w:sz w:val="24"/>
          <w:szCs w:val="24"/>
        </w:rPr>
      </w:pPr>
      <w:bookmarkStart w:id="77" w:name="_Toc11255466"/>
      <w:r w:rsidRPr="00FF0189">
        <w:rPr>
          <w:rFonts w:ascii="Arial" w:hAnsi="Arial" w:cs="Arial"/>
          <w:b/>
          <w:sz w:val="24"/>
          <w:szCs w:val="24"/>
        </w:rPr>
        <w:t xml:space="preserve">UK subsidy control regime </w:t>
      </w:r>
      <w:bookmarkEnd w:id="77"/>
    </w:p>
    <w:p w14:paraId="4FB3EBFE" w14:textId="1E9595FF" w:rsidR="00A3099A" w:rsidRPr="00FF0189" w:rsidRDefault="00FB6384" w:rsidP="001303F2">
      <w:pPr>
        <w:spacing w:after="160" w:line="259" w:lineRule="auto"/>
        <w:rPr>
          <w:rFonts w:ascii="Arial" w:hAnsi="Arial" w:cs="Arial"/>
          <w:sz w:val="24"/>
          <w:szCs w:val="24"/>
        </w:rPr>
      </w:pPr>
      <w:r w:rsidRPr="00FF0189">
        <w:rPr>
          <w:rFonts w:ascii="Arial" w:hAnsi="Arial" w:cs="Arial"/>
          <w:sz w:val="24"/>
          <w:szCs w:val="24"/>
        </w:rPr>
        <w:t>This grant scheme will be admi</w:t>
      </w:r>
      <w:r w:rsidR="008200AA" w:rsidRPr="00FF0189">
        <w:rPr>
          <w:rFonts w:ascii="Arial" w:hAnsi="Arial" w:cs="Arial"/>
          <w:sz w:val="24"/>
          <w:szCs w:val="24"/>
        </w:rPr>
        <w:t xml:space="preserve">nistered under </w:t>
      </w:r>
      <w:r w:rsidR="00115D74" w:rsidRPr="00FF0189">
        <w:rPr>
          <w:rFonts w:ascii="Arial" w:hAnsi="Arial" w:cs="Arial"/>
          <w:sz w:val="24"/>
          <w:szCs w:val="24"/>
        </w:rPr>
        <w:t>Minimal F</w:t>
      </w:r>
      <w:r w:rsidR="008200AA" w:rsidRPr="00FF0189">
        <w:rPr>
          <w:rFonts w:ascii="Arial" w:hAnsi="Arial" w:cs="Arial"/>
          <w:sz w:val="24"/>
          <w:szCs w:val="24"/>
        </w:rPr>
        <w:t>i</w:t>
      </w:r>
      <w:r w:rsidRPr="00FF0189">
        <w:rPr>
          <w:rFonts w:ascii="Arial" w:hAnsi="Arial" w:cs="Arial"/>
          <w:sz w:val="24"/>
          <w:szCs w:val="24"/>
        </w:rPr>
        <w:t xml:space="preserve">nancial </w:t>
      </w:r>
      <w:r w:rsidR="00115D74" w:rsidRPr="00FF0189">
        <w:rPr>
          <w:rFonts w:ascii="Arial" w:hAnsi="Arial" w:cs="Arial"/>
          <w:sz w:val="24"/>
          <w:szCs w:val="24"/>
        </w:rPr>
        <w:t>A</w:t>
      </w:r>
      <w:r w:rsidRPr="00FF0189">
        <w:rPr>
          <w:rFonts w:ascii="Arial" w:hAnsi="Arial" w:cs="Arial"/>
          <w:sz w:val="24"/>
          <w:szCs w:val="24"/>
        </w:rPr>
        <w:t>ssistance rules.</w:t>
      </w:r>
      <w:r w:rsidR="00A3099A" w:rsidRPr="00FF0189">
        <w:rPr>
          <w:rFonts w:ascii="Arial" w:hAnsi="Arial" w:cs="Arial"/>
          <w:sz w:val="24"/>
          <w:szCs w:val="24"/>
        </w:rPr>
        <w:t xml:space="preserve"> – you’re allowed up to £3</w:t>
      </w:r>
      <w:r w:rsidR="009D1227" w:rsidRPr="00FF0189">
        <w:rPr>
          <w:rFonts w:ascii="Arial" w:hAnsi="Arial" w:cs="Arial"/>
          <w:sz w:val="24"/>
          <w:szCs w:val="24"/>
        </w:rPr>
        <w:t>1</w:t>
      </w:r>
      <w:r w:rsidR="00A3099A" w:rsidRPr="00FF0189">
        <w:rPr>
          <w:rFonts w:ascii="Arial" w:hAnsi="Arial" w:cs="Arial"/>
          <w:sz w:val="24"/>
          <w:szCs w:val="24"/>
        </w:rPr>
        <w:t>5,00</w:t>
      </w:r>
      <w:r w:rsidR="009D1227" w:rsidRPr="00FF0189">
        <w:rPr>
          <w:rFonts w:ascii="Arial" w:hAnsi="Arial" w:cs="Arial"/>
          <w:sz w:val="24"/>
          <w:szCs w:val="24"/>
        </w:rPr>
        <w:t xml:space="preserve">0 </w:t>
      </w:r>
      <w:r w:rsidR="00A3099A" w:rsidRPr="00FF0189">
        <w:rPr>
          <w:rFonts w:ascii="Arial" w:hAnsi="Arial" w:cs="Arial"/>
          <w:sz w:val="24"/>
          <w:szCs w:val="24"/>
        </w:rPr>
        <w:t xml:space="preserve">in Minimal Financial </w:t>
      </w:r>
      <w:r w:rsidR="00115D74" w:rsidRPr="00FF0189">
        <w:rPr>
          <w:rFonts w:ascii="Arial" w:hAnsi="Arial" w:cs="Arial"/>
          <w:sz w:val="24"/>
          <w:szCs w:val="24"/>
        </w:rPr>
        <w:t>Assistance</w:t>
      </w:r>
      <w:r w:rsidR="00A3099A" w:rsidRPr="00FF0189">
        <w:rPr>
          <w:rFonts w:ascii="Arial" w:hAnsi="Arial" w:cs="Arial"/>
          <w:sz w:val="24"/>
          <w:szCs w:val="24"/>
        </w:rPr>
        <w:t xml:space="preserve"> over any rolling period of 3 financial years</w:t>
      </w:r>
      <w:r w:rsidR="00FD452E" w:rsidRPr="00FF0189">
        <w:rPr>
          <w:rFonts w:ascii="Arial" w:hAnsi="Arial" w:cs="Arial"/>
          <w:sz w:val="24"/>
          <w:szCs w:val="24"/>
        </w:rPr>
        <w:t>. Information on t</w:t>
      </w:r>
      <w:r w:rsidR="00115D74" w:rsidRPr="00FF0189">
        <w:rPr>
          <w:rFonts w:ascii="Arial" w:hAnsi="Arial" w:cs="Arial"/>
          <w:sz w:val="24"/>
          <w:szCs w:val="24"/>
        </w:rPr>
        <w:t xml:space="preserve">he scheme can be found at </w:t>
      </w:r>
      <w:r w:rsidR="00A3099A" w:rsidRPr="00FF0189">
        <w:rPr>
          <w:rFonts w:ascii="Arial" w:hAnsi="Arial" w:cs="Arial"/>
          <w:sz w:val="24"/>
          <w:szCs w:val="24"/>
        </w:rPr>
        <w:t>Gov.U</w:t>
      </w:r>
      <w:r w:rsidR="00115D74" w:rsidRPr="00FF0189">
        <w:rPr>
          <w:rFonts w:ascii="Arial" w:hAnsi="Arial" w:cs="Arial"/>
          <w:sz w:val="24"/>
          <w:szCs w:val="24"/>
        </w:rPr>
        <w:t>K</w:t>
      </w:r>
      <w:r w:rsidR="00A3099A" w:rsidRPr="00FF0189">
        <w:rPr>
          <w:rFonts w:ascii="Arial" w:hAnsi="Arial" w:cs="Arial"/>
          <w:sz w:val="24"/>
          <w:szCs w:val="24"/>
        </w:rPr>
        <w:t xml:space="preserve"> Subsidy Control Website</w:t>
      </w:r>
      <w:r w:rsidR="00115D74" w:rsidRPr="00FF0189">
        <w:rPr>
          <w:rFonts w:ascii="Arial" w:hAnsi="Arial" w:cs="Arial"/>
          <w:sz w:val="24"/>
          <w:szCs w:val="24"/>
        </w:rPr>
        <w:t>.</w:t>
      </w:r>
    </w:p>
    <w:p w14:paraId="447148BD" w14:textId="5A5761CC" w:rsidR="00A3099A" w:rsidRPr="00FF0189" w:rsidRDefault="00A3099A" w:rsidP="001303F2">
      <w:pPr>
        <w:spacing w:after="160" w:line="259" w:lineRule="auto"/>
        <w:rPr>
          <w:rFonts w:ascii="Arial" w:hAnsi="Arial" w:cs="Arial"/>
          <w:sz w:val="24"/>
          <w:szCs w:val="24"/>
        </w:rPr>
      </w:pPr>
      <w:r w:rsidRPr="00FF0189">
        <w:rPr>
          <w:rFonts w:ascii="Arial" w:hAnsi="Arial" w:cs="Arial"/>
          <w:sz w:val="24"/>
          <w:szCs w:val="24"/>
        </w:rPr>
        <w:t xml:space="preserve">Any aid awarded to you under the </w:t>
      </w:r>
      <w:r w:rsidR="00115D74" w:rsidRPr="00FF0189">
        <w:rPr>
          <w:rFonts w:ascii="Arial" w:hAnsi="Arial" w:cs="Arial"/>
          <w:sz w:val="24"/>
          <w:szCs w:val="24"/>
        </w:rPr>
        <w:t>Business Growth Grant</w:t>
      </w:r>
      <w:r w:rsidRPr="00FF0189">
        <w:rPr>
          <w:rFonts w:ascii="Arial" w:hAnsi="Arial" w:cs="Arial"/>
          <w:sz w:val="24"/>
          <w:szCs w:val="24"/>
        </w:rPr>
        <w:t xml:space="preserve"> will have to be declared if you apply, or have applied, for any other public funding. Therefore, if successful, the offer letter must be retained and shown to any other public body to which you apply for funding for the three years following the offer.</w:t>
      </w:r>
    </w:p>
    <w:p w14:paraId="49005B51" w14:textId="77777777" w:rsidR="00A3099A" w:rsidRPr="00FF0189" w:rsidRDefault="00A3099A" w:rsidP="001303F2">
      <w:pPr>
        <w:spacing w:after="160" w:line="259" w:lineRule="auto"/>
        <w:rPr>
          <w:rFonts w:ascii="Arial" w:hAnsi="Arial" w:cs="Arial"/>
          <w:sz w:val="24"/>
          <w:szCs w:val="24"/>
        </w:rPr>
      </w:pPr>
      <w:r w:rsidRPr="00FF0189">
        <w:rPr>
          <w:rFonts w:ascii="Arial" w:hAnsi="Arial" w:cs="Arial"/>
          <w:sz w:val="24"/>
          <w:szCs w:val="24"/>
        </w:rPr>
        <w:t>False declarations will lead to the recovery of the value of the assistance provided plus interest.</w:t>
      </w:r>
    </w:p>
    <w:p w14:paraId="372FDC12" w14:textId="3BBA63E9" w:rsidR="00A3099A" w:rsidRPr="00FF0189" w:rsidRDefault="00A3099A" w:rsidP="001303F2">
      <w:pPr>
        <w:spacing w:after="160" w:line="259" w:lineRule="auto"/>
        <w:rPr>
          <w:rFonts w:ascii="Arial" w:hAnsi="Arial" w:cs="Arial"/>
          <w:sz w:val="24"/>
          <w:szCs w:val="24"/>
        </w:rPr>
      </w:pPr>
      <w:r w:rsidRPr="00FF0189">
        <w:rPr>
          <w:rFonts w:ascii="Arial" w:hAnsi="Arial" w:cs="Arial"/>
          <w:sz w:val="24"/>
          <w:szCs w:val="24"/>
        </w:rPr>
        <w:t>Note that where a business is part of a group, the £3</w:t>
      </w:r>
      <w:r w:rsidR="009D1227" w:rsidRPr="00FF0189">
        <w:rPr>
          <w:rFonts w:ascii="Arial" w:hAnsi="Arial" w:cs="Arial"/>
          <w:sz w:val="24"/>
          <w:szCs w:val="24"/>
        </w:rPr>
        <w:t>1</w:t>
      </w:r>
      <w:r w:rsidRPr="00FF0189">
        <w:rPr>
          <w:rFonts w:ascii="Arial" w:hAnsi="Arial" w:cs="Arial"/>
          <w:sz w:val="24"/>
          <w:szCs w:val="24"/>
        </w:rPr>
        <w:t>5,000 limit applies to the group as a whole for public sector support within the United Kingdom.</w:t>
      </w:r>
    </w:p>
    <w:p w14:paraId="665C75DE" w14:textId="77777777" w:rsidR="00F20CDD" w:rsidRDefault="00F20CDD" w:rsidP="001303F2">
      <w:pPr>
        <w:spacing w:after="160" w:line="259" w:lineRule="auto"/>
        <w:rPr>
          <w:rFonts w:ascii="Arial" w:hAnsi="Arial" w:cs="Arial"/>
        </w:rPr>
      </w:pPr>
    </w:p>
    <w:p w14:paraId="5B9EFB50" w14:textId="40CA3436" w:rsidR="00F01E98" w:rsidRPr="00FF0189" w:rsidRDefault="00F01E98" w:rsidP="00FF0189">
      <w:pPr>
        <w:pStyle w:val="ListParagraph"/>
        <w:numPr>
          <w:ilvl w:val="0"/>
          <w:numId w:val="7"/>
        </w:numPr>
        <w:spacing w:after="160" w:line="259" w:lineRule="auto"/>
        <w:outlineLvl w:val="0"/>
        <w:rPr>
          <w:rFonts w:ascii="Arial" w:hAnsi="Arial" w:cs="Arial"/>
          <w:b/>
          <w:sz w:val="24"/>
          <w:szCs w:val="24"/>
        </w:rPr>
      </w:pPr>
      <w:bookmarkStart w:id="78" w:name="_Toc11255467"/>
      <w:r w:rsidRPr="00FF0189">
        <w:rPr>
          <w:rFonts w:ascii="Arial" w:hAnsi="Arial" w:cs="Arial"/>
          <w:b/>
          <w:sz w:val="24"/>
          <w:szCs w:val="24"/>
        </w:rPr>
        <w:t>Geographical Areas Covered</w:t>
      </w:r>
      <w:bookmarkEnd w:id="78"/>
    </w:p>
    <w:p w14:paraId="403FB05C" w14:textId="2C86E97B" w:rsidR="000862E3" w:rsidRPr="00FF0189" w:rsidRDefault="008C2E33" w:rsidP="001303F2">
      <w:pPr>
        <w:spacing w:after="160" w:line="259" w:lineRule="auto"/>
        <w:rPr>
          <w:rStyle w:val="Hyperlink"/>
          <w:rFonts w:ascii="Arial" w:hAnsi="Arial" w:cs="Arial"/>
          <w:sz w:val="24"/>
          <w:szCs w:val="24"/>
        </w:rPr>
      </w:pPr>
      <w:r w:rsidRPr="00FF0189">
        <w:rPr>
          <w:rFonts w:ascii="Arial" w:hAnsi="Arial" w:cs="Arial"/>
          <w:sz w:val="24"/>
          <w:szCs w:val="24"/>
        </w:rPr>
        <w:t xml:space="preserve">Applications will </w:t>
      </w:r>
      <w:r w:rsidR="00B95948" w:rsidRPr="00FF0189">
        <w:rPr>
          <w:rFonts w:ascii="Arial" w:hAnsi="Arial" w:cs="Arial"/>
          <w:b/>
          <w:sz w:val="24"/>
          <w:szCs w:val="24"/>
        </w:rPr>
        <w:t>ONLY</w:t>
      </w:r>
      <w:r w:rsidR="00B95948" w:rsidRPr="00FF0189">
        <w:rPr>
          <w:rFonts w:ascii="Arial" w:hAnsi="Arial" w:cs="Arial"/>
          <w:sz w:val="24"/>
          <w:szCs w:val="24"/>
        </w:rPr>
        <w:t xml:space="preserve"> </w:t>
      </w:r>
      <w:r w:rsidRPr="00FF0189">
        <w:rPr>
          <w:rFonts w:ascii="Arial" w:hAnsi="Arial" w:cs="Arial"/>
          <w:sz w:val="24"/>
          <w:szCs w:val="24"/>
        </w:rPr>
        <w:t xml:space="preserve">be considered from businesses located within the </w:t>
      </w:r>
      <w:r w:rsidR="00911A44" w:rsidRPr="00FF0189">
        <w:rPr>
          <w:rFonts w:ascii="Arial" w:hAnsi="Arial" w:cs="Arial"/>
          <w:sz w:val="24"/>
          <w:szCs w:val="24"/>
        </w:rPr>
        <w:t>City of Nottingham</w:t>
      </w:r>
    </w:p>
    <w:p w14:paraId="650B5E21" w14:textId="0CB30012" w:rsidR="00F20CDD" w:rsidRDefault="00F20CDD" w:rsidP="001303F2">
      <w:pPr>
        <w:spacing w:after="160" w:line="259" w:lineRule="auto"/>
        <w:rPr>
          <w:rFonts w:ascii="Arial" w:hAnsi="Arial" w:cs="Arial"/>
        </w:rPr>
      </w:pPr>
    </w:p>
    <w:p w14:paraId="0948119E" w14:textId="60CE40A1" w:rsidR="002A1E8D" w:rsidRPr="00FF0189" w:rsidRDefault="00BA03C4" w:rsidP="00FF0189">
      <w:pPr>
        <w:pStyle w:val="ListParagraph"/>
        <w:numPr>
          <w:ilvl w:val="0"/>
          <w:numId w:val="7"/>
        </w:numPr>
        <w:spacing w:after="160" w:line="259" w:lineRule="auto"/>
        <w:outlineLvl w:val="0"/>
        <w:rPr>
          <w:rFonts w:ascii="Arial" w:hAnsi="Arial" w:cs="Arial"/>
          <w:b/>
          <w:sz w:val="24"/>
          <w:szCs w:val="24"/>
        </w:rPr>
      </w:pPr>
      <w:r w:rsidRPr="00FF0189">
        <w:rPr>
          <w:rFonts w:ascii="Arial" w:hAnsi="Arial" w:cs="Arial"/>
          <w:b/>
          <w:sz w:val="24"/>
          <w:szCs w:val="24"/>
        </w:rPr>
        <w:t>Ineligible businesses</w:t>
      </w:r>
    </w:p>
    <w:p w14:paraId="33005BD6" w14:textId="70F5093E" w:rsidR="002A1E8D" w:rsidRPr="00FF0189" w:rsidRDefault="002A1E8D" w:rsidP="001303F2">
      <w:pPr>
        <w:spacing w:after="160" w:line="259" w:lineRule="auto"/>
        <w:rPr>
          <w:rFonts w:ascii="Arial" w:hAnsi="Arial" w:cs="Arial"/>
          <w:sz w:val="24"/>
          <w:szCs w:val="24"/>
        </w:rPr>
      </w:pPr>
      <w:r w:rsidRPr="00FF0189">
        <w:rPr>
          <w:rFonts w:ascii="Arial" w:hAnsi="Arial" w:cs="Arial"/>
          <w:sz w:val="24"/>
          <w:szCs w:val="24"/>
        </w:rPr>
        <w:t xml:space="preserve">The following </w:t>
      </w:r>
      <w:r w:rsidR="00BA03C4" w:rsidRPr="00FF0189">
        <w:rPr>
          <w:rFonts w:ascii="Arial" w:hAnsi="Arial" w:cs="Arial"/>
          <w:sz w:val="24"/>
          <w:szCs w:val="24"/>
        </w:rPr>
        <w:t>businesses</w:t>
      </w:r>
      <w:r w:rsidRPr="00FF0189">
        <w:rPr>
          <w:rFonts w:ascii="Arial" w:hAnsi="Arial" w:cs="Arial"/>
          <w:sz w:val="24"/>
          <w:szCs w:val="24"/>
        </w:rPr>
        <w:t xml:space="preserve"> are ineligible for </w:t>
      </w:r>
      <w:r w:rsidR="00206153" w:rsidRPr="00FF0189">
        <w:rPr>
          <w:rFonts w:ascii="Arial" w:hAnsi="Arial" w:cs="Arial"/>
          <w:sz w:val="24"/>
          <w:szCs w:val="24"/>
        </w:rPr>
        <w:t xml:space="preserve">grant </w:t>
      </w:r>
      <w:r w:rsidRPr="00FF0189">
        <w:rPr>
          <w:rFonts w:ascii="Arial" w:hAnsi="Arial" w:cs="Arial"/>
          <w:sz w:val="24"/>
          <w:szCs w:val="24"/>
        </w:rPr>
        <w:t>support:</w:t>
      </w:r>
    </w:p>
    <w:p w14:paraId="1EAE8859" w14:textId="129F7C56" w:rsidR="00BA03C4" w:rsidRPr="00FF0189" w:rsidRDefault="00CE0AEF" w:rsidP="00FF0189">
      <w:pPr>
        <w:pStyle w:val="ListParagraph"/>
        <w:numPr>
          <w:ilvl w:val="0"/>
          <w:numId w:val="1"/>
        </w:numPr>
        <w:spacing w:after="160" w:line="259" w:lineRule="auto"/>
        <w:rPr>
          <w:rFonts w:ascii="Arial" w:hAnsi="Arial" w:cs="Arial"/>
          <w:strike/>
          <w:sz w:val="24"/>
          <w:szCs w:val="24"/>
        </w:rPr>
      </w:pPr>
      <w:r w:rsidRPr="00FF0189">
        <w:rPr>
          <w:rFonts w:ascii="Arial" w:hAnsi="Arial" w:cs="Arial"/>
          <w:sz w:val="24"/>
          <w:szCs w:val="24"/>
        </w:rPr>
        <w:t>Retail business wh</w:t>
      </w:r>
      <w:r w:rsidR="00BA03C4" w:rsidRPr="00FF0189">
        <w:rPr>
          <w:rFonts w:ascii="Arial" w:hAnsi="Arial" w:cs="Arial"/>
          <w:sz w:val="24"/>
          <w:szCs w:val="24"/>
        </w:rPr>
        <w:t>o are pawn brokers/money shops</w:t>
      </w:r>
    </w:p>
    <w:p w14:paraId="05C51B43" w14:textId="2CD13700" w:rsidR="00BA03C4" w:rsidRPr="00FF0189" w:rsidRDefault="00BA03C4" w:rsidP="00FF0189">
      <w:pPr>
        <w:pStyle w:val="ListParagraph"/>
        <w:numPr>
          <w:ilvl w:val="0"/>
          <w:numId w:val="1"/>
        </w:numPr>
        <w:spacing w:after="160" w:line="259" w:lineRule="auto"/>
        <w:rPr>
          <w:rFonts w:ascii="Arial" w:hAnsi="Arial" w:cs="Arial"/>
          <w:strike/>
          <w:sz w:val="24"/>
          <w:szCs w:val="24"/>
        </w:rPr>
      </w:pPr>
      <w:r w:rsidRPr="00FF0189">
        <w:rPr>
          <w:rFonts w:ascii="Arial" w:hAnsi="Arial" w:cs="Arial"/>
          <w:sz w:val="24"/>
          <w:szCs w:val="24"/>
        </w:rPr>
        <w:t>adult/private shops</w:t>
      </w:r>
    </w:p>
    <w:p w14:paraId="4B18DA7B" w14:textId="3740148D" w:rsidR="00BA03C4" w:rsidRPr="00FF0189" w:rsidRDefault="00BA03C4" w:rsidP="00FF0189">
      <w:pPr>
        <w:pStyle w:val="ListParagraph"/>
        <w:numPr>
          <w:ilvl w:val="0"/>
          <w:numId w:val="1"/>
        </w:numPr>
        <w:spacing w:after="160" w:line="259" w:lineRule="auto"/>
        <w:rPr>
          <w:rFonts w:ascii="Arial" w:hAnsi="Arial" w:cs="Arial"/>
          <w:strike/>
          <w:sz w:val="24"/>
          <w:szCs w:val="24"/>
        </w:rPr>
      </w:pPr>
      <w:r w:rsidRPr="00FF0189">
        <w:rPr>
          <w:rFonts w:ascii="Arial" w:hAnsi="Arial" w:cs="Arial"/>
          <w:sz w:val="24"/>
          <w:szCs w:val="24"/>
        </w:rPr>
        <w:t>betting shops</w:t>
      </w:r>
    </w:p>
    <w:p w14:paraId="5A20A21D" w14:textId="1A761BC2" w:rsidR="00BA03C4" w:rsidRPr="00FF0189" w:rsidRDefault="00BA03C4" w:rsidP="00FF0189">
      <w:pPr>
        <w:pStyle w:val="ListParagraph"/>
        <w:numPr>
          <w:ilvl w:val="0"/>
          <w:numId w:val="1"/>
        </w:numPr>
        <w:spacing w:after="160" w:line="259" w:lineRule="auto"/>
        <w:rPr>
          <w:rFonts w:ascii="Arial" w:hAnsi="Arial" w:cs="Arial"/>
          <w:strike/>
          <w:sz w:val="24"/>
          <w:szCs w:val="24"/>
        </w:rPr>
      </w:pPr>
      <w:r w:rsidRPr="00FF0189">
        <w:rPr>
          <w:rFonts w:ascii="Arial" w:hAnsi="Arial" w:cs="Arial"/>
          <w:sz w:val="24"/>
          <w:szCs w:val="24"/>
        </w:rPr>
        <w:t>vape shops</w:t>
      </w:r>
    </w:p>
    <w:p w14:paraId="7081D98B" w14:textId="3A3A11E4" w:rsidR="00BA03C4" w:rsidRPr="00FF0189" w:rsidRDefault="000C3B49" w:rsidP="00FF0189">
      <w:pPr>
        <w:pStyle w:val="ListParagraph"/>
        <w:numPr>
          <w:ilvl w:val="0"/>
          <w:numId w:val="1"/>
        </w:numPr>
        <w:spacing w:after="160" w:line="259" w:lineRule="auto"/>
        <w:rPr>
          <w:rFonts w:ascii="Arial" w:hAnsi="Arial" w:cs="Arial"/>
          <w:strike/>
          <w:sz w:val="24"/>
          <w:szCs w:val="24"/>
        </w:rPr>
      </w:pPr>
      <w:r w:rsidRPr="00FF0189">
        <w:rPr>
          <w:rFonts w:ascii="Arial" w:hAnsi="Arial" w:cs="Arial"/>
          <w:sz w:val="24"/>
          <w:szCs w:val="24"/>
        </w:rPr>
        <w:t xml:space="preserve">general </w:t>
      </w:r>
      <w:r w:rsidR="00CE0AEF" w:rsidRPr="00FF0189">
        <w:rPr>
          <w:rFonts w:ascii="Arial" w:hAnsi="Arial" w:cs="Arial"/>
          <w:sz w:val="24"/>
          <w:szCs w:val="24"/>
        </w:rPr>
        <w:t>shops licensed to sell alcohol for consumption off the premises</w:t>
      </w:r>
    </w:p>
    <w:p w14:paraId="62CC7B3F" w14:textId="40D828A8" w:rsidR="007E635E" w:rsidRPr="00FF0189" w:rsidRDefault="00CE0AEF" w:rsidP="00FF0189">
      <w:pPr>
        <w:pStyle w:val="ListParagraph"/>
        <w:numPr>
          <w:ilvl w:val="0"/>
          <w:numId w:val="1"/>
        </w:numPr>
        <w:spacing w:after="160" w:line="259" w:lineRule="auto"/>
        <w:rPr>
          <w:rFonts w:ascii="Arial" w:hAnsi="Arial" w:cs="Arial"/>
          <w:strike/>
          <w:sz w:val="24"/>
          <w:szCs w:val="24"/>
        </w:rPr>
      </w:pPr>
      <w:r w:rsidRPr="00FF0189">
        <w:rPr>
          <w:rFonts w:ascii="Arial" w:hAnsi="Arial" w:cs="Arial"/>
          <w:sz w:val="24"/>
          <w:szCs w:val="24"/>
        </w:rPr>
        <w:t>national chain stores</w:t>
      </w:r>
    </w:p>
    <w:p w14:paraId="3F9C7BC4" w14:textId="77777777" w:rsidR="003A2008" w:rsidRPr="00FF0189" w:rsidRDefault="003A2008" w:rsidP="001303F2">
      <w:pPr>
        <w:pStyle w:val="ListParagraph"/>
        <w:spacing w:after="160" w:line="259" w:lineRule="auto"/>
        <w:ind w:left="360"/>
        <w:rPr>
          <w:rFonts w:ascii="Arial" w:hAnsi="Arial" w:cs="Arial"/>
          <w:strike/>
          <w:sz w:val="24"/>
          <w:szCs w:val="24"/>
        </w:rPr>
      </w:pPr>
    </w:p>
    <w:p w14:paraId="77ADC9BA" w14:textId="5339872D" w:rsidR="003B3EFE" w:rsidRPr="00FF0189" w:rsidRDefault="003B3EFE" w:rsidP="001303F2">
      <w:pPr>
        <w:pStyle w:val="ListParagraph"/>
        <w:spacing w:after="160" w:line="259" w:lineRule="auto"/>
        <w:ind w:left="360"/>
        <w:rPr>
          <w:rFonts w:ascii="Arial" w:hAnsi="Arial" w:cs="Arial"/>
          <w:sz w:val="24"/>
          <w:szCs w:val="24"/>
        </w:rPr>
      </w:pPr>
    </w:p>
    <w:p w14:paraId="09B3AC98" w14:textId="4DE1CAD9" w:rsidR="008054F2" w:rsidRPr="00FF0189" w:rsidRDefault="0043030D" w:rsidP="00FF0189">
      <w:pPr>
        <w:pStyle w:val="ListParagraph"/>
        <w:numPr>
          <w:ilvl w:val="0"/>
          <w:numId w:val="7"/>
        </w:numPr>
        <w:spacing w:after="160" w:line="259" w:lineRule="auto"/>
        <w:outlineLvl w:val="0"/>
        <w:rPr>
          <w:rFonts w:ascii="Arial" w:hAnsi="Arial" w:cs="Arial"/>
          <w:b/>
          <w:sz w:val="24"/>
          <w:szCs w:val="24"/>
        </w:rPr>
      </w:pPr>
      <w:bookmarkStart w:id="79" w:name="_Toc11255469"/>
      <w:r w:rsidRPr="00FF0189">
        <w:rPr>
          <w:rFonts w:ascii="Arial" w:hAnsi="Arial" w:cs="Arial"/>
          <w:b/>
          <w:sz w:val="24"/>
          <w:szCs w:val="24"/>
        </w:rPr>
        <w:lastRenderedPageBreak/>
        <w:t>Timeframe</w:t>
      </w:r>
      <w:bookmarkEnd w:id="79"/>
    </w:p>
    <w:p w14:paraId="7FE03533" w14:textId="7D5AF62D" w:rsidR="00A26A24" w:rsidRPr="00FF0189" w:rsidRDefault="00A26A24" w:rsidP="001303F2">
      <w:pPr>
        <w:spacing w:after="160" w:line="259" w:lineRule="auto"/>
        <w:rPr>
          <w:rFonts w:ascii="Arial" w:hAnsi="Arial" w:cs="Arial"/>
          <w:sz w:val="24"/>
          <w:szCs w:val="24"/>
        </w:rPr>
      </w:pPr>
      <w:r w:rsidRPr="00FF0189">
        <w:rPr>
          <w:rFonts w:ascii="Arial" w:hAnsi="Arial" w:cs="Arial"/>
          <w:sz w:val="24"/>
          <w:szCs w:val="24"/>
        </w:rPr>
        <w:t>T</w:t>
      </w:r>
      <w:r w:rsidR="00280914" w:rsidRPr="00FF0189">
        <w:rPr>
          <w:rFonts w:ascii="Arial" w:hAnsi="Arial" w:cs="Arial"/>
          <w:sz w:val="24"/>
          <w:szCs w:val="24"/>
        </w:rPr>
        <w:t>he</w:t>
      </w:r>
      <w:r w:rsidRPr="00FF0189">
        <w:rPr>
          <w:rFonts w:ascii="Arial" w:hAnsi="Arial" w:cs="Arial"/>
          <w:sz w:val="24"/>
          <w:szCs w:val="24"/>
        </w:rPr>
        <w:t xml:space="preserve"> </w:t>
      </w:r>
      <w:r w:rsidR="00CE0AEF" w:rsidRPr="00FF0189">
        <w:rPr>
          <w:rFonts w:ascii="Arial" w:hAnsi="Arial" w:cs="Arial"/>
          <w:sz w:val="24"/>
          <w:szCs w:val="24"/>
        </w:rPr>
        <w:t>Business Growth Grant</w:t>
      </w:r>
      <w:r w:rsidRPr="00FF0189">
        <w:rPr>
          <w:rFonts w:ascii="Arial" w:hAnsi="Arial" w:cs="Arial"/>
          <w:sz w:val="24"/>
          <w:szCs w:val="24"/>
        </w:rPr>
        <w:t xml:space="preserve"> will remain open to applications until al</w:t>
      </w:r>
      <w:r w:rsidR="00CE0AEF" w:rsidRPr="00FF0189">
        <w:rPr>
          <w:rFonts w:ascii="Arial" w:hAnsi="Arial" w:cs="Arial"/>
          <w:sz w:val="24"/>
          <w:szCs w:val="24"/>
        </w:rPr>
        <w:t>l funding has been committed</w:t>
      </w:r>
      <w:r w:rsidR="007E635E" w:rsidRPr="00FF0189">
        <w:rPr>
          <w:rFonts w:ascii="Arial" w:hAnsi="Arial" w:cs="Arial"/>
          <w:sz w:val="24"/>
          <w:szCs w:val="24"/>
        </w:rPr>
        <w:t>.</w:t>
      </w:r>
    </w:p>
    <w:p w14:paraId="2B2FFE71" w14:textId="0C7DE867" w:rsidR="00A26A24" w:rsidRPr="00FF0189" w:rsidRDefault="00A26A24" w:rsidP="001303F2">
      <w:pPr>
        <w:spacing w:after="160" w:line="259" w:lineRule="auto"/>
        <w:rPr>
          <w:rFonts w:ascii="Arial" w:hAnsi="Arial" w:cs="Arial"/>
          <w:sz w:val="24"/>
          <w:szCs w:val="24"/>
        </w:rPr>
      </w:pPr>
      <w:r w:rsidRPr="00FF0189">
        <w:rPr>
          <w:rFonts w:ascii="Arial" w:hAnsi="Arial" w:cs="Arial"/>
          <w:sz w:val="24"/>
          <w:szCs w:val="24"/>
        </w:rPr>
        <w:t>Projects awarded funding will be required to claim</w:t>
      </w:r>
      <w:r w:rsidR="00D76C62" w:rsidRPr="00FF0189">
        <w:rPr>
          <w:rFonts w:ascii="Arial" w:hAnsi="Arial" w:cs="Arial"/>
          <w:sz w:val="24"/>
          <w:szCs w:val="24"/>
        </w:rPr>
        <w:t xml:space="preserve"> their grant award by the date or timeframe stated within the Grant Offer Letter </w:t>
      </w:r>
      <w:r w:rsidR="00CE0AEF" w:rsidRPr="00FF0189">
        <w:rPr>
          <w:rFonts w:ascii="Arial" w:hAnsi="Arial" w:cs="Arial"/>
          <w:sz w:val="24"/>
          <w:szCs w:val="24"/>
        </w:rPr>
        <w:t>and Grant/</w:t>
      </w:r>
      <w:r w:rsidR="00D76C62" w:rsidRPr="00FF0189">
        <w:rPr>
          <w:rFonts w:ascii="Arial" w:hAnsi="Arial" w:cs="Arial"/>
          <w:sz w:val="24"/>
          <w:szCs w:val="24"/>
        </w:rPr>
        <w:t xml:space="preserve"> Agreement.</w:t>
      </w:r>
    </w:p>
    <w:p w14:paraId="5DB51206" w14:textId="44FC0F77" w:rsidR="00AD4F71" w:rsidRPr="00FF0189" w:rsidRDefault="00A26A24" w:rsidP="001303F2">
      <w:pPr>
        <w:spacing w:after="160" w:line="259" w:lineRule="auto"/>
        <w:rPr>
          <w:rFonts w:ascii="Arial" w:hAnsi="Arial" w:cs="Arial"/>
          <w:sz w:val="24"/>
          <w:szCs w:val="24"/>
        </w:rPr>
      </w:pPr>
      <w:r w:rsidRPr="00FF0189">
        <w:rPr>
          <w:rFonts w:ascii="Arial" w:hAnsi="Arial" w:cs="Arial"/>
          <w:sz w:val="24"/>
          <w:szCs w:val="24"/>
        </w:rPr>
        <w:t xml:space="preserve">However, all projects funded through the Scheme </w:t>
      </w:r>
      <w:r w:rsidRPr="00FF0189">
        <w:rPr>
          <w:rFonts w:ascii="Arial" w:hAnsi="Arial" w:cs="Arial"/>
          <w:b/>
          <w:sz w:val="24"/>
          <w:szCs w:val="24"/>
        </w:rPr>
        <w:t>must be</w:t>
      </w:r>
      <w:r w:rsidRPr="00FF0189">
        <w:rPr>
          <w:rFonts w:ascii="Arial" w:hAnsi="Arial" w:cs="Arial"/>
          <w:sz w:val="24"/>
          <w:szCs w:val="24"/>
        </w:rPr>
        <w:t xml:space="preserve"> fully completed and all grant funding </w:t>
      </w:r>
      <w:r w:rsidRPr="00FF0189">
        <w:rPr>
          <w:rFonts w:ascii="Arial" w:hAnsi="Arial" w:cs="Arial"/>
          <w:b/>
          <w:sz w:val="24"/>
          <w:szCs w:val="24"/>
        </w:rPr>
        <w:t>claimed</w:t>
      </w:r>
      <w:r w:rsidRPr="00FF0189">
        <w:rPr>
          <w:rFonts w:ascii="Arial" w:hAnsi="Arial" w:cs="Arial"/>
          <w:sz w:val="24"/>
          <w:szCs w:val="24"/>
        </w:rPr>
        <w:t xml:space="preserve"> by applicants by </w:t>
      </w:r>
      <w:r w:rsidR="00280914" w:rsidRPr="00FF0189">
        <w:rPr>
          <w:rFonts w:ascii="Arial" w:hAnsi="Arial" w:cs="Arial"/>
          <w:sz w:val="24"/>
          <w:szCs w:val="24"/>
        </w:rPr>
        <w:t xml:space="preserve">31 </w:t>
      </w:r>
      <w:r w:rsidR="00CE0AEF" w:rsidRPr="00FF0189">
        <w:rPr>
          <w:rFonts w:ascii="Arial" w:hAnsi="Arial" w:cs="Arial"/>
          <w:sz w:val="24"/>
          <w:szCs w:val="24"/>
        </w:rPr>
        <w:t>March 2025</w:t>
      </w:r>
      <w:r w:rsidRPr="00FF0189">
        <w:rPr>
          <w:rFonts w:ascii="Arial" w:hAnsi="Arial" w:cs="Arial"/>
          <w:sz w:val="24"/>
          <w:szCs w:val="24"/>
        </w:rPr>
        <w:t xml:space="preserve">. </w:t>
      </w:r>
    </w:p>
    <w:p w14:paraId="77F19756" w14:textId="10673E50" w:rsidR="003A2008" w:rsidRPr="00FF0189" w:rsidRDefault="003A2008" w:rsidP="001303F2">
      <w:pPr>
        <w:spacing w:after="160" w:line="259" w:lineRule="auto"/>
        <w:rPr>
          <w:rFonts w:ascii="Arial" w:hAnsi="Arial" w:cs="Arial"/>
          <w:sz w:val="24"/>
          <w:szCs w:val="24"/>
        </w:rPr>
      </w:pPr>
    </w:p>
    <w:p w14:paraId="7E6F1C76" w14:textId="2C63A966" w:rsidR="0043030D" w:rsidRPr="00FF0189" w:rsidRDefault="0043030D" w:rsidP="00FF0189">
      <w:pPr>
        <w:pStyle w:val="ListParagraph"/>
        <w:numPr>
          <w:ilvl w:val="0"/>
          <w:numId w:val="7"/>
        </w:numPr>
        <w:spacing w:after="160" w:line="259" w:lineRule="auto"/>
        <w:outlineLvl w:val="0"/>
        <w:rPr>
          <w:rFonts w:ascii="Arial" w:hAnsi="Arial" w:cs="Arial"/>
          <w:b/>
          <w:sz w:val="24"/>
          <w:szCs w:val="24"/>
        </w:rPr>
      </w:pPr>
      <w:bookmarkStart w:id="80" w:name="_Toc11255470"/>
      <w:r w:rsidRPr="00FF0189">
        <w:rPr>
          <w:rFonts w:ascii="Arial" w:hAnsi="Arial" w:cs="Arial"/>
          <w:b/>
          <w:sz w:val="24"/>
          <w:szCs w:val="24"/>
        </w:rPr>
        <w:t>Application Process</w:t>
      </w:r>
      <w:bookmarkEnd w:id="80"/>
    </w:p>
    <w:p w14:paraId="0666705F" w14:textId="77777777" w:rsidR="001303F2" w:rsidRDefault="001303F2" w:rsidP="001303F2">
      <w:pPr>
        <w:pStyle w:val="ListParagraph"/>
        <w:spacing w:after="160" w:line="259" w:lineRule="auto"/>
        <w:ind w:left="360"/>
        <w:outlineLvl w:val="0"/>
        <w:rPr>
          <w:rFonts w:ascii="Arial" w:hAnsi="Arial" w:cs="Arial"/>
          <w:b/>
        </w:rPr>
      </w:pPr>
    </w:p>
    <w:p w14:paraId="6F182AA5" w14:textId="5CAEB764" w:rsidR="007B6E88" w:rsidRPr="00FF0189" w:rsidRDefault="00DD0B40" w:rsidP="001303F2">
      <w:pPr>
        <w:spacing w:after="160" w:line="259" w:lineRule="auto"/>
        <w:rPr>
          <w:rFonts w:ascii="Arial" w:hAnsi="Arial" w:cs="Arial"/>
          <w:b/>
          <w:sz w:val="24"/>
          <w:szCs w:val="24"/>
          <w:u w:val="single"/>
        </w:rPr>
      </w:pPr>
      <w:r w:rsidRPr="00FF0189">
        <w:rPr>
          <w:rFonts w:ascii="Arial" w:hAnsi="Arial" w:cs="Arial"/>
          <w:b/>
          <w:sz w:val="24"/>
          <w:szCs w:val="24"/>
          <w:u w:val="single"/>
        </w:rPr>
        <w:t xml:space="preserve">Step </w:t>
      </w:r>
      <w:r w:rsidR="000D040F" w:rsidRPr="00FF0189">
        <w:rPr>
          <w:rFonts w:ascii="Arial" w:hAnsi="Arial" w:cs="Arial"/>
          <w:b/>
          <w:sz w:val="24"/>
          <w:szCs w:val="24"/>
          <w:u w:val="single"/>
        </w:rPr>
        <w:t>1</w:t>
      </w:r>
      <w:r w:rsidRPr="00FF0189">
        <w:rPr>
          <w:rFonts w:ascii="Arial" w:hAnsi="Arial" w:cs="Arial"/>
          <w:b/>
          <w:sz w:val="24"/>
          <w:szCs w:val="24"/>
          <w:u w:val="single"/>
        </w:rPr>
        <w:t xml:space="preserve"> – </w:t>
      </w:r>
      <w:r w:rsidR="00050C6B" w:rsidRPr="00FF0189">
        <w:rPr>
          <w:rFonts w:ascii="Arial" w:hAnsi="Arial" w:cs="Arial"/>
          <w:b/>
          <w:sz w:val="24"/>
          <w:szCs w:val="24"/>
          <w:u w:val="single"/>
        </w:rPr>
        <w:t>Expression of Interest</w:t>
      </w:r>
    </w:p>
    <w:p w14:paraId="0CC4D197" w14:textId="28B8B19A" w:rsidR="000D040F" w:rsidRPr="00FF0189" w:rsidRDefault="000D040F" w:rsidP="001303F2">
      <w:pPr>
        <w:spacing w:after="160" w:line="259" w:lineRule="auto"/>
        <w:rPr>
          <w:rFonts w:ascii="Arial" w:hAnsi="Arial" w:cs="Arial"/>
          <w:sz w:val="24"/>
          <w:szCs w:val="24"/>
        </w:rPr>
      </w:pPr>
      <w:r w:rsidRPr="00FF0189">
        <w:rPr>
          <w:rFonts w:ascii="Arial" w:hAnsi="Arial" w:cs="Arial"/>
          <w:sz w:val="24"/>
          <w:szCs w:val="24"/>
        </w:rPr>
        <w:t xml:space="preserve">The first step is </w:t>
      </w:r>
      <w:r w:rsidR="00911DCE" w:rsidRPr="00FF0189">
        <w:rPr>
          <w:rFonts w:ascii="Arial" w:hAnsi="Arial" w:cs="Arial"/>
          <w:sz w:val="24"/>
          <w:szCs w:val="24"/>
        </w:rPr>
        <w:t>to submit an</w:t>
      </w:r>
      <w:r w:rsidR="00ED7792" w:rsidRPr="00FF0189">
        <w:rPr>
          <w:rFonts w:ascii="Arial" w:hAnsi="Arial" w:cs="Arial"/>
          <w:sz w:val="24"/>
          <w:szCs w:val="24"/>
        </w:rPr>
        <w:t xml:space="preserve"> Expression of Interest Form.</w:t>
      </w:r>
      <w:r w:rsidR="00050C6B" w:rsidRPr="00FF0189">
        <w:rPr>
          <w:rFonts w:ascii="Arial" w:hAnsi="Arial" w:cs="Arial"/>
          <w:sz w:val="24"/>
          <w:szCs w:val="24"/>
        </w:rPr>
        <w:t xml:space="preserve"> </w:t>
      </w:r>
      <w:r w:rsidRPr="00FF0189">
        <w:rPr>
          <w:rFonts w:ascii="Arial" w:hAnsi="Arial" w:cs="Arial"/>
          <w:sz w:val="24"/>
          <w:szCs w:val="24"/>
        </w:rPr>
        <w:t xml:space="preserve">This can be downloaded from </w:t>
      </w:r>
      <w:hyperlink r:id="rId11" w:history="1">
        <w:r w:rsidRPr="00FF0189">
          <w:rPr>
            <w:rStyle w:val="Hyperlink"/>
            <w:rFonts w:ascii="Arial" w:hAnsi="Arial" w:cs="Arial"/>
            <w:sz w:val="24"/>
            <w:szCs w:val="24"/>
          </w:rPr>
          <w:t>www.nottinghamcity.gov.uk/ukspf</w:t>
        </w:r>
      </w:hyperlink>
      <w:r w:rsidRPr="00FF0189">
        <w:rPr>
          <w:rFonts w:ascii="Arial" w:hAnsi="Arial" w:cs="Arial"/>
          <w:sz w:val="24"/>
          <w:szCs w:val="24"/>
        </w:rPr>
        <w:t xml:space="preserve"> or you can request a copy be emailing </w:t>
      </w:r>
      <w:hyperlink r:id="rId12" w:history="1">
        <w:r w:rsidRPr="00FF0189">
          <w:rPr>
            <w:rStyle w:val="Hyperlink"/>
            <w:rFonts w:ascii="Arial" w:hAnsi="Arial" w:cs="Arial"/>
            <w:sz w:val="24"/>
            <w:szCs w:val="24"/>
          </w:rPr>
          <w:t>ukspfgrants@nottinghamcity.gov.uk</w:t>
        </w:r>
      </w:hyperlink>
    </w:p>
    <w:p w14:paraId="1843D4CD" w14:textId="1E29538A" w:rsidR="00941D10" w:rsidRPr="00FF0189" w:rsidRDefault="00FD452E" w:rsidP="001303F2">
      <w:pPr>
        <w:spacing w:after="160" w:line="259" w:lineRule="auto"/>
        <w:rPr>
          <w:rFonts w:ascii="Arial" w:hAnsi="Arial" w:cs="Arial"/>
          <w:sz w:val="24"/>
          <w:szCs w:val="24"/>
        </w:rPr>
      </w:pPr>
      <w:r w:rsidRPr="00FF0189">
        <w:rPr>
          <w:rFonts w:ascii="Arial" w:hAnsi="Arial" w:cs="Arial"/>
          <w:sz w:val="24"/>
          <w:szCs w:val="24"/>
        </w:rPr>
        <w:t xml:space="preserve">Once submitted </w:t>
      </w:r>
      <w:r w:rsidR="000678A8" w:rsidRPr="00FF0189">
        <w:rPr>
          <w:rFonts w:ascii="Arial" w:hAnsi="Arial" w:cs="Arial"/>
          <w:sz w:val="24"/>
          <w:szCs w:val="24"/>
        </w:rPr>
        <w:t>a project and item eligibility check will be undertaken.</w:t>
      </w:r>
    </w:p>
    <w:p w14:paraId="7CAF5BD8" w14:textId="6A5181E2" w:rsidR="00693ACC" w:rsidRPr="00FF0189" w:rsidRDefault="00693ACC" w:rsidP="001303F2">
      <w:pPr>
        <w:spacing w:after="160" w:line="259" w:lineRule="auto"/>
        <w:rPr>
          <w:rFonts w:ascii="Arial" w:hAnsi="Arial" w:cs="Arial"/>
          <w:sz w:val="24"/>
          <w:szCs w:val="24"/>
        </w:rPr>
      </w:pPr>
      <w:r w:rsidRPr="00FF0189">
        <w:rPr>
          <w:rFonts w:ascii="Arial" w:hAnsi="Arial" w:cs="Arial"/>
          <w:sz w:val="24"/>
          <w:szCs w:val="24"/>
        </w:rPr>
        <w:t>f your business or project is not eligible at this stage of the process you will be advised accordingly.</w:t>
      </w:r>
    </w:p>
    <w:p w14:paraId="2FD729D0" w14:textId="77777777" w:rsidR="00121416" w:rsidRPr="00FF0189" w:rsidRDefault="00121416" w:rsidP="001303F2">
      <w:pPr>
        <w:spacing w:after="160" w:line="259" w:lineRule="auto"/>
        <w:rPr>
          <w:rFonts w:ascii="Arial" w:hAnsi="Arial" w:cs="Arial"/>
          <w:sz w:val="24"/>
          <w:szCs w:val="24"/>
        </w:rPr>
      </w:pPr>
    </w:p>
    <w:p w14:paraId="0EB9A95B" w14:textId="1749B327" w:rsidR="00A738FB" w:rsidRPr="00FF0189" w:rsidRDefault="00DD0B40" w:rsidP="001303F2">
      <w:pPr>
        <w:spacing w:after="160" w:line="259" w:lineRule="auto"/>
        <w:rPr>
          <w:rFonts w:ascii="Arial" w:hAnsi="Arial" w:cs="Arial"/>
          <w:b/>
          <w:sz w:val="24"/>
          <w:szCs w:val="24"/>
          <w:u w:val="single"/>
        </w:rPr>
      </w:pPr>
      <w:r w:rsidRPr="00FF0189">
        <w:rPr>
          <w:rFonts w:ascii="Arial" w:hAnsi="Arial" w:cs="Arial"/>
          <w:b/>
          <w:sz w:val="24"/>
          <w:szCs w:val="24"/>
          <w:u w:val="single"/>
        </w:rPr>
        <w:t xml:space="preserve">Step </w:t>
      </w:r>
      <w:r w:rsidR="000D040F" w:rsidRPr="00FF0189">
        <w:rPr>
          <w:rFonts w:ascii="Arial" w:hAnsi="Arial" w:cs="Arial"/>
          <w:b/>
          <w:sz w:val="24"/>
          <w:szCs w:val="24"/>
          <w:u w:val="single"/>
        </w:rPr>
        <w:t>2</w:t>
      </w:r>
      <w:r w:rsidRPr="00FF0189">
        <w:rPr>
          <w:rFonts w:ascii="Arial" w:hAnsi="Arial" w:cs="Arial"/>
          <w:b/>
          <w:sz w:val="24"/>
          <w:szCs w:val="24"/>
          <w:u w:val="single"/>
        </w:rPr>
        <w:t xml:space="preserve"> –</w:t>
      </w:r>
      <w:r w:rsidR="00CB1249" w:rsidRPr="00FF0189">
        <w:rPr>
          <w:rFonts w:ascii="Arial" w:hAnsi="Arial" w:cs="Arial"/>
          <w:b/>
          <w:sz w:val="24"/>
          <w:szCs w:val="24"/>
          <w:u w:val="single"/>
        </w:rPr>
        <w:t xml:space="preserve"> </w:t>
      </w:r>
      <w:r w:rsidR="005A37F2" w:rsidRPr="00FF0189">
        <w:rPr>
          <w:rFonts w:ascii="Arial" w:hAnsi="Arial" w:cs="Arial"/>
          <w:b/>
          <w:sz w:val="24"/>
          <w:szCs w:val="24"/>
          <w:u w:val="single"/>
        </w:rPr>
        <w:t xml:space="preserve">Full Application </w:t>
      </w:r>
    </w:p>
    <w:p w14:paraId="04222663" w14:textId="224EBE13" w:rsidR="00D760AF" w:rsidRPr="00FF0189" w:rsidRDefault="005E5560" w:rsidP="001303F2">
      <w:pPr>
        <w:spacing w:after="160" w:line="259" w:lineRule="auto"/>
        <w:rPr>
          <w:rFonts w:ascii="Arial" w:hAnsi="Arial" w:cs="Arial"/>
          <w:sz w:val="24"/>
          <w:szCs w:val="24"/>
        </w:rPr>
      </w:pPr>
      <w:r w:rsidRPr="00FF0189">
        <w:rPr>
          <w:rFonts w:ascii="Arial" w:hAnsi="Arial" w:cs="Arial"/>
          <w:sz w:val="24"/>
          <w:szCs w:val="24"/>
        </w:rPr>
        <w:t xml:space="preserve">If your project is eligible for support through </w:t>
      </w:r>
      <w:r w:rsidR="00C17659" w:rsidRPr="00FF0189">
        <w:rPr>
          <w:rFonts w:ascii="Arial" w:hAnsi="Arial" w:cs="Arial"/>
          <w:sz w:val="24"/>
          <w:szCs w:val="24"/>
        </w:rPr>
        <w:t>the Business Growth Grant</w:t>
      </w:r>
      <w:r w:rsidRPr="00FF0189">
        <w:rPr>
          <w:rFonts w:ascii="Arial" w:hAnsi="Arial" w:cs="Arial"/>
          <w:sz w:val="24"/>
          <w:szCs w:val="24"/>
        </w:rPr>
        <w:t>,</w:t>
      </w:r>
      <w:r w:rsidR="00390666" w:rsidRPr="00FF0189">
        <w:rPr>
          <w:rFonts w:ascii="Arial" w:hAnsi="Arial" w:cs="Arial"/>
          <w:sz w:val="24"/>
          <w:szCs w:val="24"/>
        </w:rPr>
        <w:t xml:space="preserve"> you will be contacted by</w:t>
      </w:r>
      <w:r w:rsidR="000D040F" w:rsidRPr="00FF0189">
        <w:rPr>
          <w:rFonts w:ascii="Arial" w:hAnsi="Arial" w:cs="Arial"/>
          <w:sz w:val="24"/>
          <w:szCs w:val="24"/>
        </w:rPr>
        <w:t xml:space="preserve"> the Nottingham City Business Growth Hub Team and will be allocated a Business</w:t>
      </w:r>
      <w:r w:rsidR="00C17659" w:rsidRPr="00FF0189">
        <w:rPr>
          <w:rFonts w:ascii="Arial" w:hAnsi="Arial" w:cs="Arial"/>
          <w:sz w:val="24"/>
          <w:szCs w:val="24"/>
        </w:rPr>
        <w:t xml:space="preserve"> Advisor</w:t>
      </w:r>
      <w:r w:rsidR="00390666" w:rsidRPr="00FF0189">
        <w:rPr>
          <w:rFonts w:ascii="Arial" w:hAnsi="Arial" w:cs="Arial"/>
          <w:sz w:val="24"/>
          <w:szCs w:val="24"/>
        </w:rPr>
        <w:t xml:space="preserve"> </w:t>
      </w:r>
      <w:r w:rsidR="000D040F" w:rsidRPr="00FF0189">
        <w:rPr>
          <w:rFonts w:ascii="Arial" w:hAnsi="Arial" w:cs="Arial"/>
          <w:sz w:val="24"/>
          <w:szCs w:val="24"/>
        </w:rPr>
        <w:t>who will advise you on completing</w:t>
      </w:r>
      <w:r w:rsidR="00390666" w:rsidRPr="00FF0189">
        <w:rPr>
          <w:rFonts w:ascii="Arial" w:hAnsi="Arial" w:cs="Arial"/>
          <w:sz w:val="24"/>
          <w:szCs w:val="24"/>
        </w:rPr>
        <w:t xml:space="preserve"> a Full Application</w:t>
      </w:r>
      <w:r w:rsidR="00A82443" w:rsidRPr="00FF0189">
        <w:rPr>
          <w:rFonts w:ascii="Arial" w:hAnsi="Arial" w:cs="Arial"/>
          <w:sz w:val="24"/>
          <w:szCs w:val="24"/>
        </w:rPr>
        <w:t>.</w:t>
      </w:r>
    </w:p>
    <w:p w14:paraId="1FE25300" w14:textId="4C7AFBF7" w:rsidR="00A82443" w:rsidRPr="00FF0189" w:rsidRDefault="002E007F" w:rsidP="001303F2">
      <w:pPr>
        <w:spacing w:after="160" w:line="259" w:lineRule="auto"/>
        <w:rPr>
          <w:rFonts w:ascii="Arial" w:hAnsi="Arial" w:cs="Arial"/>
          <w:sz w:val="24"/>
          <w:szCs w:val="24"/>
        </w:rPr>
      </w:pPr>
      <w:r w:rsidRPr="00FF0189">
        <w:rPr>
          <w:rFonts w:ascii="Arial" w:hAnsi="Arial" w:cs="Arial"/>
          <w:sz w:val="24"/>
          <w:szCs w:val="24"/>
        </w:rPr>
        <w:t xml:space="preserve">Alongside </w:t>
      </w:r>
      <w:r w:rsidR="000D040F" w:rsidRPr="00FF0189">
        <w:rPr>
          <w:rFonts w:ascii="Arial" w:hAnsi="Arial" w:cs="Arial"/>
          <w:sz w:val="24"/>
          <w:szCs w:val="24"/>
        </w:rPr>
        <w:t xml:space="preserve">the </w:t>
      </w:r>
      <w:r w:rsidRPr="00FF0189">
        <w:rPr>
          <w:rFonts w:ascii="Arial" w:hAnsi="Arial" w:cs="Arial"/>
          <w:sz w:val="24"/>
          <w:szCs w:val="24"/>
        </w:rPr>
        <w:t>A</w:t>
      </w:r>
      <w:r w:rsidR="0049200F" w:rsidRPr="00FF0189">
        <w:rPr>
          <w:rFonts w:ascii="Arial" w:hAnsi="Arial" w:cs="Arial"/>
          <w:sz w:val="24"/>
          <w:szCs w:val="24"/>
        </w:rPr>
        <w:t xml:space="preserve">pplication </w:t>
      </w:r>
      <w:r w:rsidR="000D040F" w:rsidRPr="00FF0189">
        <w:rPr>
          <w:rFonts w:ascii="Arial" w:hAnsi="Arial" w:cs="Arial"/>
          <w:sz w:val="24"/>
          <w:szCs w:val="24"/>
        </w:rPr>
        <w:t xml:space="preserve">Form </w:t>
      </w:r>
      <w:r w:rsidR="0049200F" w:rsidRPr="00FF0189">
        <w:rPr>
          <w:rFonts w:ascii="Arial" w:hAnsi="Arial" w:cs="Arial"/>
          <w:sz w:val="24"/>
          <w:szCs w:val="24"/>
        </w:rPr>
        <w:t>you must</w:t>
      </w:r>
      <w:r w:rsidR="00D760AF" w:rsidRPr="00FF0189">
        <w:rPr>
          <w:rFonts w:ascii="Arial" w:hAnsi="Arial" w:cs="Arial"/>
          <w:sz w:val="24"/>
          <w:szCs w:val="24"/>
        </w:rPr>
        <w:t xml:space="preserve"> submit </w:t>
      </w:r>
      <w:r w:rsidR="00A35BF9" w:rsidRPr="00FF0189">
        <w:rPr>
          <w:rFonts w:ascii="Arial" w:hAnsi="Arial" w:cs="Arial"/>
          <w:sz w:val="24"/>
          <w:szCs w:val="24"/>
        </w:rPr>
        <w:t xml:space="preserve">your </w:t>
      </w:r>
      <w:r w:rsidR="00C17659" w:rsidRPr="00FF0189">
        <w:rPr>
          <w:rFonts w:ascii="Arial" w:hAnsi="Arial" w:cs="Arial"/>
          <w:sz w:val="24"/>
          <w:szCs w:val="24"/>
        </w:rPr>
        <w:t>supplier quotes</w:t>
      </w:r>
      <w:r w:rsidR="0049200F" w:rsidRPr="00FF0189">
        <w:rPr>
          <w:rFonts w:ascii="Arial" w:hAnsi="Arial" w:cs="Arial"/>
          <w:sz w:val="24"/>
          <w:szCs w:val="24"/>
        </w:rPr>
        <w:t xml:space="preserve">, </w:t>
      </w:r>
      <w:r w:rsidR="00A35BF9" w:rsidRPr="00FF0189">
        <w:rPr>
          <w:rFonts w:ascii="Arial" w:hAnsi="Arial" w:cs="Arial"/>
          <w:sz w:val="24"/>
          <w:szCs w:val="24"/>
        </w:rPr>
        <w:t>up</w:t>
      </w:r>
      <w:r w:rsidR="00D760AF" w:rsidRPr="00FF0189">
        <w:rPr>
          <w:rFonts w:ascii="Arial" w:hAnsi="Arial" w:cs="Arial"/>
          <w:sz w:val="24"/>
          <w:szCs w:val="24"/>
        </w:rPr>
        <w:t xml:space="preserve"> to date financial ac</w:t>
      </w:r>
      <w:r w:rsidR="000D040F" w:rsidRPr="00FF0189">
        <w:rPr>
          <w:rFonts w:ascii="Arial" w:hAnsi="Arial" w:cs="Arial"/>
          <w:sz w:val="24"/>
          <w:szCs w:val="24"/>
        </w:rPr>
        <w:t>counts for the last three years and</w:t>
      </w:r>
      <w:r w:rsidR="00D760AF" w:rsidRPr="00FF0189">
        <w:rPr>
          <w:rFonts w:ascii="Arial" w:hAnsi="Arial" w:cs="Arial"/>
          <w:sz w:val="24"/>
          <w:szCs w:val="24"/>
        </w:rPr>
        <w:t xml:space="preserve"> your most recent management accounts</w:t>
      </w:r>
      <w:r w:rsidR="00CC2E38" w:rsidRPr="00FF0189">
        <w:rPr>
          <w:rFonts w:ascii="Arial" w:hAnsi="Arial" w:cs="Arial"/>
          <w:sz w:val="24"/>
          <w:szCs w:val="24"/>
        </w:rPr>
        <w:t>.</w:t>
      </w:r>
    </w:p>
    <w:p w14:paraId="31DF1C87" w14:textId="77777777" w:rsidR="00A82443" w:rsidRPr="00FF0189" w:rsidRDefault="00A82443" w:rsidP="001303F2">
      <w:pPr>
        <w:tabs>
          <w:tab w:val="left" w:pos="2685"/>
        </w:tabs>
        <w:spacing w:after="160" w:line="259" w:lineRule="auto"/>
        <w:rPr>
          <w:rFonts w:ascii="Arial" w:hAnsi="Arial" w:cs="Arial"/>
          <w:sz w:val="24"/>
          <w:szCs w:val="24"/>
        </w:rPr>
      </w:pPr>
    </w:p>
    <w:p w14:paraId="0FB4F3D6" w14:textId="18A643A2" w:rsidR="008C3D99" w:rsidRPr="00FF0189" w:rsidRDefault="00941D10" w:rsidP="001303F2">
      <w:pPr>
        <w:spacing w:after="160" w:line="259" w:lineRule="auto"/>
        <w:outlineLvl w:val="0"/>
        <w:rPr>
          <w:rFonts w:ascii="Arial" w:hAnsi="Arial" w:cs="Arial"/>
          <w:b/>
          <w:sz w:val="24"/>
          <w:szCs w:val="24"/>
          <w:u w:val="single"/>
        </w:rPr>
      </w:pPr>
      <w:bookmarkStart w:id="81" w:name="_Toc11252071"/>
      <w:bookmarkStart w:id="82" w:name="_Toc11254743"/>
      <w:bookmarkStart w:id="83" w:name="_Toc11255471"/>
      <w:r w:rsidRPr="00FF0189">
        <w:rPr>
          <w:rFonts w:ascii="Arial" w:hAnsi="Arial" w:cs="Arial"/>
          <w:b/>
          <w:sz w:val="24"/>
          <w:szCs w:val="24"/>
          <w:u w:val="single"/>
        </w:rPr>
        <w:t xml:space="preserve">Step </w:t>
      </w:r>
      <w:r w:rsidR="00F20CDD" w:rsidRPr="00FF0189">
        <w:rPr>
          <w:rFonts w:ascii="Arial" w:hAnsi="Arial" w:cs="Arial"/>
          <w:b/>
          <w:sz w:val="24"/>
          <w:szCs w:val="24"/>
          <w:u w:val="single"/>
        </w:rPr>
        <w:t>3</w:t>
      </w:r>
      <w:r w:rsidRPr="00FF0189">
        <w:rPr>
          <w:rFonts w:ascii="Arial" w:hAnsi="Arial" w:cs="Arial"/>
          <w:b/>
          <w:sz w:val="24"/>
          <w:szCs w:val="24"/>
          <w:u w:val="single"/>
        </w:rPr>
        <w:t xml:space="preserve"> </w:t>
      </w:r>
      <w:r w:rsidR="005A37F2" w:rsidRPr="00FF0189">
        <w:rPr>
          <w:rFonts w:ascii="Arial" w:hAnsi="Arial" w:cs="Arial"/>
          <w:b/>
          <w:sz w:val="24"/>
          <w:szCs w:val="24"/>
          <w:u w:val="single"/>
        </w:rPr>
        <w:t>–</w:t>
      </w:r>
      <w:r w:rsidRPr="00FF0189">
        <w:rPr>
          <w:rFonts w:ascii="Arial" w:hAnsi="Arial" w:cs="Arial"/>
          <w:b/>
          <w:sz w:val="24"/>
          <w:szCs w:val="24"/>
          <w:u w:val="single"/>
        </w:rPr>
        <w:t xml:space="preserve"> </w:t>
      </w:r>
      <w:r w:rsidR="005A37F2" w:rsidRPr="00FF0189">
        <w:rPr>
          <w:rFonts w:ascii="Arial" w:hAnsi="Arial" w:cs="Arial"/>
          <w:b/>
          <w:sz w:val="24"/>
          <w:szCs w:val="24"/>
          <w:u w:val="single"/>
        </w:rPr>
        <w:t>Project Appraisal</w:t>
      </w:r>
      <w:bookmarkEnd w:id="81"/>
      <w:bookmarkEnd w:id="82"/>
      <w:bookmarkEnd w:id="83"/>
    </w:p>
    <w:p w14:paraId="1B73508F" w14:textId="3BA53EE2" w:rsidR="00A77F1F" w:rsidRPr="00FF0189" w:rsidRDefault="00F638BE" w:rsidP="001303F2">
      <w:pPr>
        <w:tabs>
          <w:tab w:val="left" w:pos="2685"/>
        </w:tabs>
        <w:spacing w:after="160" w:line="259" w:lineRule="auto"/>
        <w:rPr>
          <w:rFonts w:ascii="Arial" w:hAnsi="Arial" w:cs="Arial"/>
          <w:sz w:val="24"/>
          <w:szCs w:val="24"/>
        </w:rPr>
      </w:pPr>
      <w:r w:rsidRPr="00FF0189">
        <w:rPr>
          <w:rFonts w:ascii="Arial" w:hAnsi="Arial" w:cs="Arial"/>
          <w:sz w:val="24"/>
          <w:szCs w:val="24"/>
        </w:rPr>
        <w:t xml:space="preserve">On receipt of the completed Full Application and supporting documentation, </w:t>
      </w:r>
      <w:r w:rsidR="000D040F" w:rsidRPr="00FF0189">
        <w:rPr>
          <w:rFonts w:ascii="Arial" w:hAnsi="Arial" w:cs="Arial"/>
          <w:sz w:val="24"/>
          <w:szCs w:val="24"/>
        </w:rPr>
        <w:t>Nottingham</w:t>
      </w:r>
      <w:r w:rsidR="00C17659" w:rsidRPr="00FF0189">
        <w:rPr>
          <w:rFonts w:ascii="Arial" w:hAnsi="Arial" w:cs="Arial"/>
          <w:sz w:val="24"/>
          <w:szCs w:val="24"/>
        </w:rPr>
        <w:t xml:space="preserve"> City Council</w:t>
      </w:r>
      <w:r w:rsidR="00047B0F" w:rsidRPr="00FF0189">
        <w:rPr>
          <w:rFonts w:ascii="Arial" w:hAnsi="Arial" w:cs="Arial"/>
          <w:sz w:val="24"/>
          <w:szCs w:val="24"/>
        </w:rPr>
        <w:t xml:space="preserve"> </w:t>
      </w:r>
      <w:r w:rsidRPr="00FF0189">
        <w:rPr>
          <w:rFonts w:ascii="Arial" w:hAnsi="Arial" w:cs="Arial"/>
          <w:sz w:val="24"/>
          <w:szCs w:val="24"/>
        </w:rPr>
        <w:t>will conduct due diligence and compliance checks on the application.</w:t>
      </w:r>
    </w:p>
    <w:p w14:paraId="50ECD0EA" w14:textId="127FE6FE" w:rsidR="00F638BE" w:rsidRPr="00FF0189" w:rsidRDefault="00F638BE" w:rsidP="001303F2">
      <w:pPr>
        <w:tabs>
          <w:tab w:val="left" w:pos="2685"/>
        </w:tabs>
        <w:spacing w:after="160" w:line="259" w:lineRule="auto"/>
        <w:rPr>
          <w:rFonts w:ascii="Arial" w:hAnsi="Arial" w:cs="Arial"/>
          <w:sz w:val="24"/>
          <w:szCs w:val="24"/>
        </w:rPr>
      </w:pPr>
      <w:r w:rsidRPr="00FF0189">
        <w:rPr>
          <w:rFonts w:ascii="Arial" w:hAnsi="Arial" w:cs="Arial"/>
          <w:sz w:val="24"/>
          <w:szCs w:val="24"/>
        </w:rPr>
        <w:t xml:space="preserve">Any issues or queries including requests for missing / additional information will be raised with </w:t>
      </w:r>
      <w:r w:rsidR="00520D50" w:rsidRPr="00FF0189">
        <w:rPr>
          <w:rFonts w:ascii="Arial" w:hAnsi="Arial" w:cs="Arial"/>
          <w:sz w:val="24"/>
          <w:szCs w:val="24"/>
        </w:rPr>
        <w:t>you</w:t>
      </w:r>
      <w:r w:rsidRPr="00FF0189">
        <w:rPr>
          <w:rFonts w:ascii="Arial" w:hAnsi="Arial" w:cs="Arial"/>
          <w:sz w:val="24"/>
          <w:szCs w:val="24"/>
        </w:rPr>
        <w:t>.</w:t>
      </w:r>
    </w:p>
    <w:p w14:paraId="31E64A9A" w14:textId="12F28793" w:rsidR="00A77F1F" w:rsidRPr="00FF0189" w:rsidRDefault="00F638BE" w:rsidP="001303F2">
      <w:pPr>
        <w:tabs>
          <w:tab w:val="left" w:pos="2685"/>
        </w:tabs>
        <w:spacing w:after="160" w:line="259" w:lineRule="auto"/>
        <w:rPr>
          <w:rFonts w:ascii="Arial" w:hAnsi="Arial" w:cs="Arial"/>
          <w:sz w:val="24"/>
          <w:szCs w:val="24"/>
        </w:rPr>
      </w:pPr>
      <w:r w:rsidRPr="00FF0189">
        <w:rPr>
          <w:rFonts w:ascii="Arial" w:hAnsi="Arial" w:cs="Arial"/>
          <w:sz w:val="24"/>
          <w:szCs w:val="24"/>
        </w:rPr>
        <w:t>Applications passing the due diligence check will undergo a quality appraisal and will be assessed against the following:</w:t>
      </w:r>
    </w:p>
    <w:p w14:paraId="43304726" w14:textId="198D4DAC" w:rsidR="000D658B" w:rsidRPr="00FF0189" w:rsidRDefault="000D658B"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 xml:space="preserve">How the project will </w:t>
      </w:r>
      <w:r w:rsidR="000A6521" w:rsidRPr="00FF0189">
        <w:rPr>
          <w:rFonts w:ascii="Arial" w:hAnsi="Arial" w:cs="Arial"/>
          <w:sz w:val="24"/>
          <w:szCs w:val="24"/>
        </w:rPr>
        <w:t>improve your productivity and efficiency</w:t>
      </w:r>
    </w:p>
    <w:p w14:paraId="6FB6AE58" w14:textId="6E712397" w:rsidR="000A6521" w:rsidRPr="00FF0189" w:rsidRDefault="000A6521"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How the project will enable your business to</w:t>
      </w:r>
      <w:r w:rsidR="00911DCE" w:rsidRPr="00FF0189">
        <w:rPr>
          <w:rFonts w:ascii="Arial" w:hAnsi="Arial" w:cs="Arial"/>
          <w:sz w:val="24"/>
          <w:szCs w:val="24"/>
        </w:rPr>
        <w:t xml:space="preserve"> diversif</w:t>
      </w:r>
      <w:r w:rsidRPr="00FF0189">
        <w:rPr>
          <w:rFonts w:ascii="Arial" w:hAnsi="Arial" w:cs="Arial"/>
          <w:sz w:val="24"/>
          <w:szCs w:val="24"/>
        </w:rPr>
        <w:t>y to support economic and job growth</w:t>
      </w:r>
    </w:p>
    <w:p w14:paraId="3C6FB938" w14:textId="142E19B1" w:rsidR="000A6521" w:rsidRPr="00FF0189" w:rsidRDefault="000A6521"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How the project will enable your business to access new markets not currently accessible to you (take advantage of new commercial opportunities)</w:t>
      </w:r>
      <w:r w:rsidR="003E5054" w:rsidRPr="00FF0189">
        <w:rPr>
          <w:rFonts w:ascii="Arial" w:hAnsi="Arial" w:cs="Arial"/>
          <w:sz w:val="24"/>
          <w:szCs w:val="24"/>
        </w:rPr>
        <w:t xml:space="preserve"> and enable you to offer</w:t>
      </w:r>
      <w:r w:rsidRPr="00FF0189">
        <w:rPr>
          <w:rFonts w:ascii="Arial" w:hAnsi="Arial" w:cs="Arial"/>
          <w:sz w:val="24"/>
          <w:szCs w:val="24"/>
        </w:rPr>
        <w:t xml:space="preserve"> new products or services that add significant value to the current offering</w:t>
      </w:r>
    </w:p>
    <w:p w14:paraId="32ABEF16" w14:textId="3137F415" w:rsidR="003E5054" w:rsidRPr="00FF0189" w:rsidRDefault="000D658B" w:rsidP="00FF0189">
      <w:pPr>
        <w:pStyle w:val="ListParagraph"/>
        <w:numPr>
          <w:ilvl w:val="0"/>
          <w:numId w:val="1"/>
        </w:numPr>
        <w:spacing w:after="160" w:line="259" w:lineRule="auto"/>
        <w:rPr>
          <w:rFonts w:ascii="Arial" w:hAnsi="Arial" w:cs="Arial"/>
          <w:sz w:val="24"/>
          <w:szCs w:val="24"/>
        </w:rPr>
      </w:pPr>
      <w:r w:rsidRPr="00FF0189">
        <w:rPr>
          <w:rFonts w:ascii="Arial" w:hAnsi="Arial" w:cs="Arial"/>
          <w:sz w:val="24"/>
          <w:szCs w:val="24"/>
        </w:rPr>
        <w:t>Value for money</w:t>
      </w:r>
      <w:r w:rsidR="003E5054" w:rsidRPr="00FF0189">
        <w:rPr>
          <w:rFonts w:ascii="Arial" w:hAnsi="Arial" w:cs="Arial"/>
          <w:sz w:val="24"/>
          <w:szCs w:val="24"/>
        </w:rPr>
        <w:t xml:space="preserve"> and whether there is investment in:</w:t>
      </w:r>
    </w:p>
    <w:p w14:paraId="7A1CCA12" w14:textId="77777777" w:rsidR="003E5054" w:rsidRPr="00FF0189" w:rsidRDefault="003E5054" w:rsidP="00FF0189">
      <w:pPr>
        <w:pStyle w:val="ListParagraph"/>
        <w:numPr>
          <w:ilvl w:val="1"/>
          <w:numId w:val="1"/>
        </w:numPr>
        <w:spacing w:after="160" w:line="259" w:lineRule="auto"/>
        <w:rPr>
          <w:rFonts w:ascii="Arial" w:hAnsi="Arial" w:cs="Arial"/>
          <w:sz w:val="24"/>
          <w:szCs w:val="24"/>
        </w:rPr>
      </w:pPr>
      <w:r w:rsidRPr="00FF0189">
        <w:rPr>
          <w:rFonts w:ascii="Arial" w:hAnsi="Arial" w:cs="Arial"/>
          <w:sz w:val="24"/>
          <w:szCs w:val="24"/>
        </w:rPr>
        <w:t>New products</w:t>
      </w:r>
    </w:p>
    <w:p w14:paraId="3D80FD4A" w14:textId="04226B3D" w:rsidR="003E5054" w:rsidRPr="00FF0189" w:rsidRDefault="003E5054" w:rsidP="00FF0189">
      <w:pPr>
        <w:pStyle w:val="ListParagraph"/>
        <w:numPr>
          <w:ilvl w:val="1"/>
          <w:numId w:val="1"/>
        </w:numPr>
        <w:spacing w:after="160" w:line="259" w:lineRule="auto"/>
        <w:rPr>
          <w:rFonts w:ascii="Arial" w:hAnsi="Arial" w:cs="Arial"/>
          <w:sz w:val="24"/>
          <w:szCs w:val="24"/>
        </w:rPr>
      </w:pPr>
      <w:r w:rsidRPr="00FF0189">
        <w:rPr>
          <w:rFonts w:ascii="Arial" w:hAnsi="Arial" w:cs="Arial"/>
          <w:sz w:val="24"/>
          <w:szCs w:val="24"/>
        </w:rPr>
        <w:lastRenderedPageBreak/>
        <w:t>Digital infrastructure</w:t>
      </w:r>
    </w:p>
    <w:p w14:paraId="1881D754" w14:textId="7A9EB57C" w:rsidR="003E5054" w:rsidRPr="00FF0189" w:rsidRDefault="003E5054" w:rsidP="00FF0189">
      <w:pPr>
        <w:pStyle w:val="ListParagraph"/>
        <w:numPr>
          <w:ilvl w:val="1"/>
          <w:numId w:val="1"/>
        </w:numPr>
        <w:spacing w:after="160" w:line="259" w:lineRule="auto"/>
        <w:rPr>
          <w:rFonts w:ascii="Arial" w:hAnsi="Arial" w:cs="Arial"/>
          <w:sz w:val="24"/>
          <w:szCs w:val="24"/>
        </w:rPr>
      </w:pPr>
      <w:r w:rsidRPr="00FF0189">
        <w:rPr>
          <w:rFonts w:ascii="Arial" w:hAnsi="Arial" w:cs="Arial"/>
          <w:sz w:val="24"/>
          <w:szCs w:val="24"/>
        </w:rPr>
        <w:t>Digital skills</w:t>
      </w:r>
    </w:p>
    <w:p w14:paraId="482E6404" w14:textId="73C86E4E" w:rsidR="003E5054" w:rsidRPr="00FF0189" w:rsidRDefault="003E5054" w:rsidP="00FF0189">
      <w:pPr>
        <w:pStyle w:val="ListParagraph"/>
        <w:numPr>
          <w:ilvl w:val="1"/>
          <w:numId w:val="1"/>
        </w:numPr>
        <w:spacing w:after="160" w:line="259" w:lineRule="auto"/>
        <w:rPr>
          <w:rFonts w:ascii="Arial" w:hAnsi="Arial" w:cs="Arial"/>
          <w:sz w:val="24"/>
          <w:szCs w:val="24"/>
        </w:rPr>
      </w:pPr>
      <w:r w:rsidRPr="00FF0189">
        <w:rPr>
          <w:rFonts w:ascii="Arial" w:hAnsi="Arial" w:cs="Arial"/>
          <w:sz w:val="24"/>
          <w:szCs w:val="24"/>
        </w:rPr>
        <w:t>Mentoring/coaching</w:t>
      </w:r>
    </w:p>
    <w:p w14:paraId="36BFD7A1" w14:textId="18AE1199" w:rsidR="003E5054" w:rsidRPr="00FF0189" w:rsidRDefault="003E5054" w:rsidP="00FF0189">
      <w:pPr>
        <w:pStyle w:val="ListParagraph"/>
        <w:numPr>
          <w:ilvl w:val="1"/>
          <w:numId w:val="1"/>
        </w:numPr>
        <w:spacing w:after="160" w:line="259" w:lineRule="auto"/>
        <w:rPr>
          <w:rFonts w:ascii="Arial" w:hAnsi="Arial" w:cs="Arial"/>
          <w:sz w:val="24"/>
          <w:szCs w:val="24"/>
        </w:rPr>
      </w:pPr>
      <w:r w:rsidRPr="00FF0189">
        <w:rPr>
          <w:rFonts w:ascii="Arial" w:hAnsi="Arial" w:cs="Arial"/>
          <w:sz w:val="24"/>
          <w:szCs w:val="24"/>
        </w:rPr>
        <w:t>New markets / exporting</w:t>
      </w:r>
    </w:p>
    <w:p w14:paraId="78BFFDB9" w14:textId="77777777" w:rsidR="003E5054" w:rsidRPr="00FF0189" w:rsidRDefault="003E5054" w:rsidP="00FF0189">
      <w:pPr>
        <w:pStyle w:val="ListParagraph"/>
        <w:numPr>
          <w:ilvl w:val="1"/>
          <w:numId w:val="1"/>
        </w:numPr>
        <w:spacing w:after="160" w:line="259" w:lineRule="auto"/>
        <w:rPr>
          <w:rFonts w:ascii="Arial" w:hAnsi="Arial" w:cs="Arial"/>
          <w:sz w:val="24"/>
          <w:szCs w:val="24"/>
        </w:rPr>
      </w:pPr>
      <w:r w:rsidRPr="00FF0189">
        <w:rPr>
          <w:rFonts w:ascii="Arial" w:hAnsi="Arial" w:cs="Arial"/>
          <w:sz w:val="24"/>
          <w:szCs w:val="24"/>
        </w:rPr>
        <w:t>Innovation / new processes</w:t>
      </w:r>
    </w:p>
    <w:p w14:paraId="07416C6B" w14:textId="77777777" w:rsidR="003E5054" w:rsidRPr="00FF0189" w:rsidRDefault="003E5054" w:rsidP="00FF0189">
      <w:pPr>
        <w:pStyle w:val="ListParagraph"/>
        <w:numPr>
          <w:ilvl w:val="1"/>
          <w:numId w:val="1"/>
        </w:numPr>
        <w:spacing w:after="160" w:line="259" w:lineRule="auto"/>
        <w:rPr>
          <w:rFonts w:ascii="Arial" w:hAnsi="Arial" w:cs="Arial"/>
          <w:sz w:val="24"/>
          <w:szCs w:val="24"/>
        </w:rPr>
      </w:pPr>
      <w:r w:rsidRPr="00FF0189">
        <w:rPr>
          <w:rFonts w:ascii="Arial" w:hAnsi="Arial" w:cs="Arial"/>
          <w:sz w:val="24"/>
          <w:szCs w:val="24"/>
        </w:rPr>
        <w:t>Research and Development</w:t>
      </w:r>
    </w:p>
    <w:p w14:paraId="3C58BB93" w14:textId="4226BC53" w:rsidR="000D658B" w:rsidRPr="00FF0189" w:rsidRDefault="003E5054" w:rsidP="00FF0189">
      <w:pPr>
        <w:pStyle w:val="ListParagraph"/>
        <w:numPr>
          <w:ilvl w:val="0"/>
          <w:numId w:val="4"/>
        </w:numPr>
        <w:spacing w:after="160" w:line="259" w:lineRule="auto"/>
        <w:rPr>
          <w:rFonts w:ascii="Arial" w:hAnsi="Arial" w:cs="Arial"/>
          <w:sz w:val="24"/>
          <w:szCs w:val="24"/>
        </w:rPr>
      </w:pPr>
      <w:r w:rsidRPr="00FF0189">
        <w:rPr>
          <w:rFonts w:ascii="Arial" w:hAnsi="Arial" w:cs="Arial"/>
          <w:sz w:val="24"/>
          <w:szCs w:val="24"/>
        </w:rPr>
        <w:t>D</w:t>
      </w:r>
      <w:r w:rsidR="000D658B" w:rsidRPr="00FF0189">
        <w:rPr>
          <w:rFonts w:ascii="Arial" w:hAnsi="Arial" w:cs="Arial"/>
          <w:sz w:val="24"/>
          <w:szCs w:val="24"/>
        </w:rPr>
        <w:t>eliverability in proposed timescales / milestones, including contingency arrangements and the capacity of the organisation to manage and monitor the work.</w:t>
      </w:r>
    </w:p>
    <w:p w14:paraId="6D5AE2F6" w14:textId="1F74173F" w:rsidR="001303F2" w:rsidRDefault="00F638BE" w:rsidP="001303F2">
      <w:pPr>
        <w:spacing w:after="160" w:line="259" w:lineRule="auto"/>
        <w:rPr>
          <w:rFonts w:ascii="Arial" w:hAnsi="Arial" w:cs="Arial"/>
          <w:sz w:val="24"/>
          <w:szCs w:val="24"/>
        </w:rPr>
      </w:pPr>
      <w:r w:rsidRPr="00FF0189">
        <w:rPr>
          <w:rFonts w:ascii="Arial" w:hAnsi="Arial" w:cs="Arial"/>
          <w:sz w:val="24"/>
          <w:szCs w:val="24"/>
        </w:rPr>
        <w:t xml:space="preserve">All grant applications will then be considered </w:t>
      </w:r>
      <w:r w:rsidR="007F5F65" w:rsidRPr="00FF0189">
        <w:rPr>
          <w:rFonts w:ascii="Arial" w:hAnsi="Arial" w:cs="Arial"/>
          <w:sz w:val="24"/>
          <w:szCs w:val="24"/>
        </w:rPr>
        <w:t>by a Grant Panel</w:t>
      </w:r>
      <w:r w:rsidR="006468D6" w:rsidRPr="00FF0189">
        <w:rPr>
          <w:rFonts w:ascii="Arial" w:hAnsi="Arial" w:cs="Arial"/>
          <w:sz w:val="24"/>
          <w:szCs w:val="24"/>
        </w:rPr>
        <w:t xml:space="preserve"> and the applicant informed of the outcome in writing</w:t>
      </w:r>
      <w:r w:rsidR="007F5F65" w:rsidRPr="00FF0189">
        <w:rPr>
          <w:rFonts w:ascii="Arial" w:hAnsi="Arial" w:cs="Arial"/>
          <w:sz w:val="24"/>
          <w:szCs w:val="24"/>
        </w:rPr>
        <w:t xml:space="preserve">. </w:t>
      </w:r>
      <w:r w:rsidR="000D040F" w:rsidRPr="00FF0189">
        <w:rPr>
          <w:rFonts w:ascii="Arial" w:hAnsi="Arial" w:cs="Arial"/>
          <w:sz w:val="24"/>
          <w:szCs w:val="24"/>
        </w:rPr>
        <w:t>The decision of the Panel on all Full Applications for funding is final and there is no process of appeal.</w:t>
      </w:r>
    </w:p>
    <w:p w14:paraId="43ACA008" w14:textId="77777777" w:rsidR="00FF0189" w:rsidRPr="00FF0189" w:rsidRDefault="00FF0189" w:rsidP="001303F2">
      <w:pPr>
        <w:spacing w:after="160" w:line="259" w:lineRule="auto"/>
        <w:rPr>
          <w:rFonts w:ascii="Arial" w:hAnsi="Arial" w:cs="Arial"/>
          <w:sz w:val="24"/>
          <w:szCs w:val="24"/>
        </w:rPr>
      </w:pPr>
    </w:p>
    <w:p w14:paraId="2103CD6A" w14:textId="23C1D2B7" w:rsidR="007F5F65" w:rsidRPr="00FF0189" w:rsidRDefault="00941D10" w:rsidP="001303F2">
      <w:pPr>
        <w:spacing w:after="160" w:line="259" w:lineRule="auto"/>
        <w:outlineLvl w:val="0"/>
        <w:rPr>
          <w:rFonts w:ascii="Arial" w:hAnsi="Arial" w:cs="Arial"/>
          <w:b/>
          <w:sz w:val="24"/>
          <w:szCs w:val="24"/>
          <w:u w:val="single"/>
        </w:rPr>
      </w:pPr>
      <w:bookmarkStart w:id="84" w:name="_Toc11252072"/>
      <w:bookmarkStart w:id="85" w:name="_Toc11254744"/>
      <w:bookmarkStart w:id="86" w:name="_Toc11255472"/>
      <w:r w:rsidRPr="00FF0189">
        <w:rPr>
          <w:rFonts w:ascii="Arial" w:hAnsi="Arial" w:cs="Arial"/>
          <w:b/>
          <w:sz w:val="24"/>
          <w:szCs w:val="24"/>
          <w:u w:val="single"/>
        </w:rPr>
        <w:t xml:space="preserve">Step </w:t>
      </w:r>
      <w:r w:rsidR="00F20CDD" w:rsidRPr="00FF0189">
        <w:rPr>
          <w:rFonts w:ascii="Arial" w:hAnsi="Arial" w:cs="Arial"/>
          <w:b/>
          <w:sz w:val="24"/>
          <w:szCs w:val="24"/>
          <w:u w:val="single"/>
        </w:rPr>
        <w:t>4</w:t>
      </w:r>
      <w:r w:rsidRPr="00FF0189">
        <w:rPr>
          <w:rFonts w:ascii="Arial" w:hAnsi="Arial" w:cs="Arial"/>
          <w:b/>
          <w:sz w:val="24"/>
          <w:szCs w:val="24"/>
          <w:u w:val="single"/>
        </w:rPr>
        <w:t xml:space="preserve"> - </w:t>
      </w:r>
      <w:r w:rsidR="007F5F65" w:rsidRPr="00FF0189">
        <w:rPr>
          <w:rFonts w:ascii="Arial" w:hAnsi="Arial" w:cs="Arial"/>
          <w:b/>
          <w:sz w:val="24"/>
          <w:szCs w:val="24"/>
          <w:u w:val="single"/>
        </w:rPr>
        <w:t>Grant Offer</w:t>
      </w:r>
      <w:bookmarkEnd w:id="84"/>
      <w:bookmarkEnd w:id="85"/>
      <w:bookmarkEnd w:id="86"/>
    </w:p>
    <w:p w14:paraId="1522C0D1" w14:textId="229404C0" w:rsidR="007F5F65" w:rsidRPr="00FF0189" w:rsidRDefault="007F5F65" w:rsidP="001303F2">
      <w:pPr>
        <w:pStyle w:val="CM17"/>
        <w:spacing w:after="160" w:line="259" w:lineRule="auto"/>
        <w:rPr>
          <w:color w:val="000000"/>
        </w:rPr>
      </w:pPr>
      <w:r w:rsidRPr="00FF0189">
        <w:rPr>
          <w:color w:val="000000"/>
        </w:rPr>
        <w:t xml:space="preserve">If the application is successful, </w:t>
      </w:r>
      <w:r w:rsidR="006C7454" w:rsidRPr="00FF0189">
        <w:rPr>
          <w:color w:val="000000"/>
        </w:rPr>
        <w:t>you will be notified</w:t>
      </w:r>
      <w:r w:rsidRPr="00FF0189">
        <w:rPr>
          <w:color w:val="000000"/>
        </w:rPr>
        <w:t xml:space="preserve"> in writing in the form of a Grant Offer Letter </w:t>
      </w:r>
      <w:r w:rsidR="006C7454" w:rsidRPr="00FF0189">
        <w:rPr>
          <w:color w:val="000000"/>
        </w:rPr>
        <w:t xml:space="preserve">and a Grant </w:t>
      </w:r>
      <w:r w:rsidRPr="00FF0189">
        <w:rPr>
          <w:color w:val="000000"/>
        </w:rPr>
        <w:t xml:space="preserve">Agreement. Any award will be made </w:t>
      </w:r>
      <w:r w:rsidR="004A670F" w:rsidRPr="00FF0189">
        <w:rPr>
          <w:color w:val="000000"/>
        </w:rPr>
        <w:t>based on</w:t>
      </w:r>
      <w:r w:rsidRPr="00FF0189">
        <w:rPr>
          <w:color w:val="000000"/>
        </w:rPr>
        <w:t xml:space="preserve"> the terms and conditions outlined within the Grant Offer Letter </w:t>
      </w:r>
      <w:r w:rsidR="006C7454" w:rsidRPr="00FF0189">
        <w:rPr>
          <w:color w:val="000000"/>
        </w:rPr>
        <w:t>and</w:t>
      </w:r>
      <w:r w:rsidR="0023546F" w:rsidRPr="00FF0189">
        <w:rPr>
          <w:color w:val="000000"/>
        </w:rPr>
        <w:t xml:space="preserve"> </w:t>
      </w:r>
      <w:r w:rsidR="006C7454" w:rsidRPr="00FF0189">
        <w:rPr>
          <w:color w:val="000000"/>
        </w:rPr>
        <w:t xml:space="preserve">Grant </w:t>
      </w:r>
      <w:r w:rsidRPr="00FF0189">
        <w:rPr>
          <w:color w:val="000000"/>
        </w:rPr>
        <w:t xml:space="preserve">Agreement. </w:t>
      </w:r>
    </w:p>
    <w:p w14:paraId="714BC5D9" w14:textId="77777777" w:rsidR="007F5F65" w:rsidRPr="00C74B2E" w:rsidRDefault="007F5F65" w:rsidP="001303F2">
      <w:pPr>
        <w:pStyle w:val="CM17"/>
        <w:spacing w:after="160" w:line="259" w:lineRule="auto"/>
        <w:rPr>
          <w:sz w:val="22"/>
          <w:szCs w:val="22"/>
        </w:rPr>
      </w:pPr>
    </w:p>
    <w:p w14:paraId="3E5A0D48" w14:textId="13051094" w:rsidR="009F4B86" w:rsidRPr="00FF0189" w:rsidRDefault="007F5F65" w:rsidP="001303F2">
      <w:pPr>
        <w:spacing w:after="160" w:line="259" w:lineRule="auto"/>
        <w:rPr>
          <w:rFonts w:ascii="Arial" w:hAnsi="Arial" w:cs="Arial"/>
          <w:b/>
          <w:sz w:val="24"/>
          <w:szCs w:val="24"/>
          <w:u w:val="single"/>
        </w:rPr>
      </w:pPr>
      <w:r w:rsidRPr="00FF0189">
        <w:rPr>
          <w:rFonts w:ascii="Arial" w:hAnsi="Arial" w:cs="Arial"/>
          <w:b/>
          <w:sz w:val="24"/>
          <w:szCs w:val="24"/>
          <w:u w:val="single"/>
        </w:rPr>
        <w:t>NB</w:t>
      </w:r>
      <w:r w:rsidRPr="00FF0189">
        <w:rPr>
          <w:b/>
          <w:sz w:val="24"/>
          <w:szCs w:val="24"/>
          <w:u w:val="single"/>
        </w:rPr>
        <w:t xml:space="preserve"> </w:t>
      </w:r>
      <w:r w:rsidR="009F4B86" w:rsidRPr="00FF0189">
        <w:rPr>
          <w:rFonts w:ascii="Arial" w:hAnsi="Arial" w:cs="Arial"/>
          <w:b/>
          <w:sz w:val="24"/>
          <w:szCs w:val="24"/>
          <w:u w:val="single"/>
        </w:rPr>
        <w:t xml:space="preserve">You must not enter into any financial or contractual arrangement with any supplier prior to the project being approved, and not before the date that the </w:t>
      </w:r>
      <w:r w:rsidR="00036D4E" w:rsidRPr="00FF0189">
        <w:rPr>
          <w:rFonts w:ascii="Arial" w:hAnsi="Arial" w:cs="Arial"/>
          <w:b/>
          <w:sz w:val="24"/>
          <w:szCs w:val="24"/>
          <w:u w:val="single"/>
        </w:rPr>
        <w:t>Grant</w:t>
      </w:r>
      <w:r w:rsidR="009F4B86" w:rsidRPr="00FF0189">
        <w:rPr>
          <w:rFonts w:ascii="Arial" w:hAnsi="Arial" w:cs="Arial"/>
          <w:b/>
          <w:sz w:val="24"/>
          <w:szCs w:val="24"/>
          <w:u w:val="single"/>
        </w:rPr>
        <w:t xml:space="preserve"> Agreement is signed by </w:t>
      </w:r>
      <w:r w:rsidR="006C7454" w:rsidRPr="00FF0189">
        <w:rPr>
          <w:rFonts w:ascii="Arial" w:hAnsi="Arial" w:cs="Arial"/>
          <w:b/>
          <w:sz w:val="24"/>
          <w:szCs w:val="24"/>
          <w:u w:val="single"/>
        </w:rPr>
        <w:t>Nottingham City Council</w:t>
      </w:r>
      <w:r w:rsidR="009F4B86" w:rsidRPr="00FF0189">
        <w:rPr>
          <w:rFonts w:ascii="Arial" w:hAnsi="Arial" w:cs="Arial"/>
          <w:b/>
          <w:sz w:val="24"/>
          <w:szCs w:val="24"/>
          <w:u w:val="single"/>
        </w:rPr>
        <w:t xml:space="preserve">. To be clear, any expenditure prior to the date that the </w:t>
      </w:r>
      <w:r w:rsidR="00036D4E" w:rsidRPr="00FF0189">
        <w:rPr>
          <w:rFonts w:ascii="Arial" w:hAnsi="Arial" w:cs="Arial"/>
          <w:b/>
          <w:sz w:val="24"/>
          <w:szCs w:val="24"/>
          <w:u w:val="single"/>
        </w:rPr>
        <w:t>Grant</w:t>
      </w:r>
      <w:r w:rsidR="009F4B86" w:rsidRPr="00FF0189">
        <w:rPr>
          <w:rFonts w:ascii="Arial" w:hAnsi="Arial" w:cs="Arial"/>
          <w:b/>
          <w:sz w:val="24"/>
          <w:szCs w:val="24"/>
          <w:u w:val="single"/>
        </w:rPr>
        <w:t xml:space="preserve"> Agreement is signed, dated and returned cannot be claimed.</w:t>
      </w:r>
    </w:p>
    <w:p w14:paraId="5B20F4D5" w14:textId="15C5DF10" w:rsidR="007F5F65" w:rsidRPr="00FF0189" w:rsidRDefault="006C7454" w:rsidP="001303F2">
      <w:pPr>
        <w:pStyle w:val="CM17"/>
        <w:spacing w:after="160" w:line="259" w:lineRule="auto"/>
      </w:pPr>
      <w:r w:rsidRPr="00FF0189">
        <w:rPr>
          <w:color w:val="000000"/>
        </w:rPr>
        <w:t>Nottingham City Council</w:t>
      </w:r>
      <w:r w:rsidR="007F5F65" w:rsidRPr="00FF0189">
        <w:t xml:space="preserve"> reserve</w:t>
      </w:r>
      <w:r w:rsidRPr="00FF0189">
        <w:t>s</w:t>
      </w:r>
      <w:r w:rsidR="007F5F65" w:rsidRPr="00FF0189">
        <w:t xml:space="preserve"> the right to withhold, vary or reclaim funding if any information supplied through the application and approval process proves to be inaccurate, misleading or incomplete.</w:t>
      </w:r>
    </w:p>
    <w:p w14:paraId="630B3217" w14:textId="77777777" w:rsidR="003A2008" w:rsidRPr="003A2008" w:rsidRDefault="003A2008" w:rsidP="001303F2">
      <w:pPr>
        <w:pStyle w:val="Default"/>
      </w:pPr>
    </w:p>
    <w:p w14:paraId="54D4F438" w14:textId="4FF7AB39" w:rsidR="006A07DE" w:rsidRPr="00FF0189" w:rsidRDefault="00941D10" w:rsidP="001303F2">
      <w:pPr>
        <w:spacing w:after="160" w:line="259" w:lineRule="auto"/>
        <w:outlineLvl w:val="0"/>
        <w:rPr>
          <w:rFonts w:ascii="Arial" w:hAnsi="Arial" w:cs="Arial"/>
          <w:b/>
          <w:sz w:val="24"/>
          <w:szCs w:val="24"/>
          <w:u w:val="single"/>
        </w:rPr>
      </w:pPr>
      <w:bookmarkStart w:id="87" w:name="_Toc460855036"/>
      <w:bookmarkStart w:id="88" w:name="_Toc11252073"/>
      <w:bookmarkStart w:id="89" w:name="_Toc11254745"/>
      <w:bookmarkStart w:id="90" w:name="_Toc11255473"/>
      <w:r w:rsidRPr="00FF0189">
        <w:rPr>
          <w:rFonts w:ascii="Arial" w:hAnsi="Arial" w:cs="Arial"/>
          <w:b/>
          <w:sz w:val="24"/>
          <w:szCs w:val="24"/>
          <w:u w:val="single"/>
        </w:rPr>
        <w:t xml:space="preserve">Step </w:t>
      </w:r>
      <w:r w:rsidR="00F20CDD" w:rsidRPr="00FF0189">
        <w:rPr>
          <w:rFonts w:ascii="Arial" w:hAnsi="Arial" w:cs="Arial"/>
          <w:b/>
          <w:sz w:val="24"/>
          <w:szCs w:val="24"/>
          <w:u w:val="single"/>
        </w:rPr>
        <w:t>5</w:t>
      </w:r>
      <w:r w:rsidRPr="00FF0189">
        <w:rPr>
          <w:rFonts w:ascii="Arial" w:hAnsi="Arial" w:cs="Arial"/>
          <w:b/>
          <w:sz w:val="24"/>
          <w:szCs w:val="24"/>
          <w:u w:val="single"/>
        </w:rPr>
        <w:t xml:space="preserve"> - </w:t>
      </w:r>
      <w:r w:rsidR="006A07DE" w:rsidRPr="00FF0189">
        <w:rPr>
          <w:rFonts w:ascii="Arial" w:hAnsi="Arial" w:cs="Arial"/>
          <w:b/>
          <w:sz w:val="24"/>
          <w:szCs w:val="24"/>
          <w:u w:val="single"/>
        </w:rPr>
        <w:t>Payment of Grant</w:t>
      </w:r>
      <w:bookmarkEnd w:id="87"/>
      <w:bookmarkEnd w:id="88"/>
      <w:bookmarkEnd w:id="89"/>
      <w:bookmarkEnd w:id="90"/>
    </w:p>
    <w:p w14:paraId="7A3FAF25" w14:textId="7A70B8AD" w:rsidR="006A07DE" w:rsidRPr="00FF0189" w:rsidRDefault="006A07DE" w:rsidP="001303F2">
      <w:pPr>
        <w:pStyle w:val="CM17"/>
        <w:spacing w:after="160" w:line="259" w:lineRule="auto"/>
        <w:rPr>
          <w:color w:val="000000"/>
        </w:rPr>
      </w:pPr>
      <w:r w:rsidRPr="00FF0189">
        <w:rPr>
          <w:color w:val="000000"/>
        </w:rPr>
        <w:t>Applicants will submit their grant claim in accordance with the terms and conditions set o</w:t>
      </w:r>
      <w:r w:rsidR="006C7454" w:rsidRPr="00FF0189">
        <w:rPr>
          <w:color w:val="000000"/>
        </w:rPr>
        <w:t>ut within the Grant</w:t>
      </w:r>
      <w:r w:rsidR="0023546F" w:rsidRPr="00FF0189">
        <w:rPr>
          <w:color w:val="000000"/>
        </w:rPr>
        <w:t xml:space="preserve"> </w:t>
      </w:r>
      <w:r w:rsidRPr="00FF0189">
        <w:rPr>
          <w:color w:val="000000"/>
        </w:rPr>
        <w:t>Agreement and any subsequent approved change</w:t>
      </w:r>
      <w:r w:rsidR="006C7454" w:rsidRPr="00FF0189">
        <w:rPr>
          <w:color w:val="000000"/>
        </w:rPr>
        <w:t>s</w:t>
      </w:r>
      <w:r w:rsidRPr="00FF0189">
        <w:rPr>
          <w:color w:val="000000"/>
        </w:rPr>
        <w:t>.</w:t>
      </w:r>
    </w:p>
    <w:p w14:paraId="3274EBAD" w14:textId="4CF56709" w:rsidR="006A07DE" w:rsidRPr="00FF0189" w:rsidRDefault="005E6E12" w:rsidP="001303F2">
      <w:pPr>
        <w:pStyle w:val="CM17"/>
        <w:spacing w:after="160" w:line="259" w:lineRule="auto"/>
      </w:pPr>
      <w:r w:rsidRPr="00FF0189">
        <w:t xml:space="preserve">Applicants must submit the claim for grant assistance retrospectively, by the date </w:t>
      </w:r>
      <w:r w:rsidR="006C7454" w:rsidRPr="00FF0189">
        <w:t xml:space="preserve">stated in the Grant </w:t>
      </w:r>
      <w:r w:rsidR="0023546F" w:rsidRPr="00FF0189">
        <w:t>Agreement</w:t>
      </w:r>
      <w:r w:rsidRPr="00FF0189">
        <w:t>,</w:t>
      </w:r>
      <w:r w:rsidR="00F84DB5" w:rsidRPr="00FF0189">
        <w:t xml:space="preserve"> evidencing </w:t>
      </w:r>
      <w:r w:rsidRPr="00FF0189">
        <w:t xml:space="preserve">100% of the costs incurred. </w:t>
      </w:r>
      <w:r w:rsidR="00911DCE" w:rsidRPr="00FF0189">
        <w:t>The g</w:t>
      </w:r>
      <w:r w:rsidRPr="00FF0189">
        <w:t>rant will only be paid once project expenditure has been defrayed and evidenced.</w:t>
      </w:r>
    </w:p>
    <w:p w14:paraId="4A821D38" w14:textId="6C712701" w:rsidR="006A07DE" w:rsidRPr="00FF0189" w:rsidRDefault="006A07DE" w:rsidP="001303F2">
      <w:pPr>
        <w:pStyle w:val="CM17"/>
        <w:spacing w:after="160" w:line="259" w:lineRule="auto"/>
        <w:rPr>
          <w:color w:val="000000"/>
        </w:rPr>
      </w:pPr>
      <w:r w:rsidRPr="00FF0189">
        <w:rPr>
          <w:color w:val="000000"/>
        </w:rPr>
        <w:t xml:space="preserve">Payment of the grant will only be made when </w:t>
      </w:r>
      <w:r w:rsidR="006C7454" w:rsidRPr="00FF0189">
        <w:rPr>
          <w:color w:val="000000"/>
        </w:rPr>
        <w:t>Nottingham City Council</w:t>
      </w:r>
      <w:r w:rsidRPr="00FF0189">
        <w:rPr>
          <w:color w:val="000000"/>
        </w:rPr>
        <w:t xml:space="preserve"> receives appropriate</w:t>
      </w:r>
      <w:r w:rsidR="005E6E12" w:rsidRPr="00FF0189">
        <w:rPr>
          <w:color w:val="000000"/>
        </w:rPr>
        <w:t xml:space="preserve"> supporting</w:t>
      </w:r>
      <w:r w:rsidRPr="00FF0189">
        <w:rPr>
          <w:color w:val="000000"/>
        </w:rPr>
        <w:t xml:space="preserve"> evidence, which includes:</w:t>
      </w:r>
    </w:p>
    <w:p w14:paraId="35D95D5C" w14:textId="648B7D0A" w:rsidR="005E6E12" w:rsidRPr="00FF0189" w:rsidRDefault="001A38E9" w:rsidP="00FF0189">
      <w:pPr>
        <w:pStyle w:val="ListParagraph"/>
        <w:numPr>
          <w:ilvl w:val="0"/>
          <w:numId w:val="2"/>
        </w:numPr>
        <w:autoSpaceDE w:val="0"/>
        <w:autoSpaceDN w:val="0"/>
        <w:adjustRightInd w:val="0"/>
        <w:spacing w:after="160" w:line="259" w:lineRule="auto"/>
        <w:rPr>
          <w:rFonts w:ascii="Arial" w:hAnsi="Arial" w:cs="Arial"/>
          <w:sz w:val="24"/>
          <w:szCs w:val="24"/>
        </w:rPr>
      </w:pPr>
      <w:r w:rsidRPr="00FF0189">
        <w:rPr>
          <w:rFonts w:ascii="Arial" w:hAnsi="Arial" w:cs="Arial"/>
          <w:sz w:val="24"/>
          <w:szCs w:val="24"/>
        </w:rPr>
        <w:t xml:space="preserve">A signed </w:t>
      </w:r>
      <w:r w:rsidR="00CC136F" w:rsidRPr="00FF0189">
        <w:rPr>
          <w:rFonts w:ascii="Arial" w:hAnsi="Arial" w:cs="Arial"/>
          <w:sz w:val="24"/>
          <w:szCs w:val="24"/>
        </w:rPr>
        <w:t xml:space="preserve">declaration </w:t>
      </w:r>
      <w:r w:rsidR="005E6E12" w:rsidRPr="00FF0189">
        <w:rPr>
          <w:rFonts w:ascii="Arial" w:hAnsi="Arial" w:cs="Arial"/>
          <w:sz w:val="24"/>
          <w:szCs w:val="24"/>
        </w:rPr>
        <w:t>requesting grant payment evidencing all costs incurred</w:t>
      </w:r>
      <w:r w:rsidR="00D45BCB" w:rsidRPr="00FF0189">
        <w:rPr>
          <w:rFonts w:ascii="Arial" w:hAnsi="Arial" w:cs="Arial"/>
          <w:sz w:val="24"/>
          <w:szCs w:val="24"/>
        </w:rPr>
        <w:t>. Y</w:t>
      </w:r>
      <w:r w:rsidR="00861F5C" w:rsidRPr="00FF0189">
        <w:rPr>
          <w:rFonts w:ascii="Arial" w:hAnsi="Arial" w:cs="Arial"/>
          <w:sz w:val="24"/>
          <w:szCs w:val="24"/>
        </w:rPr>
        <w:t xml:space="preserve">ou </w:t>
      </w:r>
      <w:r w:rsidR="00861F5C" w:rsidRPr="00FF0189">
        <w:rPr>
          <w:rFonts w:ascii="Arial" w:hAnsi="Arial" w:cs="Arial"/>
          <w:b/>
          <w:sz w:val="24"/>
          <w:szCs w:val="24"/>
        </w:rPr>
        <w:t>are not</w:t>
      </w:r>
      <w:r w:rsidR="00861F5C" w:rsidRPr="00FF0189">
        <w:rPr>
          <w:rFonts w:ascii="Arial" w:hAnsi="Arial" w:cs="Arial"/>
          <w:sz w:val="24"/>
          <w:szCs w:val="24"/>
        </w:rPr>
        <w:t xml:space="preserve"> permitted to make any purchases using </w:t>
      </w:r>
      <w:r w:rsidR="004F744B" w:rsidRPr="00FF0189">
        <w:rPr>
          <w:rFonts w:ascii="Arial" w:hAnsi="Arial" w:cs="Arial"/>
          <w:sz w:val="24"/>
          <w:szCs w:val="24"/>
        </w:rPr>
        <w:t xml:space="preserve">Paypal, </w:t>
      </w:r>
      <w:r w:rsidR="00CC136F" w:rsidRPr="00FF0189">
        <w:rPr>
          <w:rFonts w:ascii="Arial" w:hAnsi="Arial" w:cs="Arial"/>
          <w:sz w:val="24"/>
          <w:szCs w:val="24"/>
        </w:rPr>
        <w:t xml:space="preserve">personal </w:t>
      </w:r>
      <w:r w:rsidR="00BE290D" w:rsidRPr="00FF0189">
        <w:rPr>
          <w:rFonts w:ascii="Arial" w:hAnsi="Arial" w:cs="Arial"/>
          <w:sz w:val="24"/>
          <w:szCs w:val="24"/>
        </w:rPr>
        <w:t xml:space="preserve">credit cards, </w:t>
      </w:r>
      <w:r w:rsidR="00861F5C" w:rsidRPr="00FF0189">
        <w:rPr>
          <w:rFonts w:ascii="Arial" w:hAnsi="Arial" w:cs="Arial"/>
          <w:sz w:val="24"/>
          <w:szCs w:val="24"/>
        </w:rPr>
        <w:t>cash</w:t>
      </w:r>
      <w:r w:rsidR="00BE290D" w:rsidRPr="00FF0189">
        <w:rPr>
          <w:rFonts w:ascii="Arial" w:hAnsi="Arial" w:cs="Arial"/>
          <w:sz w:val="24"/>
          <w:szCs w:val="24"/>
        </w:rPr>
        <w:t xml:space="preserve"> or cheque</w:t>
      </w:r>
      <w:r w:rsidR="00861F5C" w:rsidRPr="00FF0189">
        <w:rPr>
          <w:rFonts w:ascii="Arial" w:hAnsi="Arial" w:cs="Arial"/>
          <w:sz w:val="24"/>
          <w:szCs w:val="24"/>
        </w:rPr>
        <w:t xml:space="preserve"> as these are</w:t>
      </w:r>
      <w:r w:rsidR="006E78AC" w:rsidRPr="00FF0189">
        <w:rPr>
          <w:rFonts w:ascii="Arial" w:hAnsi="Arial" w:cs="Arial"/>
          <w:sz w:val="24"/>
          <w:szCs w:val="24"/>
        </w:rPr>
        <w:t xml:space="preserve"> not an eligible payment method</w:t>
      </w:r>
      <w:r w:rsidR="00D45BCB" w:rsidRPr="00FF0189">
        <w:rPr>
          <w:rFonts w:ascii="Arial" w:hAnsi="Arial" w:cs="Arial"/>
          <w:sz w:val="24"/>
          <w:szCs w:val="24"/>
        </w:rPr>
        <w:t xml:space="preserve">. </w:t>
      </w:r>
      <w:r w:rsidR="005E6E12" w:rsidRPr="00FF0189">
        <w:rPr>
          <w:rFonts w:ascii="Arial" w:hAnsi="Arial" w:cs="Arial"/>
          <w:sz w:val="24"/>
          <w:szCs w:val="24"/>
        </w:rPr>
        <w:t xml:space="preserve"> </w:t>
      </w:r>
      <w:r w:rsidR="00D45BCB" w:rsidRPr="00FF0189">
        <w:rPr>
          <w:rFonts w:ascii="Arial" w:hAnsi="Arial" w:cs="Arial"/>
          <w:sz w:val="24"/>
          <w:szCs w:val="24"/>
        </w:rPr>
        <w:t>If a business credit card is used to make purchases, you must have defrayed the entire credit card balance prior to claim regardless of whether the amount is related to the Project or not.</w:t>
      </w:r>
    </w:p>
    <w:p w14:paraId="0B0166C2" w14:textId="500ECAAA" w:rsidR="005E6E12" w:rsidRPr="00FF0189" w:rsidRDefault="00693ACC" w:rsidP="00FF0189">
      <w:pPr>
        <w:pStyle w:val="ListParagraph"/>
        <w:numPr>
          <w:ilvl w:val="0"/>
          <w:numId w:val="2"/>
        </w:numPr>
        <w:autoSpaceDE w:val="0"/>
        <w:autoSpaceDN w:val="0"/>
        <w:adjustRightInd w:val="0"/>
        <w:spacing w:after="160" w:line="259" w:lineRule="auto"/>
        <w:rPr>
          <w:rFonts w:ascii="Arial" w:hAnsi="Arial" w:cs="Arial"/>
          <w:sz w:val="24"/>
          <w:szCs w:val="24"/>
        </w:rPr>
      </w:pPr>
      <w:r w:rsidRPr="00FF0189">
        <w:rPr>
          <w:rFonts w:ascii="Arial" w:hAnsi="Arial" w:cs="Arial"/>
          <w:sz w:val="24"/>
          <w:szCs w:val="24"/>
        </w:rPr>
        <w:t>A</w:t>
      </w:r>
      <w:r w:rsidR="005E6E12" w:rsidRPr="00FF0189">
        <w:rPr>
          <w:rFonts w:ascii="Arial" w:hAnsi="Arial" w:cs="Arial"/>
          <w:sz w:val="24"/>
          <w:szCs w:val="24"/>
        </w:rPr>
        <w:t xml:space="preserve"> certified copy of the original invoice(s) with a </w:t>
      </w:r>
      <w:r w:rsidR="008B01AF" w:rsidRPr="00FF0189">
        <w:rPr>
          <w:rFonts w:ascii="Arial" w:hAnsi="Arial" w:cs="Arial"/>
          <w:sz w:val="24"/>
          <w:szCs w:val="24"/>
        </w:rPr>
        <w:t xml:space="preserve">handwritten </w:t>
      </w:r>
      <w:r w:rsidR="005E6E12" w:rsidRPr="00FF0189">
        <w:rPr>
          <w:rFonts w:ascii="Arial" w:hAnsi="Arial" w:cs="Arial"/>
          <w:sz w:val="24"/>
          <w:szCs w:val="24"/>
        </w:rPr>
        <w:t>statement saying that the original is available on request</w:t>
      </w:r>
      <w:r w:rsidR="008B01AF" w:rsidRPr="00FF0189">
        <w:rPr>
          <w:rFonts w:ascii="Arial" w:hAnsi="Arial" w:cs="Arial"/>
          <w:sz w:val="24"/>
          <w:szCs w:val="24"/>
        </w:rPr>
        <w:t>, signed and dated</w:t>
      </w:r>
      <w:r w:rsidR="005E6E12" w:rsidRPr="00FF0189">
        <w:rPr>
          <w:rFonts w:ascii="Arial" w:hAnsi="Arial" w:cs="Arial"/>
          <w:sz w:val="24"/>
          <w:szCs w:val="24"/>
        </w:rPr>
        <w:t>, from the service provider(s) to the applicant for the full cost of</w:t>
      </w:r>
      <w:r w:rsidR="008B01AF" w:rsidRPr="00FF0189">
        <w:rPr>
          <w:rFonts w:ascii="Arial" w:hAnsi="Arial" w:cs="Arial"/>
          <w:sz w:val="24"/>
          <w:szCs w:val="24"/>
        </w:rPr>
        <w:t xml:space="preserve"> the goods / services delivered.</w:t>
      </w:r>
    </w:p>
    <w:p w14:paraId="4FCFDCF1" w14:textId="3C437A9B" w:rsidR="005E6E12" w:rsidRPr="00FF0189" w:rsidRDefault="005E6E12" w:rsidP="00FF0189">
      <w:pPr>
        <w:pStyle w:val="ListParagraph"/>
        <w:numPr>
          <w:ilvl w:val="0"/>
          <w:numId w:val="2"/>
        </w:numPr>
        <w:autoSpaceDE w:val="0"/>
        <w:autoSpaceDN w:val="0"/>
        <w:adjustRightInd w:val="0"/>
        <w:spacing w:after="160" w:line="259" w:lineRule="auto"/>
        <w:rPr>
          <w:rFonts w:ascii="Arial" w:hAnsi="Arial" w:cs="Arial"/>
          <w:sz w:val="24"/>
          <w:szCs w:val="24"/>
        </w:rPr>
      </w:pPr>
      <w:r w:rsidRPr="00FF0189">
        <w:rPr>
          <w:rFonts w:ascii="Arial" w:hAnsi="Arial" w:cs="Arial"/>
          <w:sz w:val="24"/>
          <w:szCs w:val="24"/>
        </w:rPr>
        <w:lastRenderedPageBreak/>
        <w:t xml:space="preserve">A </w:t>
      </w:r>
      <w:r w:rsidR="008B01AF" w:rsidRPr="00FF0189">
        <w:rPr>
          <w:rFonts w:ascii="Arial" w:hAnsi="Arial" w:cs="Arial"/>
          <w:sz w:val="24"/>
          <w:szCs w:val="24"/>
        </w:rPr>
        <w:t xml:space="preserve">certified </w:t>
      </w:r>
      <w:r w:rsidRPr="00FF0189">
        <w:rPr>
          <w:rFonts w:ascii="Arial" w:hAnsi="Arial" w:cs="Arial"/>
          <w:sz w:val="24"/>
          <w:szCs w:val="24"/>
        </w:rPr>
        <w:t>copy</w:t>
      </w:r>
      <w:r w:rsidR="008B01AF" w:rsidRPr="00FF0189">
        <w:rPr>
          <w:rFonts w:ascii="Arial" w:hAnsi="Arial" w:cs="Arial"/>
          <w:sz w:val="24"/>
          <w:szCs w:val="24"/>
        </w:rPr>
        <w:t xml:space="preserve"> (as above)</w:t>
      </w:r>
      <w:r w:rsidRPr="00FF0189">
        <w:rPr>
          <w:rFonts w:ascii="Arial" w:hAnsi="Arial" w:cs="Arial"/>
          <w:sz w:val="24"/>
          <w:szCs w:val="24"/>
        </w:rPr>
        <w:t xml:space="preserve"> of the applicant’s bank statement </w:t>
      </w:r>
      <w:r w:rsidR="008B01AF" w:rsidRPr="00FF0189">
        <w:rPr>
          <w:rFonts w:ascii="Arial" w:hAnsi="Arial" w:cs="Arial"/>
          <w:sz w:val="24"/>
          <w:szCs w:val="24"/>
        </w:rPr>
        <w:t xml:space="preserve">evidencing expenditure defrayal, </w:t>
      </w:r>
      <w:r w:rsidRPr="00FF0189">
        <w:rPr>
          <w:rFonts w:ascii="Arial" w:hAnsi="Arial" w:cs="Arial"/>
          <w:sz w:val="24"/>
          <w:szCs w:val="24"/>
        </w:rPr>
        <w:t>identifying the payment(s) made by the applicant to the service provider(s)</w:t>
      </w:r>
      <w:r w:rsidR="008B01AF" w:rsidRPr="00FF0189">
        <w:rPr>
          <w:rFonts w:ascii="Arial" w:hAnsi="Arial" w:cs="Arial"/>
          <w:sz w:val="24"/>
          <w:szCs w:val="24"/>
        </w:rPr>
        <w:t>. Note transaction reports will not be accepted</w:t>
      </w:r>
      <w:r w:rsidRPr="00FF0189">
        <w:rPr>
          <w:rFonts w:ascii="Arial" w:hAnsi="Arial" w:cs="Arial"/>
          <w:sz w:val="24"/>
          <w:szCs w:val="24"/>
        </w:rPr>
        <w:t>;</w:t>
      </w:r>
    </w:p>
    <w:p w14:paraId="3D6B24C9" w14:textId="17F565D4" w:rsidR="00326FF7" w:rsidRPr="00FF0189" w:rsidRDefault="00326FF7" w:rsidP="00FF0189">
      <w:pPr>
        <w:pStyle w:val="ListParagraph"/>
        <w:numPr>
          <w:ilvl w:val="0"/>
          <w:numId w:val="2"/>
        </w:numPr>
        <w:autoSpaceDE w:val="0"/>
        <w:autoSpaceDN w:val="0"/>
        <w:adjustRightInd w:val="0"/>
        <w:spacing w:after="160" w:line="259" w:lineRule="auto"/>
        <w:rPr>
          <w:rFonts w:ascii="Arial" w:hAnsi="Arial" w:cs="Arial"/>
          <w:sz w:val="24"/>
          <w:szCs w:val="24"/>
        </w:rPr>
      </w:pPr>
      <w:r w:rsidRPr="00FF0189">
        <w:rPr>
          <w:rFonts w:ascii="Arial" w:hAnsi="Arial" w:cs="Arial"/>
          <w:sz w:val="24"/>
          <w:szCs w:val="24"/>
        </w:rPr>
        <w:t xml:space="preserve">Job </w:t>
      </w:r>
      <w:r w:rsidR="008B01AF" w:rsidRPr="00FF0189">
        <w:rPr>
          <w:rFonts w:ascii="Arial" w:hAnsi="Arial" w:cs="Arial"/>
          <w:sz w:val="24"/>
          <w:szCs w:val="24"/>
        </w:rPr>
        <w:t xml:space="preserve">Output </w:t>
      </w:r>
      <w:r w:rsidRPr="00FF0189">
        <w:rPr>
          <w:rFonts w:ascii="Arial" w:hAnsi="Arial" w:cs="Arial"/>
          <w:sz w:val="24"/>
          <w:szCs w:val="24"/>
        </w:rPr>
        <w:t>Form</w:t>
      </w:r>
      <w:r w:rsidR="000C3B49" w:rsidRPr="00FF0189">
        <w:rPr>
          <w:rFonts w:ascii="Arial" w:hAnsi="Arial" w:cs="Arial"/>
          <w:sz w:val="24"/>
          <w:szCs w:val="24"/>
        </w:rPr>
        <w:t xml:space="preserve"> and supporting evidence that may be requested</w:t>
      </w:r>
    </w:p>
    <w:p w14:paraId="316EE50E" w14:textId="73D12F04" w:rsidR="006A07DE" w:rsidRPr="00FF0189" w:rsidRDefault="006A07DE" w:rsidP="001303F2">
      <w:pPr>
        <w:pStyle w:val="CM17"/>
        <w:spacing w:after="160" w:line="259" w:lineRule="auto"/>
      </w:pPr>
      <w:r w:rsidRPr="00FF0189">
        <w:t xml:space="preserve">If the actual costs are less than those outlined in the application and </w:t>
      </w:r>
      <w:r w:rsidR="006C7454" w:rsidRPr="00FF0189">
        <w:t>detailed</w:t>
      </w:r>
      <w:r w:rsidRPr="00FF0189">
        <w:t xml:space="preserve"> in the Grant </w:t>
      </w:r>
      <w:r w:rsidR="0023546F" w:rsidRPr="00FF0189">
        <w:t>Agreement</w:t>
      </w:r>
      <w:r w:rsidRPr="00FF0189">
        <w:t xml:space="preserve">, the maximum amount of grant to be paid will not exceed the actual amount on the receipted invoice. </w:t>
      </w:r>
    </w:p>
    <w:p w14:paraId="6CD93955" w14:textId="5CE926F7" w:rsidR="006B5A6E" w:rsidRPr="00FF0189" w:rsidRDefault="006B5A6E" w:rsidP="001303F2">
      <w:pPr>
        <w:pStyle w:val="CM17"/>
        <w:spacing w:after="160" w:line="259" w:lineRule="auto"/>
      </w:pPr>
      <w:r w:rsidRPr="00FF0189">
        <w:t xml:space="preserve">Final payments will be subject to the applicant having satisfactorily completed the project and complied with all terms and conditions of the Grant Agreement and there being no dispute between the applicant and its </w:t>
      </w:r>
      <w:r w:rsidR="006C7454" w:rsidRPr="00FF0189">
        <w:t>supplier(s)</w:t>
      </w:r>
      <w:r w:rsidRPr="00FF0189">
        <w:t xml:space="preserve">. </w:t>
      </w:r>
    </w:p>
    <w:p w14:paraId="20FAEE4F" w14:textId="77777777" w:rsidR="006B5A6E" w:rsidRPr="00FF0189" w:rsidRDefault="006B5A6E" w:rsidP="001303F2">
      <w:pPr>
        <w:pStyle w:val="Default"/>
        <w:spacing w:after="160" w:line="259" w:lineRule="auto"/>
      </w:pPr>
    </w:p>
    <w:p w14:paraId="3D81226F" w14:textId="7A775D8D" w:rsidR="00020A5C" w:rsidRPr="00FF0189" w:rsidRDefault="00020A5C" w:rsidP="00FF0189">
      <w:pPr>
        <w:pStyle w:val="ListParagraph"/>
        <w:numPr>
          <w:ilvl w:val="0"/>
          <w:numId w:val="7"/>
        </w:numPr>
        <w:spacing w:after="160" w:line="259" w:lineRule="auto"/>
        <w:outlineLvl w:val="0"/>
        <w:rPr>
          <w:rFonts w:ascii="Arial" w:hAnsi="Arial" w:cs="Arial"/>
          <w:b/>
          <w:sz w:val="24"/>
          <w:szCs w:val="24"/>
        </w:rPr>
      </w:pPr>
      <w:bookmarkStart w:id="91" w:name="_Toc11255474"/>
      <w:r w:rsidRPr="00FF0189">
        <w:rPr>
          <w:rFonts w:ascii="Arial" w:hAnsi="Arial" w:cs="Arial"/>
          <w:b/>
          <w:sz w:val="24"/>
          <w:szCs w:val="24"/>
        </w:rPr>
        <w:t xml:space="preserve">Project </w:t>
      </w:r>
      <w:r w:rsidR="00B03CFB" w:rsidRPr="00FF0189">
        <w:rPr>
          <w:rFonts w:ascii="Arial" w:hAnsi="Arial" w:cs="Arial"/>
          <w:b/>
          <w:sz w:val="24"/>
          <w:szCs w:val="24"/>
        </w:rPr>
        <w:t>Variation</w:t>
      </w:r>
      <w:r w:rsidRPr="00FF0189">
        <w:rPr>
          <w:rFonts w:ascii="Arial" w:hAnsi="Arial" w:cs="Arial"/>
          <w:b/>
          <w:sz w:val="24"/>
          <w:szCs w:val="24"/>
        </w:rPr>
        <w:t xml:space="preserve"> Requests</w:t>
      </w:r>
      <w:bookmarkEnd w:id="91"/>
      <w:r w:rsidRPr="00FF0189">
        <w:rPr>
          <w:rFonts w:ascii="Arial" w:hAnsi="Arial" w:cs="Arial"/>
          <w:b/>
          <w:sz w:val="24"/>
          <w:szCs w:val="24"/>
        </w:rPr>
        <w:t xml:space="preserve"> </w:t>
      </w:r>
    </w:p>
    <w:p w14:paraId="3214F832" w14:textId="4475804A" w:rsidR="00020A5C" w:rsidRPr="00FF0189" w:rsidRDefault="00020A5C" w:rsidP="001303F2">
      <w:pPr>
        <w:spacing w:after="160" w:line="259" w:lineRule="auto"/>
        <w:rPr>
          <w:rFonts w:ascii="Arial" w:hAnsi="Arial" w:cs="Arial"/>
          <w:sz w:val="24"/>
          <w:szCs w:val="24"/>
        </w:rPr>
      </w:pPr>
      <w:r w:rsidRPr="00FF0189">
        <w:rPr>
          <w:rFonts w:ascii="Arial" w:hAnsi="Arial" w:cs="Arial"/>
          <w:sz w:val="24"/>
          <w:szCs w:val="24"/>
        </w:rPr>
        <w:t xml:space="preserve">Once the grant agreement has been signed and your project approved, any subsequent alterations will be subject to a formal </w:t>
      </w:r>
      <w:r w:rsidR="00B03CFB" w:rsidRPr="00FF0189">
        <w:rPr>
          <w:rFonts w:ascii="Arial" w:hAnsi="Arial" w:cs="Arial"/>
          <w:sz w:val="24"/>
          <w:szCs w:val="24"/>
        </w:rPr>
        <w:t>variation</w:t>
      </w:r>
      <w:r w:rsidRPr="00FF0189">
        <w:rPr>
          <w:rFonts w:ascii="Arial" w:hAnsi="Arial" w:cs="Arial"/>
          <w:sz w:val="24"/>
          <w:szCs w:val="24"/>
        </w:rPr>
        <w:t xml:space="preserve"> request. This </w:t>
      </w:r>
      <w:r w:rsidR="00B03CFB" w:rsidRPr="00FF0189">
        <w:rPr>
          <w:rFonts w:ascii="Arial" w:hAnsi="Arial" w:cs="Arial"/>
          <w:sz w:val="24"/>
          <w:szCs w:val="24"/>
        </w:rPr>
        <w:t>variation</w:t>
      </w:r>
      <w:r w:rsidRPr="00FF0189">
        <w:rPr>
          <w:rFonts w:ascii="Arial" w:hAnsi="Arial" w:cs="Arial"/>
          <w:sz w:val="24"/>
          <w:szCs w:val="24"/>
        </w:rPr>
        <w:t xml:space="preserve"> request will b</w:t>
      </w:r>
      <w:r w:rsidR="006B5020" w:rsidRPr="00FF0189">
        <w:rPr>
          <w:rFonts w:ascii="Arial" w:hAnsi="Arial" w:cs="Arial"/>
          <w:sz w:val="24"/>
          <w:szCs w:val="24"/>
        </w:rPr>
        <w:t>e considered by</w:t>
      </w:r>
      <w:r w:rsidRPr="00FF0189">
        <w:rPr>
          <w:rFonts w:ascii="Arial" w:hAnsi="Arial" w:cs="Arial"/>
          <w:sz w:val="24"/>
          <w:szCs w:val="24"/>
        </w:rPr>
        <w:t xml:space="preserve"> </w:t>
      </w:r>
      <w:r w:rsidR="006C7454" w:rsidRPr="00FF0189">
        <w:rPr>
          <w:rFonts w:ascii="Arial" w:hAnsi="Arial" w:cs="Arial"/>
          <w:sz w:val="24"/>
          <w:szCs w:val="24"/>
        </w:rPr>
        <w:t>Nottingham City Council</w:t>
      </w:r>
      <w:r w:rsidRPr="00FF0189">
        <w:rPr>
          <w:rFonts w:ascii="Arial" w:hAnsi="Arial" w:cs="Arial"/>
          <w:sz w:val="24"/>
          <w:szCs w:val="24"/>
        </w:rPr>
        <w:t xml:space="preserve"> and if appropriate the Grant Panel, before being approved. </w:t>
      </w:r>
    </w:p>
    <w:p w14:paraId="6982612B" w14:textId="1A2938AF" w:rsidR="00020A5C" w:rsidRPr="00FF0189" w:rsidRDefault="00020A5C" w:rsidP="001303F2">
      <w:pPr>
        <w:spacing w:after="160" w:line="259" w:lineRule="auto"/>
        <w:rPr>
          <w:rFonts w:ascii="Arial" w:hAnsi="Arial" w:cs="Arial"/>
          <w:sz w:val="24"/>
          <w:szCs w:val="24"/>
        </w:rPr>
      </w:pPr>
      <w:r w:rsidRPr="00FF0189">
        <w:rPr>
          <w:rFonts w:ascii="Arial" w:hAnsi="Arial" w:cs="Arial"/>
          <w:sz w:val="24"/>
          <w:szCs w:val="24"/>
        </w:rPr>
        <w:t xml:space="preserve">Instances where a formal </w:t>
      </w:r>
      <w:r w:rsidR="00B03CFB" w:rsidRPr="00FF0189">
        <w:rPr>
          <w:rFonts w:ascii="Arial" w:hAnsi="Arial" w:cs="Arial"/>
          <w:sz w:val="24"/>
          <w:szCs w:val="24"/>
        </w:rPr>
        <w:t>variation</w:t>
      </w:r>
      <w:r w:rsidRPr="00FF0189">
        <w:rPr>
          <w:rFonts w:ascii="Arial" w:hAnsi="Arial" w:cs="Arial"/>
          <w:sz w:val="24"/>
          <w:szCs w:val="24"/>
        </w:rPr>
        <w:t xml:space="preserve"> request may be required include: </w:t>
      </w:r>
    </w:p>
    <w:p w14:paraId="456F22F2" w14:textId="77777777" w:rsidR="00224DE0" w:rsidRPr="00FF0189" w:rsidRDefault="00020A5C" w:rsidP="00FF0189">
      <w:pPr>
        <w:pStyle w:val="NoSpacing"/>
        <w:numPr>
          <w:ilvl w:val="0"/>
          <w:numId w:val="5"/>
        </w:numPr>
        <w:spacing w:before="120" w:after="120"/>
        <w:ind w:left="357" w:hanging="357"/>
        <w:rPr>
          <w:rFonts w:ascii="Arial" w:hAnsi="Arial" w:cs="Arial"/>
          <w:sz w:val="24"/>
          <w:szCs w:val="24"/>
        </w:rPr>
      </w:pPr>
      <w:r w:rsidRPr="00FF0189">
        <w:rPr>
          <w:rFonts w:ascii="Arial" w:hAnsi="Arial" w:cs="Arial"/>
          <w:sz w:val="24"/>
          <w:szCs w:val="24"/>
        </w:rPr>
        <w:t>Variation to items, goods or services being purchased</w:t>
      </w:r>
    </w:p>
    <w:p w14:paraId="48AACC9B" w14:textId="3F0F34F3" w:rsidR="00020A5C" w:rsidRPr="00FF0189" w:rsidRDefault="00020A5C" w:rsidP="00FF0189">
      <w:pPr>
        <w:pStyle w:val="NoSpacing"/>
        <w:numPr>
          <w:ilvl w:val="0"/>
          <w:numId w:val="5"/>
        </w:numPr>
        <w:spacing w:before="120" w:after="120"/>
        <w:ind w:left="357" w:hanging="357"/>
        <w:rPr>
          <w:rFonts w:ascii="Arial" w:hAnsi="Arial" w:cs="Arial"/>
          <w:sz w:val="24"/>
          <w:szCs w:val="24"/>
        </w:rPr>
      </w:pPr>
      <w:r w:rsidRPr="00FF0189">
        <w:rPr>
          <w:rFonts w:ascii="Arial" w:hAnsi="Arial" w:cs="Arial"/>
          <w:sz w:val="24"/>
          <w:szCs w:val="24"/>
        </w:rPr>
        <w:t>Changes to the supplier</w:t>
      </w:r>
    </w:p>
    <w:p w14:paraId="5B7827E7" w14:textId="77777777" w:rsidR="00020A5C" w:rsidRPr="00FF0189" w:rsidRDefault="00020A5C" w:rsidP="00FF0189">
      <w:pPr>
        <w:pStyle w:val="NoSpacing"/>
        <w:numPr>
          <w:ilvl w:val="0"/>
          <w:numId w:val="5"/>
        </w:numPr>
        <w:spacing w:before="120" w:after="120"/>
        <w:ind w:left="357" w:hanging="357"/>
        <w:rPr>
          <w:rFonts w:ascii="Arial" w:hAnsi="Arial" w:cs="Arial"/>
          <w:sz w:val="24"/>
          <w:szCs w:val="24"/>
        </w:rPr>
      </w:pPr>
      <w:r w:rsidRPr="00FF0189">
        <w:rPr>
          <w:rFonts w:ascii="Arial" w:hAnsi="Arial" w:cs="Arial"/>
          <w:sz w:val="24"/>
          <w:szCs w:val="24"/>
        </w:rPr>
        <w:t>Increases or decreases in value</w:t>
      </w:r>
    </w:p>
    <w:p w14:paraId="2B9FC1B4" w14:textId="08AC55A9" w:rsidR="00020A5C" w:rsidRPr="00FF0189" w:rsidRDefault="00020A5C" w:rsidP="00FF0189">
      <w:pPr>
        <w:pStyle w:val="NoSpacing"/>
        <w:numPr>
          <w:ilvl w:val="0"/>
          <w:numId w:val="5"/>
        </w:numPr>
        <w:spacing w:before="120" w:after="120"/>
        <w:ind w:left="357" w:hanging="357"/>
        <w:rPr>
          <w:rFonts w:ascii="Arial" w:hAnsi="Arial" w:cs="Arial"/>
          <w:sz w:val="24"/>
          <w:szCs w:val="24"/>
        </w:rPr>
      </w:pPr>
      <w:r w:rsidRPr="00FF0189">
        <w:rPr>
          <w:rFonts w:ascii="Arial" w:hAnsi="Arial" w:cs="Arial"/>
          <w:sz w:val="24"/>
          <w:szCs w:val="24"/>
        </w:rPr>
        <w:t xml:space="preserve">Amendments to the project scope. </w:t>
      </w:r>
    </w:p>
    <w:p w14:paraId="565EF61B" w14:textId="77777777" w:rsidR="001303F2" w:rsidRPr="006B5A6E" w:rsidRDefault="001303F2" w:rsidP="001303F2">
      <w:pPr>
        <w:pStyle w:val="NoSpacing"/>
        <w:spacing w:before="120" w:after="120"/>
        <w:rPr>
          <w:rFonts w:ascii="Arial" w:hAnsi="Arial" w:cs="Arial"/>
        </w:rPr>
      </w:pPr>
    </w:p>
    <w:p w14:paraId="11AB660B" w14:textId="6984155D" w:rsidR="00020A5C" w:rsidRPr="00FF0189" w:rsidRDefault="00020A5C" w:rsidP="001303F2">
      <w:pPr>
        <w:pStyle w:val="Default"/>
        <w:spacing w:after="160" w:line="259" w:lineRule="auto"/>
      </w:pPr>
      <w:r w:rsidRPr="00FF0189">
        <w:t xml:space="preserve">Please contact the </w:t>
      </w:r>
      <w:r w:rsidR="006C7454" w:rsidRPr="00FF0189">
        <w:t xml:space="preserve">Nottingham City Business Growth Hub Team </w:t>
      </w:r>
      <w:r w:rsidR="001303F2" w:rsidRPr="00FF0189">
        <w:t>in the event that you need to requests</w:t>
      </w:r>
      <w:r w:rsidRPr="00FF0189">
        <w:t xml:space="preserve"> any project </w:t>
      </w:r>
      <w:r w:rsidR="00B03CFB" w:rsidRPr="00FF0189">
        <w:t>variations</w:t>
      </w:r>
      <w:r w:rsidRPr="00FF0189">
        <w:t>.</w:t>
      </w:r>
    </w:p>
    <w:p w14:paraId="62C8EDFB" w14:textId="77777777" w:rsidR="00020A5C" w:rsidRPr="00FF0189" w:rsidRDefault="00020A5C" w:rsidP="001303F2">
      <w:pPr>
        <w:pStyle w:val="ListParagraph"/>
        <w:spacing w:after="160" w:line="259" w:lineRule="auto"/>
        <w:ind w:left="360"/>
        <w:outlineLvl w:val="0"/>
        <w:rPr>
          <w:rFonts w:ascii="Arial" w:hAnsi="Arial" w:cs="Arial"/>
          <w:b/>
          <w:sz w:val="24"/>
          <w:szCs w:val="24"/>
        </w:rPr>
      </w:pPr>
    </w:p>
    <w:p w14:paraId="6A5FC592" w14:textId="6A684738" w:rsidR="006A07DE" w:rsidRPr="00FF0189" w:rsidRDefault="006A07DE" w:rsidP="00FF0189">
      <w:pPr>
        <w:pStyle w:val="ListParagraph"/>
        <w:numPr>
          <w:ilvl w:val="0"/>
          <w:numId w:val="7"/>
        </w:numPr>
        <w:spacing w:after="160" w:line="259" w:lineRule="auto"/>
        <w:outlineLvl w:val="0"/>
        <w:rPr>
          <w:rFonts w:ascii="Arial" w:hAnsi="Arial" w:cs="Arial"/>
          <w:b/>
          <w:sz w:val="24"/>
          <w:szCs w:val="24"/>
        </w:rPr>
      </w:pPr>
      <w:bookmarkStart w:id="92" w:name="_Toc11255475"/>
      <w:r w:rsidRPr="00FF0189">
        <w:rPr>
          <w:rFonts w:ascii="Arial" w:hAnsi="Arial" w:cs="Arial"/>
          <w:b/>
          <w:sz w:val="24"/>
          <w:szCs w:val="24"/>
        </w:rPr>
        <w:t>Commercial Confidentiality</w:t>
      </w:r>
      <w:bookmarkEnd w:id="92"/>
    </w:p>
    <w:p w14:paraId="5FE3F6E1" w14:textId="23BE75AF" w:rsidR="00FC1454" w:rsidRPr="00FF0189" w:rsidRDefault="006A07DE" w:rsidP="001303F2">
      <w:pPr>
        <w:pStyle w:val="CM17"/>
        <w:spacing w:after="160" w:line="259" w:lineRule="auto"/>
      </w:pPr>
      <w:r w:rsidRPr="00FF0189">
        <w:t xml:space="preserve">It is generally presumed that the information provided at all stages of the process is commercially sensitive or confidential and will be treated as such. However, when signing the application, you agree to us sharing the details of your application with </w:t>
      </w:r>
      <w:r w:rsidR="006C7454" w:rsidRPr="00FF0189">
        <w:t>the Department for Levelling Up, Housing and Communities who are the grant scheme’s funder</w:t>
      </w:r>
      <w:r w:rsidRPr="00FF0189">
        <w:t xml:space="preserve">. </w:t>
      </w:r>
    </w:p>
    <w:p w14:paraId="4E73B176" w14:textId="02FA8A3F" w:rsidR="006A07DE" w:rsidRDefault="006A07DE" w:rsidP="001303F2">
      <w:pPr>
        <w:pStyle w:val="CM17"/>
        <w:spacing w:after="160" w:line="259" w:lineRule="auto"/>
      </w:pPr>
    </w:p>
    <w:p w14:paraId="60963487" w14:textId="77777777" w:rsidR="00ED73B1" w:rsidRPr="00ED73B1" w:rsidRDefault="00ED73B1" w:rsidP="00ED73B1">
      <w:pPr>
        <w:pStyle w:val="Default"/>
      </w:pPr>
    </w:p>
    <w:p w14:paraId="37F4022E" w14:textId="704EB863" w:rsidR="003901EB" w:rsidRPr="00FF0189" w:rsidRDefault="003901EB" w:rsidP="00FF0189">
      <w:pPr>
        <w:pStyle w:val="ListParagraph"/>
        <w:numPr>
          <w:ilvl w:val="0"/>
          <w:numId w:val="7"/>
        </w:numPr>
        <w:spacing w:after="160" w:line="259" w:lineRule="auto"/>
        <w:outlineLvl w:val="0"/>
        <w:rPr>
          <w:rFonts w:ascii="Arial" w:hAnsi="Arial" w:cs="Arial"/>
          <w:b/>
          <w:sz w:val="24"/>
          <w:szCs w:val="24"/>
        </w:rPr>
      </w:pPr>
      <w:bookmarkStart w:id="93" w:name="_Toc11255476"/>
      <w:r w:rsidRPr="00FF0189">
        <w:rPr>
          <w:rFonts w:ascii="Arial" w:hAnsi="Arial" w:cs="Arial"/>
          <w:b/>
          <w:sz w:val="24"/>
          <w:szCs w:val="24"/>
        </w:rPr>
        <w:t>Help and Support</w:t>
      </w:r>
      <w:bookmarkEnd w:id="93"/>
    </w:p>
    <w:p w14:paraId="5594033A" w14:textId="683337F8" w:rsidR="00213971" w:rsidRPr="00FF0189" w:rsidRDefault="003901EB" w:rsidP="001303F2">
      <w:pPr>
        <w:spacing w:after="160" w:line="259" w:lineRule="auto"/>
        <w:rPr>
          <w:rFonts w:ascii="Arial" w:hAnsi="Arial" w:cs="Arial"/>
          <w:b/>
          <w:color w:val="FF0000"/>
          <w:sz w:val="24"/>
          <w:szCs w:val="24"/>
        </w:rPr>
      </w:pPr>
      <w:r w:rsidRPr="00FF0189">
        <w:rPr>
          <w:rFonts w:ascii="Arial" w:hAnsi="Arial" w:cs="Arial"/>
          <w:color w:val="000000"/>
          <w:sz w:val="24"/>
          <w:szCs w:val="24"/>
        </w:rPr>
        <w:t xml:space="preserve">If you would like to discuss the general eligibility of your proposal, prior to submitting an Expression of Interest, please contact </w:t>
      </w:r>
      <w:r w:rsidR="00C66D45" w:rsidRPr="00FF0189">
        <w:rPr>
          <w:rFonts w:ascii="Arial" w:hAnsi="Arial" w:cs="Arial"/>
          <w:sz w:val="24"/>
          <w:szCs w:val="24"/>
        </w:rPr>
        <w:t>the Nottingham City Council UKSPF Team at ukspfgrants@nottinghamcity.gov.uk</w:t>
      </w:r>
    </w:p>
    <w:p w14:paraId="744A9DD6" w14:textId="19EE5AFD" w:rsidR="004D3620" w:rsidRPr="00FF0189" w:rsidRDefault="004D3620" w:rsidP="001303F2">
      <w:pPr>
        <w:tabs>
          <w:tab w:val="left" w:pos="2685"/>
        </w:tabs>
        <w:spacing w:after="160" w:line="259" w:lineRule="auto"/>
        <w:rPr>
          <w:rFonts w:ascii="Arial" w:hAnsi="Arial" w:cs="Arial"/>
          <w:sz w:val="24"/>
          <w:szCs w:val="24"/>
        </w:rPr>
      </w:pPr>
      <w:r w:rsidRPr="00FF0189">
        <w:rPr>
          <w:rFonts w:ascii="Arial" w:hAnsi="Arial" w:cs="Arial"/>
          <w:sz w:val="24"/>
          <w:szCs w:val="24"/>
        </w:rPr>
        <w:t xml:space="preserve">Support to </w:t>
      </w:r>
      <w:r w:rsidR="000C3B49" w:rsidRPr="00FF0189">
        <w:rPr>
          <w:rFonts w:ascii="Arial" w:hAnsi="Arial" w:cs="Arial"/>
          <w:sz w:val="24"/>
          <w:szCs w:val="24"/>
        </w:rPr>
        <w:t xml:space="preserve">develop your proposal and to </w:t>
      </w:r>
      <w:r w:rsidRPr="00FF0189">
        <w:rPr>
          <w:rFonts w:ascii="Arial" w:hAnsi="Arial" w:cs="Arial"/>
          <w:sz w:val="24"/>
          <w:szCs w:val="24"/>
        </w:rPr>
        <w:t xml:space="preserve">complete your </w:t>
      </w:r>
      <w:r w:rsidR="000C3B49" w:rsidRPr="00FF0189">
        <w:rPr>
          <w:rFonts w:ascii="Arial" w:hAnsi="Arial" w:cs="Arial"/>
          <w:sz w:val="24"/>
          <w:szCs w:val="24"/>
        </w:rPr>
        <w:t>a</w:t>
      </w:r>
      <w:r w:rsidRPr="00FF0189">
        <w:rPr>
          <w:rFonts w:ascii="Arial" w:hAnsi="Arial" w:cs="Arial"/>
          <w:sz w:val="24"/>
          <w:szCs w:val="24"/>
        </w:rPr>
        <w:t xml:space="preserve">pplication is available </w:t>
      </w:r>
      <w:r w:rsidR="00D45BCB" w:rsidRPr="00FF0189">
        <w:rPr>
          <w:rFonts w:ascii="Arial" w:hAnsi="Arial" w:cs="Arial"/>
          <w:sz w:val="24"/>
          <w:szCs w:val="24"/>
        </w:rPr>
        <w:t xml:space="preserve">from </w:t>
      </w:r>
      <w:r w:rsidR="00B17D52" w:rsidRPr="00FF0189">
        <w:rPr>
          <w:rFonts w:ascii="Arial" w:hAnsi="Arial" w:cs="Arial"/>
          <w:sz w:val="24"/>
          <w:szCs w:val="24"/>
        </w:rPr>
        <w:t xml:space="preserve">the </w:t>
      </w:r>
      <w:r w:rsidR="006C7454" w:rsidRPr="00FF0189">
        <w:rPr>
          <w:rFonts w:ascii="Arial" w:hAnsi="Arial" w:cs="Arial"/>
          <w:sz w:val="24"/>
          <w:szCs w:val="24"/>
        </w:rPr>
        <w:t>Nottingham City Business Growth Hub Team</w:t>
      </w:r>
      <w:r w:rsidRPr="00FF0189">
        <w:rPr>
          <w:rFonts w:ascii="Arial" w:hAnsi="Arial" w:cs="Arial"/>
          <w:sz w:val="24"/>
          <w:szCs w:val="24"/>
        </w:rPr>
        <w:t xml:space="preserve">, if required. </w:t>
      </w:r>
    </w:p>
    <w:p w14:paraId="4D735FBF" w14:textId="3CEAB214" w:rsidR="00340052" w:rsidRPr="00FF0189" w:rsidRDefault="003901EB" w:rsidP="001303F2">
      <w:pPr>
        <w:tabs>
          <w:tab w:val="left" w:pos="2685"/>
        </w:tabs>
        <w:spacing w:after="160" w:line="259" w:lineRule="auto"/>
        <w:rPr>
          <w:rFonts w:ascii="Arial" w:hAnsi="Arial" w:cs="Arial"/>
          <w:sz w:val="24"/>
          <w:szCs w:val="24"/>
        </w:rPr>
      </w:pPr>
      <w:r w:rsidRPr="00FF0189">
        <w:rPr>
          <w:rFonts w:ascii="Arial" w:hAnsi="Arial" w:cs="Arial"/>
          <w:sz w:val="24"/>
          <w:szCs w:val="24"/>
        </w:rPr>
        <w:t>However, please note</w:t>
      </w:r>
      <w:r w:rsidR="00B95770" w:rsidRPr="00FF0189">
        <w:rPr>
          <w:rFonts w:ascii="Arial" w:hAnsi="Arial" w:cs="Arial"/>
          <w:sz w:val="24"/>
          <w:szCs w:val="24"/>
        </w:rPr>
        <w:t>, a</w:t>
      </w:r>
      <w:r w:rsidRPr="00FF0189">
        <w:rPr>
          <w:rFonts w:ascii="Arial" w:hAnsi="Arial" w:cs="Arial"/>
          <w:sz w:val="24"/>
          <w:szCs w:val="24"/>
        </w:rPr>
        <w:t xml:space="preserve">pplications must be received from the applicant organisation directly and while help and support in completing your application is entirely acceptable, we </w:t>
      </w:r>
      <w:r w:rsidRPr="00FF0189">
        <w:rPr>
          <w:rFonts w:ascii="Arial" w:hAnsi="Arial" w:cs="Arial"/>
          <w:sz w:val="24"/>
          <w:szCs w:val="24"/>
        </w:rPr>
        <w:lastRenderedPageBreak/>
        <w:t xml:space="preserve">would encourage you to write the </w:t>
      </w:r>
      <w:r w:rsidR="001303F2" w:rsidRPr="00FF0189">
        <w:rPr>
          <w:rFonts w:ascii="Arial" w:hAnsi="Arial" w:cs="Arial"/>
          <w:sz w:val="24"/>
          <w:szCs w:val="24"/>
        </w:rPr>
        <w:t>f</w:t>
      </w:r>
      <w:r w:rsidR="004D3620" w:rsidRPr="00FF0189">
        <w:rPr>
          <w:rFonts w:ascii="Arial" w:hAnsi="Arial" w:cs="Arial"/>
          <w:sz w:val="24"/>
          <w:szCs w:val="24"/>
        </w:rPr>
        <w:t xml:space="preserve">ull </w:t>
      </w:r>
      <w:r w:rsidR="001303F2" w:rsidRPr="00FF0189">
        <w:rPr>
          <w:rFonts w:ascii="Arial" w:hAnsi="Arial" w:cs="Arial"/>
          <w:sz w:val="24"/>
          <w:szCs w:val="24"/>
        </w:rPr>
        <w:t>a</w:t>
      </w:r>
      <w:r w:rsidRPr="00FF0189">
        <w:rPr>
          <w:rFonts w:ascii="Arial" w:hAnsi="Arial" w:cs="Arial"/>
          <w:sz w:val="24"/>
          <w:szCs w:val="24"/>
        </w:rPr>
        <w:t>pplication</w:t>
      </w:r>
      <w:r w:rsidR="004D3620" w:rsidRPr="00FF0189">
        <w:rPr>
          <w:rFonts w:ascii="Arial" w:hAnsi="Arial" w:cs="Arial"/>
          <w:sz w:val="24"/>
          <w:szCs w:val="24"/>
        </w:rPr>
        <w:t xml:space="preserve"> </w:t>
      </w:r>
      <w:r w:rsidRPr="00FF0189">
        <w:rPr>
          <w:rFonts w:ascii="Arial" w:hAnsi="Arial" w:cs="Arial"/>
          <w:sz w:val="24"/>
          <w:szCs w:val="24"/>
        </w:rPr>
        <w:t>in your own words and to have a full understanding of the application if any clarification is requested.</w:t>
      </w:r>
    </w:p>
    <w:sectPr w:rsidR="00340052" w:rsidRPr="00FF0189" w:rsidSect="00BA03C4">
      <w:headerReference w:type="default" r:id="rId13"/>
      <w:footerReference w:type="default" r:id="rId14"/>
      <w:pgSz w:w="11906" w:h="16838"/>
      <w:pgMar w:top="851" w:right="1077" w:bottom="851" w:left="107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763F" w14:textId="77777777" w:rsidR="008F61F8" w:rsidRDefault="008F61F8" w:rsidP="00754612">
      <w:pPr>
        <w:spacing w:after="0" w:line="240" w:lineRule="auto"/>
      </w:pPr>
      <w:r>
        <w:separator/>
      </w:r>
    </w:p>
  </w:endnote>
  <w:endnote w:type="continuationSeparator" w:id="0">
    <w:p w14:paraId="6A9A68E3" w14:textId="77777777" w:rsidR="008F61F8" w:rsidRDefault="008F61F8" w:rsidP="00754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597477"/>
      <w:docPartObj>
        <w:docPartGallery w:val="Page Numbers (Bottom of Page)"/>
        <w:docPartUnique/>
      </w:docPartObj>
    </w:sdtPr>
    <w:sdtEndPr>
      <w:rPr>
        <w:rFonts w:ascii="Arial" w:hAnsi="Arial" w:cs="Arial"/>
        <w:sz w:val="24"/>
        <w:szCs w:val="24"/>
      </w:rPr>
    </w:sdtEndPr>
    <w:sdtContent>
      <w:p w14:paraId="23CD5352" w14:textId="4ADC77DB" w:rsidR="00ED73B1" w:rsidRPr="00ED73B1" w:rsidRDefault="00ED73B1">
        <w:pPr>
          <w:pStyle w:val="Footer"/>
          <w:jc w:val="center"/>
          <w:rPr>
            <w:rFonts w:ascii="Arial" w:hAnsi="Arial" w:cs="Arial"/>
            <w:sz w:val="24"/>
            <w:szCs w:val="24"/>
          </w:rPr>
        </w:pPr>
        <w:r w:rsidRPr="00ED73B1">
          <w:rPr>
            <w:rFonts w:ascii="Arial" w:hAnsi="Arial" w:cs="Arial"/>
            <w:sz w:val="24"/>
            <w:szCs w:val="24"/>
          </w:rPr>
          <w:fldChar w:fldCharType="begin"/>
        </w:r>
        <w:r w:rsidRPr="00ED73B1">
          <w:rPr>
            <w:rFonts w:ascii="Arial" w:hAnsi="Arial" w:cs="Arial"/>
            <w:sz w:val="24"/>
            <w:szCs w:val="24"/>
          </w:rPr>
          <w:instrText>PAGE   \* MERGEFORMAT</w:instrText>
        </w:r>
        <w:r w:rsidRPr="00ED73B1">
          <w:rPr>
            <w:rFonts w:ascii="Arial" w:hAnsi="Arial" w:cs="Arial"/>
            <w:sz w:val="24"/>
            <w:szCs w:val="24"/>
          </w:rPr>
          <w:fldChar w:fldCharType="separate"/>
        </w:r>
        <w:r w:rsidRPr="00ED73B1">
          <w:rPr>
            <w:rFonts w:ascii="Arial" w:hAnsi="Arial" w:cs="Arial"/>
            <w:sz w:val="24"/>
            <w:szCs w:val="24"/>
          </w:rPr>
          <w:t>2</w:t>
        </w:r>
        <w:r w:rsidRPr="00ED73B1">
          <w:rPr>
            <w:rFonts w:ascii="Arial" w:hAnsi="Arial" w:cs="Arial"/>
            <w:sz w:val="24"/>
            <w:szCs w:val="24"/>
          </w:rPr>
          <w:fldChar w:fldCharType="end"/>
        </w:r>
      </w:p>
    </w:sdtContent>
  </w:sdt>
  <w:p w14:paraId="0699DC38" w14:textId="6DD5C452" w:rsidR="008F61F8" w:rsidRPr="00AF3FBE" w:rsidRDefault="008F61F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47F3" w14:textId="77777777" w:rsidR="008F61F8" w:rsidRDefault="008F61F8" w:rsidP="00754612">
      <w:pPr>
        <w:spacing w:after="0" w:line="240" w:lineRule="auto"/>
      </w:pPr>
      <w:r>
        <w:separator/>
      </w:r>
    </w:p>
  </w:footnote>
  <w:footnote w:type="continuationSeparator" w:id="0">
    <w:p w14:paraId="56A1AB9B" w14:textId="77777777" w:rsidR="008F61F8" w:rsidRDefault="008F61F8" w:rsidP="00754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E1D5" w14:textId="34D5A36C" w:rsidR="008F61F8" w:rsidRDefault="008F61F8" w:rsidP="006E78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EC8"/>
    <w:multiLevelType w:val="hybridMultilevel"/>
    <w:tmpl w:val="EDF6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E0571"/>
    <w:multiLevelType w:val="hybridMultilevel"/>
    <w:tmpl w:val="A4527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D83432"/>
    <w:multiLevelType w:val="hybridMultilevel"/>
    <w:tmpl w:val="B0EAB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501B40"/>
    <w:multiLevelType w:val="hybridMultilevel"/>
    <w:tmpl w:val="28EA2088"/>
    <w:lvl w:ilvl="0" w:tplc="08090001">
      <w:start w:val="1"/>
      <w:numFmt w:val="bullet"/>
      <w:lvlText w:val=""/>
      <w:lvlJc w:val="left"/>
      <w:pPr>
        <w:ind w:left="360" w:hanging="360"/>
      </w:pPr>
      <w:rPr>
        <w:rFonts w:ascii="Symbol" w:hAnsi="Symbol" w:hint="default"/>
      </w:rPr>
    </w:lvl>
    <w:lvl w:ilvl="1" w:tplc="7EB090D8">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12007F"/>
    <w:multiLevelType w:val="hybridMultilevel"/>
    <w:tmpl w:val="673E1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2A4DFA"/>
    <w:multiLevelType w:val="hybridMultilevel"/>
    <w:tmpl w:val="5C24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2632C"/>
    <w:multiLevelType w:val="hybridMultilevel"/>
    <w:tmpl w:val="ADC4C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B21"/>
    <w:rsid w:val="00007AA1"/>
    <w:rsid w:val="00007F84"/>
    <w:rsid w:val="00020A5C"/>
    <w:rsid w:val="00024D29"/>
    <w:rsid w:val="00026ADC"/>
    <w:rsid w:val="00027D5D"/>
    <w:rsid w:val="000306C5"/>
    <w:rsid w:val="00030DF3"/>
    <w:rsid w:val="00032CA0"/>
    <w:rsid w:val="00036D4E"/>
    <w:rsid w:val="00045239"/>
    <w:rsid w:val="00047B0F"/>
    <w:rsid w:val="00050C6B"/>
    <w:rsid w:val="00061375"/>
    <w:rsid w:val="000655C9"/>
    <w:rsid w:val="000678A8"/>
    <w:rsid w:val="000741CC"/>
    <w:rsid w:val="00084DEC"/>
    <w:rsid w:val="0008566E"/>
    <w:rsid w:val="000862E3"/>
    <w:rsid w:val="00094AF8"/>
    <w:rsid w:val="0009502A"/>
    <w:rsid w:val="00096FA3"/>
    <w:rsid w:val="000A17A9"/>
    <w:rsid w:val="000A6521"/>
    <w:rsid w:val="000C20A9"/>
    <w:rsid w:val="000C3B49"/>
    <w:rsid w:val="000C5B7B"/>
    <w:rsid w:val="000C689B"/>
    <w:rsid w:val="000C751A"/>
    <w:rsid w:val="000D040F"/>
    <w:rsid w:val="000D1263"/>
    <w:rsid w:val="000D326F"/>
    <w:rsid w:val="000D5EA8"/>
    <w:rsid w:val="000D658B"/>
    <w:rsid w:val="000D6E4B"/>
    <w:rsid w:val="000F4139"/>
    <w:rsid w:val="000F5954"/>
    <w:rsid w:val="0010112F"/>
    <w:rsid w:val="001028E7"/>
    <w:rsid w:val="001039C4"/>
    <w:rsid w:val="00104488"/>
    <w:rsid w:val="00105AB4"/>
    <w:rsid w:val="00113134"/>
    <w:rsid w:val="00115D74"/>
    <w:rsid w:val="00117A57"/>
    <w:rsid w:val="00121416"/>
    <w:rsid w:val="00122F5D"/>
    <w:rsid w:val="001303F2"/>
    <w:rsid w:val="001454AC"/>
    <w:rsid w:val="00152FF7"/>
    <w:rsid w:val="0016066E"/>
    <w:rsid w:val="00167AAB"/>
    <w:rsid w:val="001715D8"/>
    <w:rsid w:val="00175CCD"/>
    <w:rsid w:val="00184675"/>
    <w:rsid w:val="001937C3"/>
    <w:rsid w:val="00194086"/>
    <w:rsid w:val="001A2A0C"/>
    <w:rsid w:val="001A38E9"/>
    <w:rsid w:val="001A739C"/>
    <w:rsid w:val="001B0679"/>
    <w:rsid w:val="001B2E2C"/>
    <w:rsid w:val="001B4520"/>
    <w:rsid w:val="001D22CA"/>
    <w:rsid w:val="001E36B1"/>
    <w:rsid w:val="001E53D3"/>
    <w:rsid w:val="001F25DA"/>
    <w:rsid w:val="00206153"/>
    <w:rsid w:val="00206AF4"/>
    <w:rsid w:val="00212903"/>
    <w:rsid w:val="00212EE9"/>
    <w:rsid w:val="00213971"/>
    <w:rsid w:val="00216E0B"/>
    <w:rsid w:val="00224DE0"/>
    <w:rsid w:val="0023546F"/>
    <w:rsid w:val="002453CD"/>
    <w:rsid w:val="002459AD"/>
    <w:rsid w:val="002502BE"/>
    <w:rsid w:val="00254982"/>
    <w:rsid w:val="00257557"/>
    <w:rsid w:val="00257D6D"/>
    <w:rsid w:val="00261B62"/>
    <w:rsid w:val="0026252D"/>
    <w:rsid w:val="00264D85"/>
    <w:rsid w:val="00265BA2"/>
    <w:rsid w:val="00270DFE"/>
    <w:rsid w:val="00271B62"/>
    <w:rsid w:val="00280914"/>
    <w:rsid w:val="00281838"/>
    <w:rsid w:val="00283028"/>
    <w:rsid w:val="0028470C"/>
    <w:rsid w:val="002852D4"/>
    <w:rsid w:val="00287F41"/>
    <w:rsid w:val="002909B3"/>
    <w:rsid w:val="002966D2"/>
    <w:rsid w:val="002A0F66"/>
    <w:rsid w:val="002A1E8D"/>
    <w:rsid w:val="002A48D4"/>
    <w:rsid w:val="002A7525"/>
    <w:rsid w:val="002B30B4"/>
    <w:rsid w:val="002B3F77"/>
    <w:rsid w:val="002B6480"/>
    <w:rsid w:val="002C5674"/>
    <w:rsid w:val="002C6E8B"/>
    <w:rsid w:val="002D276A"/>
    <w:rsid w:val="002D4ABE"/>
    <w:rsid w:val="002D7677"/>
    <w:rsid w:val="002E007F"/>
    <w:rsid w:val="002E6022"/>
    <w:rsid w:val="002E6A69"/>
    <w:rsid w:val="002E6F30"/>
    <w:rsid w:val="002E7C62"/>
    <w:rsid w:val="002F0740"/>
    <w:rsid w:val="002F49CF"/>
    <w:rsid w:val="002F7001"/>
    <w:rsid w:val="0030741B"/>
    <w:rsid w:val="00307C9F"/>
    <w:rsid w:val="00313ABE"/>
    <w:rsid w:val="00325287"/>
    <w:rsid w:val="00326E58"/>
    <w:rsid w:val="00326FF7"/>
    <w:rsid w:val="00330818"/>
    <w:rsid w:val="00340052"/>
    <w:rsid w:val="00343E35"/>
    <w:rsid w:val="0034466B"/>
    <w:rsid w:val="003573AD"/>
    <w:rsid w:val="00357C8D"/>
    <w:rsid w:val="00384C23"/>
    <w:rsid w:val="00384CD4"/>
    <w:rsid w:val="00385BB4"/>
    <w:rsid w:val="003901EB"/>
    <w:rsid w:val="00390666"/>
    <w:rsid w:val="003A2008"/>
    <w:rsid w:val="003B0BBE"/>
    <w:rsid w:val="003B3861"/>
    <w:rsid w:val="003B3EFE"/>
    <w:rsid w:val="003C30C2"/>
    <w:rsid w:val="003C6412"/>
    <w:rsid w:val="003D51C3"/>
    <w:rsid w:val="003E0EE8"/>
    <w:rsid w:val="003E5054"/>
    <w:rsid w:val="003E53C2"/>
    <w:rsid w:val="003F09A7"/>
    <w:rsid w:val="003F1B12"/>
    <w:rsid w:val="00404060"/>
    <w:rsid w:val="00406C49"/>
    <w:rsid w:val="0041551B"/>
    <w:rsid w:val="0042033B"/>
    <w:rsid w:val="00422C0F"/>
    <w:rsid w:val="0042742B"/>
    <w:rsid w:val="0043030D"/>
    <w:rsid w:val="00430902"/>
    <w:rsid w:val="0043676A"/>
    <w:rsid w:val="00436B1A"/>
    <w:rsid w:val="00437552"/>
    <w:rsid w:val="00440870"/>
    <w:rsid w:val="004424B0"/>
    <w:rsid w:val="004465FD"/>
    <w:rsid w:val="004618C2"/>
    <w:rsid w:val="00466659"/>
    <w:rsid w:val="00466CDD"/>
    <w:rsid w:val="00470AB2"/>
    <w:rsid w:val="00471959"/>
    <w:rsid w:val="004742D4"/>
    <w:rsid w:val="0047633F"/>
    <w:rsid w:val="0048250E"/>
    <w:rsid w:val="00486987"/>
    <w:rsid w:val="0049200F"/>
    <w:rsid w:val="00492DEC"/>
    <w:rsid w:val="004A1FE8"/>
    <w:rsid w:val="004A64DF"/>
    <w:rsid w:val="004A670F"/>
    <w:rsid w:val="004A699C"/>
    <w:rsid w:val="004A7488"/>
    <w:rsid w:val="004B3464"/>
    <w:rsid w:val="004C2488"/>
    <w:rsid w:val="004D2D8F"/>
    <w:rsid w:val="004D3620"/>
    <w:rsid w:val="004F2D12"/>
    <w:rsid w:val="004F744B"/>
    <w:rsid w:val="00506103"/>
    <w:rsid w:val="00507380"/>
    <w:rsid w:val="005103BC"/>
    <w:rsid w:val="00520D50"/>
    <w:rsid w:val="00537475"/>
    <w:rsid w:val="0055417C"/>
    <w:rsid w:val="00556AFC"/>
    <w:rsid w:val="00563237"/>
    <w:rsid w:val="00563715"/>
    <w:rsid w:val="00563A8B"/>
    <w:rsid w:val="00567EF1"/>
    <w:rsid w:val="005729C7"/>
    <w:rsid w:val="00573DFC"/>
    <w:rsid w:val="005760AF"/>
    <w:rsid w:val="00584F71"/>
    <w:rsid w:val="00594A1E"/>
    <w:rsid w:val="00595A28"/>
    <w:rsid w:val="005A37F2"/>
    <w:rsid w:val="005A497D"/>
    <w:rsid w:val="005A6AB1"/>
    <w:rsid w:val="005A7336"/>
    <w:rsid w:val="005A749F"/>
    <w:rsid w:val="005B25CD"/>
    <w:rsid w:val="005B7069"/>
    <w:rsid w:val="005D3D60"/>
    <w:rsid w:val="005D751E"/>
    <w:rsid w:val="005E3ADF"/>
    <w:rsid w:val="005E530C"/>
    <w:rsid w:val="005E5560"/>
    <w:rsid w:val="005E5B62"/>
    <w:rsid w:val="005E6E12"/>
    <w:rsid w:val="005E76A1"/>
    <w:rsid w:val="005F0B7D"/>
    <w:rsid w:val="005F4749"/>
    <w:rsid w:val="005F5038"/>
    <w:rsid w:val="0061053A"/>
    <w:rsid w:val="00617BA3"/>
    <w:rsid w:val="00631B45"/>
    <w:rsid w:val="006336F7"/>
    <w:rsid w:val="006412F9"/>
    <w:rsid w:val="00643F41"/>
    <w:rsid w:val="006468D6"/>
    <w:rsid w:val="006658D4"/>
    <w:rsid w:val="0067181A"/>
    <w:rsid w:val="00682AAE"/>
    <w:rsid w:val="00682D44"/>
    <w:rsid w:val="006835E4"/>
    <w:rsid w:val="00687808"/>
    <w:rsid w:val="00693ACC"/>
    <w:rsid w:val="006A07DE"/>
    <w:rsid w:val="006A1C1A"/>
    <w:rsid w:val="006A2220"/>
    <w:rsid w:val="006B5020"/>
    <w:rsid w:val="006B5A6E"/>
    <w:rsid w:val="006C7454"/>
    <w:rsid w:val="006D001C"/>
    <w:rsid w:val="006D03AC"/>
    <w:rsid w:val="006D2B0A"/>
    <w:rsid w:val="006E2503"/>
    <w:rsid w:val="006E3605"/>
    <w:rsid w:val="006E78AC"/>
    <w:rsid w:val="006F0FA2"/>
    <w:rsid w:val="006F5F19"/>
    <w:rsid w:val="006F6980"/>
    <w:rsid w:val="00701DD3"/>
    <w:rsid w:val="0070342D"/>
    <w:rsid w:val="00707EB4"/>
    <w:rsid w:val="0071031D"/>
    <w:rsid w:val="00716482"/>
    <w:rsid w:val="00722AE0"/>
    <w:rsid w:val="00722FAF"/>
    <w:rsid w:val="007244C7"/>
    <w:rsid w:val="00727357"/>
    <w:rsid w:val="0073095C"/>
    <w:rsid w:val="00754417"/>
    <w:rsid w:val="00754612"/>
    <w:rsid w:val="0076628A"/>
    <w:rsid w:val="0077270E"/>
    <w:rsid w:val="00783B53"/>
    <w:rsid w:val="007A36C4"/>
    <w:rsid w:val="007B6E88"/>
    <w:rsid w:val="007B7986"/>
    <w:rsid w:val="007C0A4C"/>
    <w:rsid w:val="007C0D9C"/>
    <w:rsid w:val="007D6411"/>
    <w:rsid w:val="007D6F30"/>
    <w:rsid w:val="007E635E"/>
    <w:rsid w:val="007F0CA9"/>
    <w:rsid w:val="007F5F65"/>
    <w:rsid w:val="00801386"/>
    <w:rsid w:val="008054F2"/>
    <w:rsid w:val="00807B03"/>
    <w:rsid w:val="00810632"/>
    <w:rsid w:val="008122C3"/>
    <w:rsid w:val="008141E7"/>
    <w:rsid w:val="008157BD"/>
    <w:rsid w:val="008200AA"/>
    <w:rsid w:val="0082370D"/>
    <w:rsid w:val="00826D99"/>
    <w:rsid w:val="0083206E"/>
    <w:rsid w:val="00845C7F"/>
    <w:rsid w:val="00845E84"/>
    <w:rsid w:val="00846151"/>
    <w:rsid w:val="008553B0"/>
    <w:rsid w:val="00861F5C"/>
    <w:rsid w:val="008620CF"/>
    <w:rsid w:val="008624C8"/>
    <w:rsid w:val="008644BB"/>
    <w:rsid w:val="008732E3"/>
    <w:rsid w:val="00886D8D"/>
    <w:rsid w:val="008870A9"/>
    <w:rsid w:val="0089156F"/>
    <w:rsid w:val="008924CD"/>
    <w:rsid w:val="008A2757"/>
    <w:rsid w:val="008A43E0"/>
    <w:rsid w:val="008B0039"/>
    <w:rsid w:val="008B01AF"/>
    <w:rsid w:val="008B1168"/>
    <w:rsid w:val="008C2E33"/>
    <w:rsid w:val="008C3D99"/>
    <w:rsid w:val="008C4F5A"/>
    <w:rsid w:val="008C74C3"/>
    <w:rsid w:val="008D5B13"/>
    <w:rsid w:val="008D7889"/>
    <w:rsid w:val="008E6C73"/>
    <w:rsid w:val="008F0300"/>
    <w:rsid w:val="008F61F8"/>
    <w:rsid w:val="0090091D"/>
    <w:rsid w:val="00904B20"/>
    <w:rsid w:val="00907F34"/>
    <w:rsid w:val="00911A44"/>
    <w:rsid w:val="00911DCE"/>
    <w:rsid w:val="0091659F"/>
    <w:rsid w:val="00925379"/>
    <w:rsid w:val="009270B7"/>
    <w:rsid w:val="00931376"/>
    <w:rsid w:val="00932D73"/>
    <w:rsid w:val="00941D10"/>
    <w:rsid w:val="00944A8D"/>
    <w:rsid w:val="009616CD"/>
    <w:rsid w:val="00965260"/>
    <w:rsid w:val="00980A6E"/>
    <w:rsid w:val="009820EB"/>
    <w:rsid w:val="00982847"/>
    <w:rsid w:val="00982F7E"/>
    <w:rsid w:val="00990A1F"/>
    <w:rsid w:val="009952B7"/>
    <w:rsid w:val="00995331"/>
    <w:rsid w:val="0099539F"/>
    <w:rsid w:val="00995B47"/>
    <w:rsid w:val="009B681D"/>
    <w:rsid w:val="009B6EA8"/>
    <w:rsid w:val="009C1BE6"/>
    <w:rsid w:val="009C3642"/>
    <w:rsid w:val="009D1227"/>
    <w:rsid w:val="009D27D0"/>
    <w:rsid w:val="009D313A"/>
    <w:rsid w:val="009D4B21"/>
    <w:rsid w:val="009E1734"/>
    <w:rsid w:val="009E29BF"/>
    <w:rsid w:val="009E3FB6"/>
    <w:rsid w:val="009E7C6F"/>
    <w:rsid w:val="009F20F6"/>
    <w:rsid w:val="009F23BF"/>
    <w:rsid w:val="009F4B86"/>
    <w:rsid w:val="009F5258"/>
    <w:rsid w:val="00A0518B"/>
    <w:rsid w:val="00A0535E"/>
    <w:rsid w:val="00A0671B"/>
    <w:rsid w:val="00A10565"/>
    <w:rsid w:val="00A1075C"/>
    <w:rsid w:val="00A120E9"/>
    <w:rsid w:val="00A134DD"/>
    <w:rsid w:val="00A209A8"/>
    <w:rsid w:val="00A21CD8"/>
    <w:rsid w:val="00A26A24"/>
    <w:rsid w:val="00A3099A"/>
    <w:rsid w:val="00A35BF9"/>
    <w:rsid w:val="00A44BF5"/>
    <w:rsid w:val="00A47449"/>
    <w:rsid w:val="00A64727"/>
    <w:rsid w:val="00A738FB"/>
    <w:rsid w:val="00A73FC6"/>
    <w:rsid w:val="00A7403B"/>
    <w:rsid w:val="00A7564B"/>
    <w:rsid w:val="00A76417"/>
    <w:rsid w:val="00A77F1F"/>
    <w:rsid w:val="00A80C1E"/>
    <w:rsid w:val="00A81E85"/>
    <w:rsid w:val="00A82443"/>
    <w:rsid w:val="00A9558F"/>
    <w:rsid w:val="00A974AC"/>
    <w:rsid w:val="00AA0C87"/>
    <w:rsid w:val="00AA248A"/>
    <w:rsid w:val="00AA3D77"/>
    <w:rsid w:val="00AA4CE4"/>
    <w:rsid w:val="00AA6C35"/>
    <w:rsid w:val="00AB2EF0"/>
    <w:rsid w:val="00AC1B52"/>
    <w:rsid w:val="00AC284D"/>
    <w:rsid w:val="00AC7F02"/>
    <w:rsid w:val="00AD2065"/>
    <w:rsid w:val="00AD34E4"/>
    <w:rsid w:val="00AD4F71"/>
    <w:rsid w:val="00AE04C8"/>
    <w:rsid w:val="00AE146F"/>
    <w:rsid w:val="00AE20BB"/>
    <w:rsid w:val="00AE2300"/>
    <w:rsid w:val="00AE3D61"/>
    <w:rsid w:val="00AE6CBA"/>
    <w:rsid w:val="00AF3FBE"/>
    <w:rsid w:val="00B00D26"/>
    <w:rsid w:val="00B03CFB"/>
    <w:rsid w:val="00B04D5D"/>
    <w:rsid w:val="00B0658A"/>
    <w:rsid w:val="00B12BAA"/>
    <w:rsid w:val="00B12C65"/>
    <w:rsid w:val="00B137FD"/>
    <w:rsid w:val="00B1791B"/>
    <w:rsid w:val="00B17D52"/>
    <w:rsid w:val="00B20402"/>
    <w:rsid w:val="00B21406"/>
    <w:rsid w:val="00B22F54"/>
    <w:rsid w:val="00B2744C"/>
    <w:rsid w:val="00B276A9"/>
    <w:rsid w:val="00B45893"/>
    <w:rsid w:val="00B5065F"/>
    <w:rsid w:val="00B567C7"/>
    <w:rsid w:val="00B56A25"/>
    <w:rsid w:val="00B60368"/>
    <w:rsid w:val="00B67F05"/>
    <w:rsid w:val="00B74DB2"/>
    <w:rsid w:val="00B85671"/>
    <w:rsid w:val="00B907E4"/>
    <w:rsid w:val="00B9285B"/>
    <w:rsid w:val="00B93D9C"/>
    <w:rsid w:val="00B94A4C"/>
    <w:rsid w:val="00B95770"/>
    <w:rsid w:val="00B95948"/>
    <w:rsid w:val="00BA03C4"/>
    <w:rsid w:val="00BA1BCA"/>
    <w:rsid w:val="00BA31A8"/>
    <w:rsid w:val="00BA5C94"/>
    <w:rsid w:val="00BB62A1"/>
    <w:rsid w:val="00BC61BB"/>
    <w:rsid w:val="00BC72CC"/>
    <w:rsid w:val="00BD4386"/>
    <w:rsid w:val="00BE290D"/>
    <w:rsid w:val="00BE6AED"/>
    <w:rsid w:val="00BE6C72"/>
    <w:rsid w:val="00BF137B"/>
    <w:rsid w:val="00BF2E06"/>
    <w:rsid w:val="00BF4F04"/>
    <w:rsid w:val="00BF7CE3"/>
    <w:rsid w:val="00C073EB"/>
    <w:rsid w:val="00C1103A"/>
    <w:rsid w:val="00C11FC8"/>
    <w:rsid w:val="00C17659"/>
    <w:rsid w:val="00C20C84"/>
    <w:rsid w:val="00C23924"/>
    <w:rsid w:val="00C31230"/>
    <w:rsid w:val="00C330D3"/>
    <w:rsid w:val="00C34C25"/>
    <w:rsid w:val="00C43C8B"/>
    <w:rsid w:val="00C53B02"/>
    <w:rsid w:val="00C53D23"/>
    <w:rsid w:val="00C573C4"/>
    <w:rsid w:val="00C63567"/>
    <w:rsid w:val="00C66D45"/>
    <w:rsid w:val="00C72021"/>
    <w:rsid w:val="00C7421F"/>
    <w:rsid w:val="00C744F6"/>
    <w:rsid w:val="00C807FC"/>
    <w:rsid w:val="00C85111"/>
    <w:rsid w:val="00C93540"/>
    <w:rsid w:val="00C93C05"/>
    <w:rsid w:val="00C94796"/>
    <w:rsid w:val="00C95FF8"/>
    <w:rsid w:val="00C975E2"/>
    <w:rsid w:val="00CA23B4"/>
    <w:rsid w:val="00CA273C"/>
    <w:rsid w:val="00CA3576"/>
    <w:rsid w:val="00CB1249"/>
    <w:rsid w:val="00CB34C5"/>
    <w:rsid w:val="00CC136F"/>
    <w:rsid w:val="00CC195F"/>
    <w:rsid w:val="00CC2E38"/>
    <w:rsid w:val="00CC4062"/>
    <w:rsid w:val="00CC51FB"/>
    <w:rsid w:val="00CD274A"/>
    <w:rsid w:val="00CD5986"/>
    <w:rsid w:val="00CD5D3F"/>
    <w:rsid w:val="00CD600A"/>
    <w:rsid w:val="00CD61FA"/>
    <w:rsid w:val="00CE0AEF"/>
    <w:rsid w:val="00CE17FE"/>
    <w:rsid w:val="00CE361D"/>
    <w:rsid w:val="00CE42E5"/>
    <w:rsid w:val="00CE70C2"/>
    <w:rsid w:val="00CF1AB3"/>
    <w:rsid w:val="00CF6077"/>
    <w:rsid w:val="00CF6A2C"/>
    <w:rsid w:val="00CF762C"/>
    <w:rsid w:val="00D02ED2"/>
    <w:rsid w:val="00D05CE2"/>
    <w:rsid w:val="00D10BF8"/>
    <w:rsid w:val="00D15077"/>
    <w:rsid w:val="00D2177C"/>
    <w:rsid w:val="00D27F22"/>
    <w:rsid w:val="00D346ED"/>
    <w:rsid w:val="00D37858"/>
    <w:rsid w:val="00D45BCB"/>
    <w:rsid w:val="00D5158B"/>
    <w:rsid w:val="00D51E1F"/>
    <w:rsid w:val="00D53ECD"/>
    <w:rsid w:val="00D56DDD"/>
    <w:rsid w:val="00D66A74"/>
    <w:rsid w:val="00D73A48"/>
    <w:rsid w:val="00D74CFD"/>
    <w:rsid w:val="00D760AF"/>
    <w:rsid w:val="00D76C62"/>
    <w:rsid w:val="00D81566"/>
    <w:rsid w:val="00DA2682"/>
    <w:rsid w:val="00DB000E"/>
    <w:rsid w:val="00DB3EA6"/>
    <w:rsid w:val="00DC1735"/>
    <w:rsid w:val="00DD0B38"/>
    <w:rsid w:val="00DD0B40"/>
    <w:rsid w:val="00DD261F"/>
    <w:rsid w:val="00DD6543"/>
    <w:rsid w:val="00DE1AE0"/>
    <w:rsid w:val="00DE6AF8"/>
    <w:rsid w:val="00DF3CEC"/>
    <w:rsid w:val="00DF3DEF"/>
    <w:rsid w:val="00DF70A0"/>
    <w:rsid w:val="00DF72BE"/>
    <w:rsid w:val="00E274E2"/>
    <w:rsid w:val="00E40D95"/>
    <w:rsid w:val="00E5643E"/>
    <w:rsid w:val="00E71311"/>
    <w:rsid w:val="00E73FC7"/>
    <w:rsid w:val="00E907A8"/>
    <w:rsid w:val="00EA0383"/>
    <w:rsid w:val="00EA1038"/>
    <w:rsid w:val="00EA1161"/>
    <w:rsid w:val="00EB174A"/>
    <w:rsid w:val="00EB2245"/>
    <w:rsid w:val="00EB6AE3"/>
    <w:rsid w:val="00ED4F79"/>
    <w:rsid w:val="00ED5EE7"/>
    <w:rsid w:val="00ED73B1"/>
    <w:rsid w:val="00ED75CC"/>
    <w:rsid w:val="00ED7792"/>
    <w:rsid w:val="00EE1845"/>
    <w:rsid w:val="00EE2C7D"/>
    <w:rsid w:val="00EE6D59"/>
    <w:rsid w:val="00F01E98"/>
    <w:rsid w:val="00F041B1"/>
    <w:rsid w:val="00F0491A"/>
    <w:rsid w:val="00F04CD5"/>
    <w:rsid w:val="00F04DD9"/>
    <w:rsid w:val="00F15FB0"/>
    <w:rsid w:val="00F20326"/>
    <w:rsid w:val="00F20CDD"/>
    <w:rsid w:val="00F24524"/>
    <w:rsid w:val="00F27951"/>
    <w:rsid w:val="00F27F1E"/>
    <w:rsid w:val="00F352AC"/>
    <w:rsid w:val="00F352C1"/>
    <w:rsid w:val="00F35D56"/>
    <w:rsid w:val="00F4052B"/>
    <w:rsid w:val="00F4228A"/>
    <w:rsid w:val="00F44AFB"/>
    <w:rsid w:val="00F46BFC"/>
    <w:rsid w:val="00F55F0C"/>
    <w:rsid w:val="00F638BE"/>
    <w:rsid w:val="00F67509"/>
    <w:rsid w:val="00F67A78"/>
    <w:rsid w:val="00F72492"/>
    <w:rsid w:val="00F815BD"/>
    <w:rsid w:val="00F84DB5"/>
    <w:rsid w:val="00F943BF"/>
    <w:rsid w:val="00F962DB"/>
    <w:rsid w:val="00FA3961"/>
    <w:rsid w:val="00FB0EDF"/>
    <w:rsid w:val="00FB47A5"/>
    <w:rsid w:val="00FB4C97"/>
    <w:rsid w:val="00FB5234"/>
    <w:rsid w:val="00FB6384"/>
    <w:rsid w:val="00FB79BB"/>
    <w:rsid w:val="00FC1454"/>
    <w:rsid w:val="00FC3033"/>
    <w:rsid w:val="00FC49DC"/>
    <w:rsid w:val="00FD452E"/>
    <w:rsid w:val="00FD54C8"/>
    <w:rsid w:val="00FE2029"/>
    <w:rsid w:val="00FF0189"/>
    <w:rsid w:val="00FF4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6FFED71D"/>
  <w15:docId w15:val="{C96C92C5-B604-4244-9E7A-79BA6187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B21"/>
    <w:pPr>
      <w:spacing w:after="200" w:line="276" w:lineRule="auto"/>
    </w:pPr>
  </w:style>
  <w:style w:type="paragraph" w:styleId="Heading1">
    <w:name w:val="heading 1"/>
    <w:basedOn w:val="Normal"/>
    <w:next w:val="Normal"/>
    <w:link w:val="Heading1Char"/>
    <w:uiPriority w:val="9"/>
    <w:qFormat/>
    <w:rsid w:val="001044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732E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D4B21"/>
    <w:pPr>
      <w:ind w:left="720"/>
      <w:contextualSpacing/>
    </w:pPr>
  </w:style>
  <w:style w:type="character" w:styleId="CommentReference">
    <w:name w:val="annotation reference"/>
    <w:basedOn w:val="DefaultParagraphFont"/>
    <w:uiPriority w:val="99"/>
    <w:semiHidden/>
    <w:unhideWhenUsed/>
    <w:rsid w:val="009D4B21"/>
    <w:rPr>
      <w:sz w:val="16"/>
      <w:szCs w:val="16"/>
    </w:rPr>
  </w:style>
  <w:style w:type="paragraph" w:styleId="CommentText">
    <w:name w:val="annotation text"/>
    <w:basedOn w:val="Normal"/>
    <w:link w:val="CommentTextChar"/>
    <w:uiPriority w:val="99"/>
    <w:semiHidden/>
    <w:unhideWhenUsed/>
    <w:rsid w:val="009D4B21"/>
    <w:pPr>
      <w:spacing w:line="240" w:lineRule="auto"/>
    </w:pPr>
    <w:rPr>
      <w:sz w:val="20"/>
      <w:szCs w:val="20"/>
    </w:rPr>
  </w:style>
  <w:style w:type="character" w:customStyle="1" w:styleId="CommentTextChar">
    <w:name w:val="Comment Text Char"/>
    <w:basedOn w:val="DefaultParagraphFont"/>
    <w:link w:val="CommentText"/>
    <w:uiPriority w:val="99"/>
    <w:semiHidden/>
    <w:rsid w:val="009D4B21"/>
    <w:rPr>
      <w:sz w:val="20"/>
      <w:szCs w:val="20"/>
    </w:rPr>
  </w:style>
  <w:style w:type="paragraph" w:styleId="BalloonText">
    <w:name w:val="Balloon Text"/>
    <w:basedOn w:val="Normal"/>
    <w:link w:val="BalloonTextChar"/>
    <w:uiPriority w:val="99"/>
    <w:semiHidden/>
    <w:unhideWhenUsed/>
    <w:rsid w:val="009D4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B21"/>
    <w:rPr>
      <w:rFonts w:ascii="Segoe UI" w:hAnsi="Segoe UI" w:cs="Segoe UI"/>
      <w:sz w:val="18"/>
      <w:szCs w:val="18"/>
    </w:rPr>
  </w:style>
  <w:style w:type="character" w:styleId="Hyperlink">
    <w:name w:val="Hyperlink"/>
    <w:uiPriority w:val="99"/>
    <w:rsid w:val="00B00D26"/>
    <w:rPr>
      <w:color w:val="0000FF"/>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00D26"/>
  </w:style>
  <w:style w:type="character" w:customStyle="1" w:styleId="Heading3Char">
    <w:name w:val="Heading 3 Char"/>
    <w:basedOn w:val="DefaultParagraphFont"/>
    <w:link w:val="Heading3"/>
    <w:uiPriority w:val="9"/>
    <w:rsid w:val="008732E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732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732E3"/>
  </w:style>
  <w:style w:type="table" w:styleId="TableGrid">
    <w:name w:val="Table Grid"/>
    <w:basedOn w:val="TableNormal"/>
    <w:uiPriority w:val="39"/>
    <w:rsid w:val="006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7986"/>
    <w:rPr>
      <w:b/>
      <w:bCs/>
    </w:rPr>
  </w:style>
  <w:style w:type="character" w:customStyle="1" w:styleId="CommentSubjectChar">
    <w:name w:val="Comment Subject Char"/>
    <w:basedOn w:val="CommentTextChar"/>
    <w:link w:val="CommentSubject"/>
    <w:uiPriority w:val="99"/>
    <w:semiHidden/>
    <w:rsid w:val="007B7986"/>
    <w:rPr>
      <w:b/>
      <w:bCs/>
      <w:sz w:val="20"/>
      <w:szCs w:val="20"/>
    </w:rPr>
  </w:style>
  <w:style w:type="character" w:styleId="FollowedHyperlink">
    <w:name w:val="FollowedHyperlink"/>
    <w:basedOn w:val="DefaultParagraphFont"/>
    <w:uiPriority w:val="99"/>
    <w:semiHidden/>
    <w:unhideWhenUsed/>
    <w:rsid w:val="00F01E98"/>
    <w:rPr>
      <w:color w:val="954F72" w:themeColor="followedHyperlink"/>
      <w:u w:val="single"/>
    </w:rPr>
  </w:style>
  <w:style w:type="paragraph" w:customStyle="1" w:styleId="Default">
    <w:name w:val="Default"/>
    <w:rsid w:val="0043030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7546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612"/>
    <w:rPr>
      <w:sz w:val="20"/>
      <w:szCs w:val="20"/>
    </w:rPr>
  </w:style>
  <w:style w:type="character" w:styleId="FootnoteReference">
    <w:name w:val="footnote reference"/>
    <w:basedOn w:val="DefaultParagraphFont"/>
    <w:uiPriority w:val="99"/>
    <w:semiHidden/>
    <w:unhideWhenUsed/>
    <w:rsid w:val="00754612"/>
    <w:rPr>
      <w:vertAlign w:val="superscript"/>
    </w:rPr>
  </w:style>
  <w:style w:type="paragraph" w:customStyle="1" w:styleId="CM17">
    <w:name w:val="CM17"/>
    <w:basedOn w:val="Default"/>
    <w:next w:val="Default"/>
    <w:uiPriority w:val="99"/>
    <w:rsid w:val="007F5F65"/>
    <w:rPr>
      <w:color w:val="auto"/>
    </w:rPr>
  </w:style>
  <w:style w:type="paragraph" w:styleId="Header">
    <w:name w:val="header"/>
    <w:basedOn w:val="Normal"/>
    <w:link w:val="HeaderChar"/>
    <w:uiPriority w:val="99"/>
    <w:unhideWhenUsed/>
    <w:rsid w:val="006E7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8AC"/>
  </w:style>
  <w:style w:type="paragraph" w:styleId="Footer">
    <w:name w:val="footer"/>
    <w:basedOn w:val="Normal"/>
    <w:link w:val="FooterChar"/>
    <w:uiPriority w:val="99"/>
    <w:unhideWhenUsed/>
    <w:rsid w:val="006E7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8AC"/>
  </w:style>
  <w:style w:type="paragraph" w:styleId="NoSpacing">
    <w:name w:val="No Spacing"/>
    <w:link w:val="NoSpacingChar"/>
    <w:uiPriority w:val="1"/>
    <w:qFormat/>
    <w:rsid w:val="0010448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4488"/>
    <w:rPr>
      <w:rFonts w:eastAsiaTheme="minorEastAsia"/>
      <w:lang w:val="en-US"/>
    </w:rPr>
  </w:style>
  <w:style w:type="character" w:customStyle="1" w:styleId="Heading1Char">
    <w:name w:val="Heading 1 Char"/>
    <w:basedOn w:val="DefaultParagraphFont"/>
    <w:link w:val="Heading1"/>
    <w:uiPriority w:val="9"/>
    <w:rsid w:val="0010448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04488"/>
    <w:pPr>
      <w:spacing w:line="259" w:lineRule="auto"/>
      <w:outlineLvl w:val="9"/>
    </w:pPr>
    <w:rPr>
      <w:lang w:val="en-US"/>
    </w:rPr>
  </w:style>
  <w:style w:type="paragraph" w:styleId="TOC1">
    <w:name w:val="toc 1"/>
    <w:basedOn w:val="Normal"/>
    <w:next w:val="Normal"/>
    <w:autoRedefine/>
    <w:uiPriority w:val="39"/>
    <w:unhideWhenUsed/>
    <w:rsid w:val="000862E3"/>
    <w:pPr>
      <w:tabs>
        <w:tab w:val="left" w:pos="440"/>
        <w:tab w:val="right" w:leader="dot" w:pos="10456"/>
      </w:tabs>
      <w:spacing w:after="100"/>
    </w:pPr>
  </w:style>
  <w:style w:type="character" w:customStyle="1" w:styleId="Mention1">
    <w:name w:val="Mention1"/>
    <w:basedOn w:val="DefaultParagraphFont"/>
    <w:uiPriority w:val="99"/>
    <w:semiHidden/>
    <w:unhideWhenUsed/>
    <w:rsid w:val="00845C7F"/>
    <w:rPr>
      <w:color w:val="2B579A"/>
      <w:shd w:val="clear" w:color="auto" w:fill="E6E6E6"/>
    </w:rPr>
  </w:style>
  <w:style w:type="paragraph" w:styleId="Revision">
    <w:name w:val="Revision"/>
    <w:hidden/>
    <w:uiPriority w:val="99"/>
    <w:semiHidden/>
    <w:rsid w:val="0042033B"/>
    <w:pPr>
      <w:spacing w:after="0" w:line="240" w:lineRule="auto"/>
    </w:pPr>
  </w:style>
  <w:style w:type="table" w:customStyle="1" w:styleId="TableGrid1">
    <w:name w:val="Table Grid1"/>
    <w:basedOn w:val="TableNormal"/>
    <w:next w:val="TableGrid"/>
    <w:uiPriority w:val="39"/>
    <w:rsid w:val="0061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20326"/>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F20326"/>
    <w:pPr>
      <w:spacing w:after="100" w:line="259" w:lineRule="auto"/>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0214">
      <w:bodyDiv w:val="1"/>
      <w:marLeft w:val="0"/>
      <w:marRight w:val="0"/>
      <w:marTop w:val="0"/>
      <w:marBottom w:val="0"/>
      <w:divBdr>
        <w:top w:val="none" w:sz="0" w:space="0" w:color="auto"/>
        <w:left w:val="none" w:sz="0" w:space="0" w:color="auto"/>
        <w:bottom w:val="none" w:sz="0" w:space="0" w:color="auto"/>
        <w:right w:val="none" w:sz="0" w:space="0" w:color="auto"/>
      </w:divBdr>
    </w:div>
    <w:div w:id="922296438">
      <w:bodyDiv w:val="1"/>
      <w:marLeft w:val="0"/>
      <w:marRight w:val="0"/>
      <w:marTop w:val="0"/>
      <w:marBottom w:val="0"/>
      <w:divBdr>
        <w:top w:val="none" w:sz="0" w:space="0" w:color="auto"/>
        <w:left w:val="none" w:sz="0" w:space="0" w:color="auto"/>
        <w:bottom w:val="none" w:sz="0" w:space="0" w:color="auto"/>
        <w:right w:val="none" w:sz="0" w:space="0" w:color="auto"/>
      </w:divBdr>
    </w:div>
    <w:div w:id="1133013970">
      <w:bodyDiv w:val="1"/>
      <w:marLeft w:val="0"/>
      <w:marRight w:val="0"/>
      <w:marTop w:val="0"/>
      <w:marBottom w:val="0"/>
      <w:divBdr>
        <w:top w:val="none" w:sz="0" w:space="0" w:color="auto"/>
        <w:left w:val="none" w:sz="0" w:space="0" w:color="auto"/>
        <w:bottom w:val="none" w:sz="0" w:space="0" w:color="auto"/>
        <w:right w:val="none" w:sz="0" w:space="0" w:color="auto"/>
      </w:divBdr>
    </w:div>
    <w:div w:id="1555892065">
      <w:bodyDiv w:val="1"/>
      <w:marLeft w:val="0"/>
      <w:marRight w:val="0"/>
      <w:marTop w:val="0"/>
      <w:marBottom w:val="0"/>
      <w:divBdr>
        <w:top w:val="none" w:sz="0" w:space="0" w:color="auto"/>
        <w:left w:val="none" w:sz="0" w:space="0" w:color="auto"/>
        <w:bottom w:val="none" w:sz="0" w:space="0" w:color="auto"/>
        <w:right w:val="none" w:sz="0" w:space="0" w:color="auto"/>
      </w:divBdr>
    </w:div>
    <w:div w:id="1569420865">
      <w:bodyDiv w:val="1"/>
      <w:marLeft w:val="0"/>
      <w:marRight w:val="0"/>
      <w:marTop w:val="0"/>
      <w:marBottom w:val="0"/>
      <w:divBdr>
        <w:top w:val="none" w:sz="0" w:space="0" w:color="auto"/>
        <w:left w:val="none" w:sz="0" w:space="0" w:color="auto"/>
        <w:bottom w:val="none" w:sz="0" w:space="0" w:color="auto"/>
        <w:right w:val="none" w:sz="0" w:space="0" w:color="auto"/>
      </w:divBdr>
    </w:div>
    <w:div w:id="1778793648">
      <w:bodyDiv w:val="1"/>
      <w:marLeft w:val="0"/>
      <w:marRight w:val="0"/>
      <w:marTop w:val="0"/>
      <w:marBottom w:val="0"/>
      <w:divBdr>
        <w:top w:val="none" w:sz="0" w:space="0" w:color="auto"/>
        <w:left w:val="none" w:sz="0" w:space="0" w:color="auto"/>
        <w:bottom w:val="none" w:sz="0" w:space="0" w:color="auto"/>
        <w:right w:val="none" w:sz="0" w:space="0" w:color="auto"/>
      </w:divBdr>
      <w:divsChild>
        <w:div w:id="1814061946">
          <w:marLeft w:val="0"/>
          <w:marRight w:val="0"/>
          <w:marTop w:val="0"/>
          <w:marBottom w:val="0"/>
          <w:divBdr>
            <w:top w:val="none" w:sz="0" w:space="0" w:color="auto"/>
            <w:left w:val="none" w:sz="0" w:space="0" w:color="auto"/>
            <w:bottom w:val="none" w:sz="0" w:space="0" w:color="auto"/>
            <w:right w:val="none" w:sz="0" w:space="0" w:color="auto"/>
          </w:divBdr>
          <w:divsChild>
            <w:div w:id="100415391">
              <w:marLeft w:val="0"/>
              <w:marRight w:val="0"/>
              <w:marTop w:val="0"/>
              <w:marBottom w:val="0"/>
              <w:divBdr>
                <w:top w:val="none" w:sz="0" w:space="0" w:color="auto"/>
                <w:left w:val="none" w:sz="0" w:space="0" w:color="auto"/>
                <w:bottom w:val="none" w:sz="0" w:space="0" w:color="auto"/>
                <w:right w:val="none" w:sz="0" w:space="0" w:color="auto"/>
              </w:divBdr>
              <w:divsChild>
                <w:div w:id="62215317">
                  <w:marLeft w:val="0"/>
                  <w:marRight w:val="0"/>
                  <w:marTop w:val="0"/>
                  <w:marBottom w:val="0"/>
                  <w:divBdr>
                    <w:top w:val="none" w:sz="0" w:space="0" w:color="auto"/>
                    <w:left w:val="none" w:sz="0" w:space="0" w:color="auto"/>
                    <w:bottom w:val="none" w:sz="0" w:space="0" w:color="auto"/>
                    <w:right w:val="none" w:sz="0" w:space="0" w:color="auto"/>
                  </w:divBdr>
                  <w:divsChild>
                    <w:div w:id="1575703865">
                      <w:marLeft w:val="0"/>
                      <w:marRight w:val="0"/>
                      <w:marTop w:val="0"/>
                      <w:marBottom w:val="0"/>
                      <w:divBdr>
                        <w:top w:val="none" w:sz="0" w:space="0" w:color="auto"/>
                        <w:left w:val="none" w:sz="0" w:space="0" w:color="auto"/>
                        <w:bottom w:val="none" w:sz="0" w:space="0" w:color="auto"/>
                        <w:right w:val="none" w:sz="0" w:space="0" w:color="auto"/>
                      </w:divBdr>
                      <w:divsChild>
                        <w:div w:id="1664428538">
                          <w:marLeft w:val="0"/>
                          <w:marRight w:val="0"/>
                          <w:marTop w:val="0"/>
                          <w:marBottom w:val="0"/>
                          <w:divBdr>
                            <w:top w:val="none" w:sz="0" w:space="0" w:color="auto"/>
                            <w:left w:val="none" w:sz="0" w:space="0" w:color="auto"/>
                            <w:bottom w:val="none" w:sz="0" w:space="0" w:color="auto"/>
                            <w:right w:val="none" w:sz="0" w:space="0" w:color="auto"/>
                          </w:divBdr>
                          <w:divsChild>
                            <w:div w:id="255286261">
                              <w:marLeft w:val="0"/>
                              <w:marRight w:val="0"/>
                              <w:marTop w:val="0"/>
                              <w:marBottom w:val="0"/>
                              <w:divBdr>
                                <w:top w:val="none" w:sz="0" w:space="0" w:color="auto"/>
                                <w:left w:val="none" w:sz="0" w:space="0" w:color="auto"/>
                                <w:bottom w:val="none" w:sz="0" w:space="0" w:color="auto"/>
                                <w:right w:val="none" w:sz="0" w:space="0" w:color="auto"/>
                              </w:divBdr>
                              <w:divsChild>
                                <w:div w:id="1512912383">
                                  <w:marLeft w:val="0"/>
                                  <w:marRight w:val="0"/>
                                  <w:marTop w:val="0"/>
                                  <w:marBottom w:val="0"/>
                                  <w:divBdr>
                                    <w:top w:val="none" w:sz="0" w:space="0" w:color="auto"/>
                                    <w:left w:val="none" w:sz="0" w:space="0" w:color="auto"/>
                                    <w:bottom w:val="none" w:sz="0" w:space="0" w:color="auto"/>
                                    <w:right w:val="none" w:sz="0" w:space="0" w:color="auto"/>
                                  </w:divBdr>
                                  <w:divsChild>
                                    <w:div w:id="1672372720">
                                      <w:marLeft w:val="0"/>
                                      <w:marRight w:val="0"/>
                                      <w:marTop w:val="0"/>
                                      <w:marBottom w:val="0"/>
                                      <w:divBdr>
                                        <w:top w:val="none" w:sz="0" w:space="0" w:color="auto"/>
                                        <w:left w:val="none" w:sz="0" w:space="0" w:color="auto"/>
                                        <w:bottom w:val="none" w:sz="0" w:space="0" w:color="auto"/>
                                        <w:right w:val="none" w:sz="0" w:space="0" w:color="auto"/>
                                      </w:divBdr>
                                      <w:divsChild>
                                        <w:div w:id="2440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529083">
      <w:bodyDiv w:val="1"/>
      <w:marLeft w:val="0"/>
      <w:marRight w:val="0"/>
      <w:marTop w:val="0"/>
      <w:marBottom w:val="0"/>
      <w:divBdr>
        <w:top w:val="none" w:sz="0" w:space="0" w:color="auto"/>
        <w:left w:val="none" w:sz="0" w:space="0" w:color="auto"/>
        <w:bottom w:val="none" w:sz="0" w:space="0" w:color="auto"/>
        <w:right w:val="none" w:sz="0" w:space="0" w:color="auto"/>
      </w:divBdr>
    </w:div>
    <w:div w:id="186878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kspfgrants@nottinghamcity.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tinghamcity.gov.uk/uksp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018E-AA47-4502-80B5-92326A46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Whittaker</dc:creator>
  <cp:keywords/>
  <dc:description/>
  <cp:lastModifiedBy>David Kelly</cp:lastModifiedBy>
  <cp:revision>23</cp:revision>
  <cp:lastPrinted>2019-07-19T13:56:00Z</cp:lastPrinted>
  <dcterms:created xsi:type="dcterms:W3CDTF">2023-08-10T09:51:00Z</dcterms:created>
  <dcterms:modified xsi:type="dcterms:W3CDTF">2023-09-20T13:16:00Z</dcterms:modified>
</cp:coreProperties>
</file>