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64BA" w14:textId="77777777"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14:paraId="672A6659" w14:textId="77777777" w:rsidR="00047C2D" w:rsidRDefault="00047C2D">
      <w:pPr>
        <w:rPr>
          <w:sz w:val="12"/>
          <w:szCs w:val="12"/>
        </w:rPr>
      </w:pPr>
    </w:p>
    <w:p w14:paraId="0A37501D" w14:textId="77777777" w:rsidR="006A4E36" w:rsidRDefault="006A4E36">
      <w:pPr>
        <w:rPr>
          <w:sz w:val="12"/>
          <w:szCs w:val="12"/>
        </w:rPr>
      </w:pPr>
    </w:p>
    <w:p w14:paraId="5DAB6C7B" w14:textId="77777777" w:rsidR="006A4E36" w:rsidRDefault="006A4E36">
      <w:pPr>
        <w:rPr>
          <w:sz w:val="12"/>
          <w:szCs w:val="12"/>
        </w:rPr>
      </w:pPr>
    </w:p>
    <w:p w14:paraId="02EB378F" w14:textId="77777777" w:rsidR="006A4E36" w:rsidRDefault="006A4E36">
      <w:pPr>
        <w:rPr>
          <w:sz w:val="12"/>
          <w:szCs w:val="12"/>
        </w:rPr>
      </w:pPr>
    </w:p>
    <w:p w14:paraId="6A05A809" w14:textId="77777777" w:rsidR="006A4E36" w:rsidRDefault="006A4E36">
      <w:pPr>
        <w:rPr>
          <w:sz w:val="12"/>
          <w:szCs w:val="12"/>
        </w:rPr>
      </w:pPr>
    </w:p>
    <w:p w14:paraId="5A39BBE3" w14:textId="77777777" w:rsidR="006A4E36" w:rsidRDefault="006A4E36">
      <w:pPr>
        <w:rPr>
          <w:sz w:val="12"/>
          <w:szCs w:val="12"/>
        </w:rPr>
      </w:pPr>
    </w:p>
    <w:p w14:paraId="41C8F396" w14:textId="77777777" w:rsidR="006A4E36" w:rsidRDefault="006A4E36">
      <w:pPr>
        <w:rPr>
          <w:sz w:val="12"/>
          <w:szCs w:val="12"/>
        </w:rPr>
      </w:pPr>
    </w:p>
    <w:p w14:paraId="72A3D3EC" w14:textId="77777777" w:rsidR="006A4E36" w:rsidRDefault="006A4E36">
      <w:pPr>
        <w:rPr>
          <w:sz w:val="12"/>
          <w:szCs w:val="12"/>
        </w:rPr>
      </w:pPr>
    </w:p>
    <w:p w14:paraId="0D0B940D" w14:textId="77777777"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8F2FBC" w14:paraId="2AFC842D" w14:textId="77777777" w:rsidTr="1B86921E">
        <w:tc>
          <w:tcPr>
            <w:tcW w:w="10137" w:type="dxa"/>
            <w:tcBorders>
              <w:top w:val="nil"/>
              <w:bottom w:val="single" w:sz="4" w:space="0" w:color="auto"/>
            </w:tcBorders>
            <w:shd w:val="clear" w:color="auto" w:fill="000000" w:themeFill="text1"/>
            <w:tcMar>
              <w:top w:w="57" w:type="dxa"/>
              <w:bottom w:w="57" w:type="dxa"/>
            </w:tcMar>
          </w:tcPr>
          <w:p w14:paraId="3EDAB7E3" w14:textId="62ECFB81" w:rsidR="00F4506C" w:rsidRPr="008F2FBC" w:rsidRDefault="00F4506C" w:rsidP="1B86921E">
            <w:pPr>
              <w:rPr>
                <w:rFonts w:cs="Arial"/>
                <w:b/>
                <w:bCs/>
                <w:color w:val="FFFFFF"/>
                <w:sz w:val="36"/>
                <w:szCs w:val="36"/>
              </w:rPr>
            </w:pPr>
            <w:r w:rsidRPr="1B86921E">
              <w:rPr>
                <w:rFonts w:cs="Arial"/>
                <w:b/>
                <w:bCs/>
                <w:color w:val="FFFFFF" w:themeColor="background1"/>
                <w:sz w:val="36"/>
                <w:szCs w:val="36"/>
              </w:rPr>
              <w:t xml:space="preserve">Job title: </w:t>
            </w:r>
            <w:r w:rsidR="7B16275A" w:rsidRPr="1B86921E">
              <w:rPr>
                <w:rFonts w:cs="Arial"/>
                <w:color w:val="FFFFFF" w:themeColor="background1"/>
                <w:sz w:val="36"/>
                <w:szCs w:val="36"/>
              </w:rPr>
              <w:t>Procurement Officer</w:t>
            </w:r>
          </w:p>
        </w:tc>
      </w:tr>
    </w:tbl>
    <w:p w14:paraId="616F07DB" w14:textId="77777777" w:rsidR="005C01BE" w:rsidRPr="000066E7" w:rsidRDefault="00420E01" w:rsidP="005D2A7A">
      <w:pPr>
        <w:rPr>
          <w:rFonts w:cs="Arial"/>
          <w:b/>
          <w:color w:val="FFFFFF"/>
        </w:rPr>
      </w:pPr>
      <w:r w:rsidRPr="000066E7">
        <w:rPr>
          <w:rFonts w:cs="Arial"/>
          <w:b/>
          <w:noProof/>
          <w:color w:val="FFFFFF"/>
        </w:rPr>
        <w:drawing>
          <wp:anchor distT="0" distB="0" distL="114300" distR="114300" simplePos="0" relativeHeight="251658240" behindDoc="0" locked="1" layoutInCell="1" allowOverlap="1" wp14:anchorId="41BDE720" wp14:editId="07777777">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C6_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6"/>
      </w:tblGrid>
      <w:tr w:rsidR="00C94A71" w:rsidRPr="008F2FBC" w14:paraId="04AF2961" w14:textId="77777777" w:rsidTr="36755F5A">
        <w:trPr>
          <w:trHeight w:val="20"/>
        </w:trPr>
        <w:tc>
          <w:tcPr>
            <w:tcW w:w="10137" w:type="dxa"/>
            <w:tcBorders>
              <w:top w:val="nil"/>
              <w:left w:val="nil"/>
              <w:bottom w:val="nil"/>
              <w:right w:val="nil"/>
            </w:tcBorders>
            <w:tcMar>
              <w:top w:w="57" w:type="dxa"/>
              <w:left w:w="0" w:type="dxa"/>
              <w:bottom w:w="57" w:type="dxa"/>
            </w:tcMar>
          </w:tcPr>
          <w:p w14:paraId="3FA47A8E" w14:textId="0ED7C4E6" w:rsidR="00C94A71" w:rsidRPr="008F2FBC" w:rsidRDefault="5C1D9BAA" w:rsidP="1B86921E">
            <w:pPr>
              <w:spacing w:line="320" w:lineRule="atLeast"/>
              <w:rPr>
                <w:rFonts w:cs="Arial"/>
                <w:b/>
                <w:bCs/>
              </w:rPr>
            </w:pPr>
            <w:r w:rsidRPr="1B86921E">
              <w:rPr>
                <w:rFonts w:cs="Arial"/>
                <w:b/>
                <w:bCs/>
              </w:rPr>
              <w:t>Department:</w:t>
            </w:r>
            <w:r w:rsidR="147C5B5D" w:rsidRPr="1B86921E">
              <w:rPr>
                <w:rFonts w:cs="Arial"/>
                <w:b/>
                <w:bCs/>
              </w:rPr>
              <w:t xml:space="preserve"> </w:t>
            </w:r>
            <w:r w:rsidR="2A97565B" w:rsidRPr="1B86921E">
              <w:rPr>
                <w:rFonts w:cs="Arial"/>
                <w:b/>
                <w:bCs/>
              </w:rPr>
              <w:t>Finance and Resources</w:t>
            </w:r>
          </w:p>
          <w:p w14:paraId="097828CD" w14:textId="2E909B3B" w:rsidR="00C94A71" w:rsidRPr="008F2FBC" w:rsidRDefault="5C1D9BAA" w:rsidP="1B86921E">
            <w:pPr>
              <w:spacing w:line="320" w:lineRule="atLeast"/>
              <w:rPr>
                <w:rFonts w:cs="Arial"/>
                <w:b/>
                <w:bCs/>
              </w:rPr>
            </w:pPr>
            <w:r w:rsidRPr="1B86921E">
              <w:rPr>
                <w:rFonts w:cs="Arial"/>
                <w:b/>
                <w:bCs/>
              </w:rPr>
              <w:t>Service:</w:t>
            </w:r>
            <w:r w:rsidR="147C5B5D" w:rsidRPr="1B86921E">
              <w:rPr>
                <w:rFonts w:cs="Arial"/>
                <w:b/>
                <w:bCs/>
              </w:rPr>
              <w:t xml:space="preserve"> </w:t>
            </w:r>
            <w:r w:rsidR="4AF370A8" w:rsidRPr="1B86921E">
              <w:rPr>
                <w:rFonts w:cs="Arial"/>
                <w:b/>
                <w:bCs/>
              </w:rPr>
              <w:t>Commercial, Procurement &amp; Contract Management</w:t>
            </w:r>
          </w:p>
          <w:p w14:paraId="72A5ACE8" w14:textId="76E71A37" w:rsidR="00C94A71" w:rsidRPr="008F2FBC" w:rsidRDefault="5C1D9BAA" w:rsidP="1B86921E">
            <w:pPr>
              <w:spacing w:line="320" w:lineRule="atLeast"/>
              <w:rPr>
                <w:rFonts w:cs="Arial"/>
                <w:b/>
                <w:bCs/>
              </w:rPr>
            </w:pPr>
            <w:r w:rsidRPr="1B86921E">
              <w:rPr>
                <w:rFonts w:cs="Arial"/>
                <w:b/>
                <w:bCs/>
              </w:rPr>
              <w:t>Grade:</w:t>
            </w:r>
            <w:r w:rsidR="147C5B5D" w:rsidRPr="1B86921E">
              <w:rPr>
                <w:rFonts w:cs="Arial"/>
                <w:b/>
                <w:bCs/>
              </w:rPr>
              <w:t xml:space="preserve"> </w:t>
            </w:r>
            <w:r w:rsidR="004C414E">
              <w:rPr>
                <w:rFonts w:cs="Arial"/>
                <w:b/>
                <w:bCs/>
              </w:rPr>
              <w:t>H</w:t>
            </w:r>
            <w:r w:rsidR="22EB726F" w:rsidRPr="1B86921E">
              <w:rPr>
                <w:rFonts w:cs="Arial"/>
                <w:b/>
                <w:bCs/>
                <w:highlight w:val="yellow"/>
              </w:rPr>
              <w:t xml:space="preserve"> </w:t>
            </w:r>
          </w:p>
          <w:p w14:paraId="192B2963" w14:textId="4A3749BD" w:rsidR="00C94A71" w:rsidRPr="008F2FBC" w:rsidRDefault="5C1D9BAA" w:rsidP="1B86921E">
            <w:pPr>
              <w:spacing w:line="320" w:lineRule="atLeast"/>
              <w:rPr>
                <w:rFonts w:cs="Arial"/>
                <w:b/>
                <w:bCs/>
              </w:rPr>
            </w:pPr>
            <w:r w:rsidRPr="1B86921E">
              <w:rPr>
                <w:rFonts w:cs="Arial"/>
                <w:b/>
                <w:bCs/>
              </w:rPr>
              <w:t>Post reference number:</w:t>
            </w:r>
            <w:r w:rsidR="147C5B5D" w:rsidRPr="1B86921E">
              <w:rPr>
                <w:rFonts w:cs="Arial"/>
                <w:b/>
                <w:bCs/>
              </w:rPr>
              <w:t xml:space="preserve"> </w:t>
            </w:r>
            <w:r w:rsidR="648639DA" w:rsidRPr="1B86921E">
              <w:rPr>
                <w:rFonts w:cs="Arial"/>
                <w:b/>
                <w:bCs/>
                <w:highlight w:val="yellow"/>
              </w:rPr>
              <w:t>TBC</w:t>
            </w:r>
          </w:p>
        </w:tc>
      </w:tr>
      <w:tr w:rsidR="00013F2F" w:rsidRPr="008F2FBC" w14:paraId="0E27B00A" w14:textId="77777777" w:rsidTr="36755F5A">
        <w:tc>
          <w:tcPr>
            <w:tcW w:w="10137" w:type="dxa"/>
            <w:tcBorders>
              <w:top w:val="nil"/>
              <w:left w:val="nil"/>
              <w:bottom w:val="single" w:sz="4" w:space="0" w:color="auto"/>
              <w:right w:val="nil"/>
            </w:tcBorders>
            <w:tcMar>
              <w:top w:w="57" w:type="dxa"/>
              <w:bottom w:w="57" w:type="dxa"/>
            </w:tcMar>
          </w:tcPr>
          <w:p w14:paraId="60061E4C" w14:textId="77777777" w:rsidR="00013F2F" w:rsidRPr="008F2FBC" w:rsidRDefault="00013F2F" w:rsidP="002D7868">
            <w:pPr>
              <w:rPr>
                <w:rFonts w:cs="Arial"/>
                <w:b/>
                <w:sz w:val="12"/>
                <w:szCs w:val="12"/>
              </w:rPr>
            </w:pPr>
          </w:p>
        </w:tc>
      </w:tr>
      <w:tr w:rsidR="00A50839" w:rsidRPr="008F2FBC" w14:paraId="0E262D3A" w14:textId="77777777" w:rsidTr="36755F5A">
        <w:trPr>
          <w:trHeight w:val="560"/>
        </w:trPr>
        <w:tc>
          <w:tcPr>
            <w:tcW w:w="10137" w:type="dxa"/>
            <w:tcMar>
              <w:top w:w="57" w:type="dxa"/>
              <w:bottom w:w="57" w:type="dxa"/>
            </w:tcMar>
          </w:tcPr>
          <w:p w14:paraId="0960AB56" w14:textId="77777777" w:rsidR="00A50839" w:rsidRDefault="00A50839" w:rsidP="00F16841">
            <w:pPr>
              <w:rPr>
                <w:rFonts w:cs="Arial"/>
                <w:b/>
                <w:sz w:val="28"/>
                <w:szCs w:val="28"/>
              </w:rPr>
            </w:pPr>
            <w:r w:rsidRPr="008F2FBC">
              <w:rPr>
                <w:rFonts w:cs="Arial"/>
                <w:b/>
                <w:sz w:val="28"/>
                <w:szCs w:val="28"/>
              </w:rPr>
              <w:t>1</w:t>
            </w:r>
            <w:r w:rsidR="00A51C61">
              <w:rPr>
                <w:rFonts w:cs="Arial"/>
                <w:b/>
                <w:sz w:val="28"/>
                <w:szCs w:val="28"/>
              </w:rPr>
              <w:t>.</w:t>
            </w:r>
            <w:r w:rsidRPr="008F2FBC">
              <w:rPr>
                <w:rFonts w:cs="Arial"/>
                <w:b/>
                <w:sz w:val="28"/>
                <w:szCs w:val="28"/>
              </w:rPr>
              <w:t xml:space="preserve"> Job purpose</w:t>
            </w:r>
          </w:p>
          <w:p w14:paraId="46590640" w14:textId="77777777" w:rsidR="00F30D6B" w:rsidRPr="003F4A82" w:rsidRDefault="00F30D6B" w:rsidP="00F30D6B">
            <w:pPr>
              <w:rPr>
                <w:rFonts w:cs="Arial"/>
                <w:bCs/>
              </w:rPr>
            </w:pPr>
          </w:p>
          <w:p w14:paraId="415B6505" w14:textId="23177C02" w:rsidR="00F30D6B" w:rsidRPr="003F4A82" w:rsidRDefault="00F30D6B" w:rsidP="00F30D6B">
            <w:pPr>
              <w:rPr>
                <w:rFonts w:cs="Arial"/>
                <w:bCs/>
              </w:rPr>
            </w:pPr>
            <w:r w:rsidRPr="003F4A82">
              <w:rPr>
                <w:rFonts w:cs="Arial"/>
                <w:bCs/>
              </w:rPr>
              <w:t>To take a role in driving the work of the procurement function in support of the Category Manager</w:t>
            </w:r>
            <w:r w:rsidR="003F4A82" w:rsidRPr="003F4A82">
              <w:rPr>
                <w:rFonts w:cs="Arial"/>
                <w:bCs/>
              </w:rPr>
              <w:t xml:space="preserve"> and Lead Procurement Officer</w:t>
            </w:r>
            <w:r w:rsidRPr="003F4A82">
              <w:rPr>
                <w:rFonts w:cs="Arial"/>
                <w:bCs/>
              </w:rPr>
              <w:t xml:space="preserve">. Working with clients and suppliers to deliver a customer-focused procurement service, including provision of expertise and guidance on procurement and related issues in support of the Corporate Commercial/Procurement Strategy. </w:t>
            </w:r>
          </w:p>
          <w:p w14:paraId="162BE2B8" w14:textId="48219253" w:rsidR="00F30D6B" w:rsidRPr="003F4A82" w:rsidRDefault="00F30D6B" w:rsidP="00F30D6B">
            <w:pPr>
              <w:rPr>
                <w:rFonts w:cs="Arial"/>
                <w:bCs/>
              </w:rPr>
            </w:pPr>
          </w:p>
          <w:p w14:paraId="01D7EC37" w14:textId="6A408D4B" w:rsidR="00F30D6B" w:rsidRPr="003F4A82" w:rsidRDefault="00F30D6B" w:rsidP="00F30D6B">
            <w:pPr>
              <w:rPr>
                <w:rFonts w:cs="Arial"/>
                <w:bCs/>
              </w:rPr>
            </w:pPr>
            <w:r w:rsidRPr="003F4A82">
              <w:rPr>
                <w:rFonts w:cs="Arial"/>
                <w:bCs/>
              </w:rPr>
              <w:t xml:space="preserve">To lead the procurement of contracts </w:t>
            </w:r>
            <w:r w:rsidR="00697D0F">
              <w:rPr>
                <w:rFonts w:cs="Arial"/>
                <w:bCs/>
              </w:rPr>
              <w:t>within</w:t>
            </w:r>
            <w:r w:rsidRPr="003F4A82">
              <w:rPr>
                <w:rFonts w:cs="Arial"/>
                <w:bCs/>
              </w:rPr>
              <w:t xml:space="preserve"> a sub-category, </w:t>
            </w:r>
            <w:r w:rsidR="00E806A1">
              <w:rPr>
                <w:rFonts w:cs="Arial"/>
                <w:bCs/>
              </w:rPr>
              <w:t>w</w:t>
            </w:r>
            <w:r w:rsidR="0021736D">
              <w:rPr>
                <w:rFonts w:cs="Arial"/>
                <w:bCs/>
              </w:rPr>
              <w:t>orth</w:t>
            </w:r>
            <w:r w:rsidR="00E806A1">
              <w:rPr>
                <w:rFonts w:cs="Arial"/>
                <w:bCs/>
              </w:rPr>
              <w:t xml:space="preserve"> an estimated</w:t>
            </w:r>
            <w:r w:rsidRPr="003F4A82">
              <w:rPr>
                <w:rFonts w:cs="Arial"/>
                <w:bCs/>
              </w:rPr>
              <w:t xml:space="preserve"> £5</w:t>
            </w:r>
            <w:r w:rsidR="0021736D">
              <w:rPr>
                <w:rFonts w:cs="Arial"/>
                <w:bCs/>
              </w:rPr>
              <w:t>-</w:t>
            </w:r>
            <w:r w:rsidR="008D0E13" w:rsidRPr="003F4A82">
              <w:rPr>
                <w:rFonts w:cs="Arial"/>
                <w:bCs/>
              </w:rPr>
              <w:t>1</w:t>
            </w:r>
            <w:r w:rsidRPr="003F4A82">
              <w:rPr>
                <w:rFonts w:cs="Arial"/>
                <w:bCs/>
              </w:rPr>
              <w:t>5</w:t>
            </w:r>
            <w:r w:rsidR="006643F0">
              <w:rPr>
                <w:rFonts w:cs="Arial"/>
                <w:bCs/>
              </w:rPr>
              <w:t>m</w:t>
            </w:r>
            <w:r w:rsidRPr="003F4A82">
              <w:rPr>
                <w:rFonts w:cs="Arial"/>
                <w:bCs/>
              </w:rPr>
              <w:t xml:space="preserve"> per annum, in line with Departmental service strategies. Minimising the level of risk to NCC of non-compliance in contracts and facilitating efficiency improvements. </w:t>
            </w:r>
          </w:p>
          <w:p w14:paraId="0DA5A57D" w14:textId="77777777" w:rsidR="00E664E3" w:rsidRPr="003F4A82" w:rsidRDefault="00E664E3" w:rsidP="1B86921E">
            <w:pPr>
              <w:rPr>
                <w:rFonts w:cs="Arial"/>
                <w:bCs/>
              </w:rPr>
            </w:pPr>
          </w:p>
          <w:p w14:paraId="3F963910" w14:textId="160D1EA0" w:rsidR="00E664E3" w:rsidRPr="003F4A82" w:rsidRDefault="00EB1F66" w:rsidP="1B86921E">
            <w:pPr>
              <w:rPr>
                <w:rFonts w:cs="Arial"/>
                <w:bCs/>
              </w:rPr>
            </w:pPr>
            <w:r w:rsidRPr="003F4A82">
              <w:rPr>
                <w:rFonts w:cs="Arial"/>
                <w:bCs/>
              </w:rPr>
              <w:t xml:space="preserve">To promote the Council’s vision, values, aims, objectives, and priorities actively and effectively, putting our citizens first through the delivery of best value services.   </w:t>
            </w:r>
          </w:p>
          <w:p w14:paraId="784F02BF" w14:textId="14A4072F" w:rsidR="00B4025E" w:rsidRPr="003F4A82" w:rsidRDefault="00B4025E" w:rsidP="1B86921E">
            <w:pPr>
              <w:rPr>
                <w:rFonts w:cs="Arial"/>
                <w:bCs/>
              </w:rPr>
            </w:pPr>
          </w:p>
          <w:p w14:paraId="44EAFD9C" w14:textId="5C9F690D" w:rsidR="00A50839" w:rsidRPr="008F2FBC" w:rsidRDefault="00A50839" w:rsidP="007428D8">
            <w:pPr>
              <w:ind w:left="-720"/>
              <w:rPr>
                <w:rFonts w:cs="Arial"/>
                <w:b/>
                <w:bCs/>
              </w:rPr>
            </w:pPr>
          </w:p>
        </w:tc>
      </w:tr>
      <w:tr w:rsidR="00A50839" w:rsidRPr="008F2FBC" w14:paraId="4B94D5A5" w14:textId="77777777" w:rsidTr="36755F5A">
        <w:tc>
          <w:tcPr>
            <w:tcW w:w="10137" w:type="dxa"/>
            <w:tcBorders>
              <w:top w:val="single" w:sz="4" w:space="0" w:color="auto"/>
              <w:left w:val="nil"/>
              <w:bottom w:val="single" w:sz="4" w:space="0" w:color="auto"/>
              <w:right w:val="nil"/>
            </w:tcBorders>
            <w:tcMar>
              <w:top w:w="57" w:type="dxa"/>
              <w:bottom w:w="57" w:type="dxa"/>
            </w:tcMar>
          </w:tcPr>
          <w:p w14:paraId="3C45EE41" w14:textId="172657D2" w:rsidR="00B4025E" w:rsidRDefault="00B4025E" w:rsidP="00F16841">
            <w:pPr>
              <w:rPr>
                <w:rFonts w:cs="Arial"/>
                <w:sz w:val="12"/>
                <w:szCs w:val="12"/>
              </w:rPr>
            </w:pPr>
          </w:p>
          <w:p w14:paraId="5243EDD9" w14:textId="46D9248D" w:rsidR="00B4025E" w:rsidRDefault="007428D8" w:rsidP="00F16841">
            <w:pPr>
              <w:rPr>
                <w:rFonts w:cs="Arial"/>
                <w:sz w:val="12"/>
                <w:szCs w:val="12"/>
              </w:rPr>
            </w:pPr>
            <w:r w:rsidRPr="004D3CCC">
              <w:rPr>
                <w:rFonts w:cs="Arial"/>
                <w:noProof/>
                <w:sz w:val="12"/>
                <w:szCs w:val="12"/>
              </w:rPr>
              <w:lastRenderedPageBreak/>
              <mc:AlternateContent>
                <mc:Choice Requires="wps">
                  <w:drawing>
                    <wp:anchor distT="45720" distB="45720" distL="114300" distR="114300" simplePos="0" relativeHeight="251658244" behindDoc="0" locked="0" layoutInCell="1" allowOverlap="1" wp14:anchorId="135C1DE7" wp14:editId="4FF3D0E1">
                      <wp:simplePos x="0" y="0"/>
                      <wp:positionH relativeFrom="column">
                        <wp:posOffset>-3175</wp:posOffset>
                      </wp:positionH>
                      <wp:positionV relativeFrom="paragraph">
                        <wp:posOffset>130175</wp:posOffset>
                      </wp:positionV>
                      <wp:extent cx="6313170" cy="4166235"/>
                      <wp:effectExtent l="0" t="0" r="114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4166235"/>
                              </a:xfrm>
                              <a:prstGeom prst="rect">
                                <a:avLst/>
                              </a:prstGeom>
                              <a:solidFill>
                                <a:srgbClr val="FFFFFF"/>
                              </a:solidFill>
                              <a:ln w="9525">
                                <a:solidFill>
                                  <a:srgbClr val="000000"/>
                                </a:solidFill>
                                <a:miter lim="800000"/>
                                <a:headEnd/>
                                <a:tailEnd/>
                              </a:ln>
                            </wps:spPr>
                            <wps:txbx>
                              <w:txbxContent>
                                <w:p w14:paraId="2B2C319E" w14:textId="77777777" w:rsidR="007428D8" w:rsidRPr="00A44701" w:rsidRDefault="007428D8" w:rsidP="007428D8">
                                  <w:pPr>
                                    <w:rPr>
                                      <w:b/>
                                      <w:bCs/>
                                      <w:sz w:val="28"/>
                                      <w:szCs w:val="28"/>
                                    </w:rPr>
                                  </w:pPr>
                                  <w:r w:rsidRPr="00A44701">
                                    <w:rPr>
                                      <w:b/>
                                      <w:bCs/>
                                      <w:sz w:val="28"/>
                                      <w:szCs w:val="28"/>
                                    </w:rPr>
                                    <w:t>2. Individual Leadership Expectations</w:t>
                                  </w:r>
                                </w:p>
                                <w:p w14:paraId="597833CB" w14:textId="77777777" w:rsidR="007428D8" w:rsidRDefault="007428D8" w:rsidP="007428D8"/>
                                <w:p w14:paraId="7367D1D4" w14:textId="77777777" w:rsidR="007428D8" w:rsidRDefault="007428D8" w:rsidP="007428D8">
                                  <w:r>
                                    <w:t xml:space="preserve">As an Officer of the Council, you will be expected to demonstrate our core behaviours, </w:t>
                                  </w:r>
                                </w:p>
                                <w:p w14:paraId="70E99F1C" w14:textId="77777777" w:rsidR="007428D8" w:rsidRDefault="007428D8" w:rsidP="007428D8"/>
                                <w:p w14:paraId="4D89E0FE" w14:textId="77777777" w:rsidR="007428D8" w:rsidRDefault="007428D8" w:rsidP="007428D8">
                                  <w:r>
                                    <w:t xml:space="preserve">linked to the following four themes: </w:t>
                                  </w:r>
                                </w:p>
                                <w:p w14:paraId="3D8958CD" w14:textId="77777777" w:rsidR="007428D8" w:rsidRDefault="007428D8" w:rsidP="007428D8"/>
                                <w:p w14:paraId="592072DC" w14:textId="77777777" w:rsidR="007428D8" w:rsidRDefault="007428D8" w:rsidP="007428D8"/>
                                <w:p w14:paraId="4CE33936" w14:textId="77777777" w:rsidR="007428D8" w:rsidRDefault="007428D8" w:rsidP="007428D8">
                                  <w:r w:rsidRPr="00A44701">
                                    <w:rPr>
                                      <w:b/>
                                      <w:bCs/>
                                    </w:rPr>
                                    <w:t>Individual Leadership:</w:t>
                                  </w:r>
                                  <w:r>
                                    <w:t xml:space="preserve"> by putting our citizens and customers first, delivering against your objectives, helping to set direction, and putting forward ideas for improvements. </w:t>
                                  </w:r>
                                </w:p>
                                <w:p w14:paraId="4416BDE9" w14:textId="77777777" w:rsidR="007428D8" w:rsidRDefault="007428D8" w:rsidP="007428D8"/>
                                <w:p w14:paraId="37805FB3" w14:textId="77777777" w:rsidR="007428D8" w:rsidRDefault="007428D8" w:rsidP="007428D8"/>
                                <w:p w14:paraId="52E41784" w14:textId="77777777" w:rsidR="007428D8" w:rsidRDefault="007428D8" w:rsidP="007428D8">
                                  <w:r w:rsidRPr="00A44701">
                                    <w:rPr>
                                      <w:b/>
                                      <w:bCs/>
                                    </w:rPr>
                                    <w:t>Equality Diversity &amp; Inclusion:</w:t>
                                  </w:r>
                                  <w:r>
                                    <w:t xml:space="preserve"> by ensuring we consider the needs of all NCC citizens in our work, show respect for others, upholding and adhering to the Council’s Code of Conduct.  </w:t>
                                  </w:r>
                                </w:p>
                                <w:p w14:paraId="1366F35B" w14:textId="77777777" w:rsidR="007428D8" w:rsidRDefault="007428D8" w:rsidP="007428D8"/>
                                <w:p w14:paraId="6F9299B6" w14:textId="77777777" w:rsidR="007428D8" w:rsidRDefault="007428D8" w:rsidP="007428D8"/>
                                <w:p w14:paraId="661FC909" w14:textId="77777777" w:rsidR="007428D8" w:rsidRDefault="007428D8" w:rsidP="007428D8">
                                  <w:r w:rsidRPr="00A44701">
                                    <w:rPr>
                                      <w:b/>
                                      <w:bCs/>
                                    </w:rPr>
                                    <w:t>Change &amp; Innovation:</w:t>
                                  </w:r>
                                  <w:r>
                                    <w:t xml:space="preserve"> by being creative, delivering change when needed, sharing problems, and helping to bring forward suggestions for improvements. </w:t>
                                  </w:r>
                                </w:p>
                                <w:p w14:paraId="6C704A17" w14:textId="77777777" w:rsidR="007428D8" w:rsidRDefault="007428D8" w:rsidP="007428D8"/>
                                <w:p w14:paraId="2AD73CCF" w14:textId="77777777" w:rsidR="007428D8" w:rsidRDefault="007428D8" w:rsidP="007428D8"/>
                                <w:p w14:paraId="1E448CC5" w14:textId="77777777" w:rsidR="007428D8" w:rsidRDefault="007428D8" w:rsidP="007428D8">
                                  <w:r w:rsidRPr="00A44701">
                                    <w:rPr>
                                      <w:b/>
                                      <w:bCs/>
                                    </w:rPr>
                                    <w:t>Collaboration:</w:t>
                                  </w:r>
                                  <w:r>
                                    <w:t xml:space="preserve"> by working well with others, identifying the needs of colleagues and others to deliver great services and by being a good communicator who works well with a range of audiences.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C1DE7" id="_x0000_t202" coordsize="21600,21600" o:spt="202" path="m,l,21600r21600,l21600,xe">
                      <v:stroke joinstyle="miter"/>
                      <v:path gradientshapeok="t" o:connecttype="rect"/>
                    </v:shapetype>
                    <v:shape id="Text Box 2" o:spid="_x0000_s1026" type="#_x0000_t202" style="position:absolute;margin-left:-.25pt;margin-top:10.25pt;width:497.1pt;height:328.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">
                      <v:textbox>
                        <w:txbxContent>
                          <w:p w14:paraId="2B2C319E" w14:textId="77777777" w:rsidR="007428D8" w:rsidRPr="00A44701" w:rsidRDefault="007428D8" w:rsidP="007428D8">
                            <w:pPr>
                              <w:rPr>
                                <w:b/>
                                <w:bCs/>
                                <w:sz w:val="28"/>
                                <w:szCs w:val="28"/>
                              </w:rPr>
                            </w:pPr>
                            <w:r w:rsidRPr="00A44701">
                              <w:rPr>
                                <w:b/>
                                <w:bCs/>
                                <w:sz w:val="28"/>
                                <w:szCs w:val="28"/>
                              </w:rPr>
                              <w:t>2. Individual Leadership Expectations</w:t>
                            </w:r>
                          </w:p>
                          <w:p w14:paraId="597833CB" w14:textId="77777777" w:rsidR="007428D8" w:rsidRDefault="007428D8" w:rsidP="007428D8"/>
                          <w:p w14:paraId="7367D1D4" w14:textId="77777777" w:rsidR="007428D8" w:rsidRDefault="007428D8" w:rsidP="007428D8">
                            <w:r>
                              <w:t xml:space="preserve">As an Officer of the Council, you will be expected to demonstrate our core behaviours, </w:t>
                            </w:r>
                          </w:p>
                          <w:p w14:paraId="70E99F1C" w14:textId="77777777" w:rsidR="007428D8" w:rsidRDefault="007428D8" w:rsidP="007428D8"/>
                          <w:p w14:paraId="4D89E0FE" w14:textId="77777777" w:rsidR="007428D8" w:rsidRDefault="007428D8" w:rsidP="007428D8">
                            <w:r>
                              <w:t xml:space="preserve">linked to the following four themes: </w:t>
                            </w:r>
                          </w:p>
                          <w:p w14:paraId="3D8958CD" w14:textId="77777777" w:rsidR="007428D8" w:rsidRDefault="007428D8" w:rsidP="007428D8"/>
                          <w:p w14:paraId="592072DC" w14:textId="77777777" w:rsidR="007428D8" w:rsidRDefault="007428D8" w:rsidP="007428D8"/>
                          <w:p w14:paraId="4CE33936" w14:textId="77777777" w:rsidR="007428D8" w:rsidRDefault="007428D8" w:rsidP="007428D8">
                            <w:r w:rsidRPr="00A44701">
                              <w:rPr>
                                <w:b/>
                                <w:bCs/>
                              </w:rPr>
                              <w:t>Individual Leadership:</w:t>
                            </w:r>
                            <w:r>
                              <w:t xml:space="preserve"> by putting our citizens and customers first, delivering against your objectives, helping to set direction, and putting forward ideas for improvements. </w:t>
                            </w:r>
                          </w:p>
                          <w:p w14:paraId="4416BDE9" w14:textId="77777777" w:rsidR="007428D8" w:rsidRDefault="007428D8" w:rsidP="007428D8"/>
                          <w:p w14:paraId="37805FB3" w14:textId="77777777" w:rsidR="007428D8" w:rsidRDefault="007428D8" w:rsidP="007428D8"/>
                          <w:p w14:paraId="52E41784" w14:textId="77777777" w:rsidR="007428D8" w:rsidRDefault="007428D8" w:rsidP="007428D8">
                            <w:r w:rsidRPr="00A44701">
                              <w:rPr>
                                <w:b/>
                                <w:bCs/>
                              </w:rPr>
                              <w:t>Equality Diversity &amp; Inclusion:</w:t>
                            </w:r>
                            <w:r>
                              <w:t xml:space="preserve"> by ensuring we consider the needs of all NCC citizens in our work, show respect for others, upholding and adhering to the Council’s Code of Conduct.  </w:t>
                            </w:r>
                          </w:p>
                          <w:p w14:paraId="1366F35B" w14:textId="77777777" w:rsidR="007428D8" w:rsidRDefault="007428D8" w:rsidP="007428D8"/>
                          <w:p w14:paraId="6F9299B6" w14:textId="77777777" w:rsidR="007428D8" w:rsidRDefault="007428D8" w:rsidP="007428D8"/>
                          <w:p w14:paraId="661FC909" w14:textId="77777777" w:rsidR="007428D8" w:rsidRDefault="007428D8" w:rsidP="007428D8">
                            <w:r w:rsidRPr="00A44701">
                              <w:rPr>
                                <w:b/>
                                <w:bCs/>
                              </w:rPr>
                              <w:t>Change &amp; Innovation:</w:t>
                            </w:r>
                            <w:r>
                              <w:t xml:space="preserve"> by being creative, delivering change when needed, sharing problems, and helping to bring forward suggestions for improvements. </w:t>
                            </w:r>
                          </w:p>
                          <w:p w14:paraId="6C704A17" w14:textId="77777777" w:rsidR="007428D8" w:rsidRDefault="007428D8" w:rsidP="007428D8"/>
                          <w:p w14:paraId="2AD73CCF" w14:textId="77777777" w:rsidR="007428D8" w:rsidRDefault="007428D8" w:rsidP="007428D8"/>
                          <w:p w14:paraId="1E448CC5" w14:textId="77777777" w:rsidR="007428D8" w:rsidRDefault="007428D8" w:rsidP="007428D8">
                            <w:r w:rsidRPr="00A44701">
                              <w:rPr>
                                <w:b/>
                                <w:bCs/>
                              </w:rPr>
                              <w:t>Collaboration:</w:t>
                            </w:r>
                            <w:r>
                              <w:t xml:space="preserve"> by working well with others, identifying the needs of colleagues and others to deliver great services and by being a good communicator who works well with a range of audiences.</w:t>
                            </w:r>
                          </w:p>
                        </w:txbxContent>
                      </v:textbox>
                      <w10:wrap type="square"/>
                    </v:shape>
                  </w:pict>
                </mc:Fallback>
              </mc:AlternateContent>
            </w:r>
          </w:p>
          <w:p w14:paraId="46039D3E" w14:textId="7B15BB82" w:rsidR="00B4025E" w:rsidRDefault="00B4025E" w:rsidP="00F16841">
            <w:pPr>
              <w:rPr>
                <w:rFonts w:cs="Arial"/>
                <w:sz w:val="12"/>
                <w:szCs w:val="12"/>
              </w:rPr>
            </w:pPr>
          </w:p>
          <w:p w14:paraId="3461D779" w14:textId="77777777" w:rsidR="00B4025E" w:rsidRPr="008F2FBC" w:rsidRDefault="00B4025E" w:rsidP="00F16841">
            <w:pPr>
              <w:rPr>
                <w:rFonts w:cs="Arial"/>
                <w:sz w:val="12"/>
                <w:szCs w:val="12"/>
              </w:rPr>
            </w:pPr>
          </w:p>
        </w:tc>
      </w:tr>
      <w:tr w:rsidR="00292EF8" w:rsidRPr="008F2FBC" w14:paraId="439F26C7" w14:textId="77777777" w:rsidTr="36755F5A">
        <w:trPr>
          <w:trHeight w:val="297"/>
        </w:trPr>
        <w:tc>
          <w:tcPr>
            <w:tcW w:w="10137" w:type="dxa"/>
            <w:tcBorders>
              <w:bottom w:val="single" w:sz="4" w:space="0" w:color="auto"/>
            </w:tcBorders>
            <w:tcMar>
              <w:top w:w="57" w:type="dxa"/>
              <w:bottom w:w="57" w:type="dxa"/>
            </w:tcMar>
          </w:tcPr>
          <w:p w14:paraId="56453039" w14:textId="0DE482A0" w:rsidR="00292EF8" w:rsidRPr="008F2FBC" w:rsidRDefault="007428D8" w:rsidP="002D7868">
            <w:pPr>
              <w:rPr>
                <w:rFonts w:cs="Arial"/>
                <w:b/>
                <w:sz w:val="28"/>
                <w:szCs w:val="28"/>
              </w:rPr>
            </w:pPr>
            <w:r>
              <w:rPr>
                <w:rFonts w:cs="Arial"/>
                <w:b/>
                <w:sz w:val="28"/>
                <w:szCs w:val="28"/>
              </w:rPr>
              <w:lastRenderedPageBreak/>
              <w:t>3</w:t>
            </w:r>
            <w:r w:rsidR="00A51C61">
              <w:rPr>
                <w:rFonts w:cs="Arial"/>
                <w:b/>
                <w:sz w:val="28"/>
                <w:szCs w:val="28"/>
              </w:rPr>
              <w:t>.</w:t>
            </w:r>
            <w:r w:rsidR="00A50839" w:rsidRPr="008F2FBC">
              <w:rPr>
                <w:rFonts w:cs="Arial"/>
                <w:b/>
                <w:sz w:val="28"/>
                <w:szCs w:val="28"/>
              </w:rPr>
              <w:t xml:space="preserve"> Principal duties and responsibilities</w:t>
            </w:r>
          </w:p>
        </w:tc>
      </w:tr>
      <w:tr w:rsidR="00A50839" w:rsidRPr="008F2FBC" w14:paraId="19FCCF4E" w14:textId="77777777" w:rsidTr="36755F5A">
        <w:trPr>
          <w:trHeight w:val="297"/>
        </w:trPr>
        <w:tc>
          <w:tcPr>
            <w:tcW w:w="10137" w:type="dxa"/>
            <w:tcBorders>
              <w:left w:val="nil"/>
              <w:bottom w:val="nil"/>
              <w:right w:val="nil"/>
            </w:tcBorders>
            <w:tcMar>
              <w:top w:w="57" w:type="dxa"/>
              <w:bottom w:w="57" w:type="dxa"/>
            </w:tcMar>
          </w:tcPr>
          <w:p w14:paraId="3CF2D8B6" w14:textId="77777777" w:rsidR="00297F90" w:rsidRPr="008F2FBC" w:rsidRDefault="00297F90" w:rsidP="00297F90">
            <w:pPr>
              <w:pStyle w:val="BodyTextIndent3"/>
              <w:rPr>
                <w:sz w:val="24"/>
                <w:szCs w:val="24"/>
              </w:rPr>
            </w:pPr>
          </w:p>
          <w:p w14:paraId="3F55C9EF" w14:textId="2FECCA39" w:rsidR="005B624F" w:rsidRPr="00DC3AED" w:rsidRDefault="00DC3AED" w:rsidP="005B624F">
            <w:pPr>
              <w:pStyle w:val="BodyTextIndent3"/>
              <w:numPr>
                <w:ilvl w:val="0"/>
                <w:numId w:val="4"/>
              </w:numPr>
              <w:tabs>
                <w:tab w:val="left" w:pos="709"/>
              </w:tabs>
              <w:rPr>
                <w:sz w:val="24"/>
                <w:szCs w:val="24"/>
              </w:rPr>
            </w:pPr>
            <w:r w:rsidRPr="00DC3AED">
              <w:rPr>
                <w:sz w:val="24"/>
                <w:szCs w:val="24"/>
              </w:rPr>
              <w:t xml:space="preserve">Contribute to the overall procurement strategy for the Department and ensure that it correctly reflects the specific service or category area for which they have expertise and experience. </w:t>
            </w:r>
          </w:p>
          <w:p w14:paraId="4C1D412F" w14:textId="25037F22" w:rsidR="00DC3AED" w:rsidRPr="00C35E93" w:rsidRDefault="00DC3AED" w:rsidP="00C35E93">
            <w:pPr>
              <w:pStyle w:val="BodyTextIndent3"/>
              <w:numPr>
                <w:ilvl w:val="0"/>
                <w:numId w:val="4"/>
              </w:numPr>
              <w:tabs>
                <w:tab w:val="left" w:pos="709"/>
              </w:tabs>
              <w:rPr>
                <w:sz w:val="24"/>
                <w:szCs w:val="24"/>
              </w:rPr>
            </w:pPr>
            <w:r w:rsidRPr="005B624F">
              <w:rPr>
                <w:sz w:val="24"/>
                <w:szCs w:val="24"/>
              </w:rPr>
              <w:t xml:space="preserve">Use commercial understanding of the service or category area to identify realistic options for how </w:t>
            </w:r>
            <w:r w:rsidRPr="00C35E93">
              <w:rPr>
                <w:sz w:val="24"/>
                <w:szCs w:val="24"/>
              </w:rPr>
              <w:t>goods, works and services could be procured</w:t>
            </w:r>
            <w:r w:rsidR="00016CC2">
              <w:rPr>
                <w:sz w:val="24"/>
                <w:szCs w:val="24"/>
              </w:rPr>
              <w:t xml:space="preserve"> and make recommendations in relation to future contracting arrangements.</w:t>
            </w:r>
          </w:p>
          <w:p w14:paraId="01553880" w14:textId="77777777" w:rsidR="00063A64" w:rsidRDefault="00DC3AED" w:rsidP="00063A64">
            <w:pPr>
              <w:pStyle w:val="BodyTextIndent3"/>
              <w:numPr>
                <w:ilvl w:val="0"/>
                <w:numId w:val="4"/>
              </w:numPr>
              <w:tabs>
                <w:tab w:val="left" w:pos="709"/>
              </w:tabs>
              <w:rPr>
                <w:sz w:val="24"/>
                <w:szCs w:val="24"/>
              </w:rPr>
            </w:pPr>
            <w:r w:rsidRPr="00DC3AED">
              <w:rPr>
                <w:sz w:val="24"/>
                <w:szCs w:val="24"/>
              </w:rPr>
              <w:t xml:space="preserve">Make recommendations to commissioners or/and heads of service to ensure that service </w:t>
            </w:r>
            <w:r w:rsidRPr="00C35E93">
              <w:rPr>
                <w:sz w:val="24"/>
                <w:szCs w:val="24"/>
              </w:rPr>
              <w:t>specifications and Sourcing Plans contain all the knowledge and experience from the service or category area for which they are responsible</w:t>
            </w:r>
            <w:r w:rsidR="00063A64">
              <w:rPr>
                <w:sz w:val="24"/>
                <w:szCs w:val="24"/>
              </w:rPr>
              <w:t>.</w:t>
            </w:r>
            <w:r w:rsidRPr="00DC3AED">
              <w:rPr>
                <w:sz w:val="24"/>
                <w:szCs w:val="24"/>
              </w:rPr>
              <w:t xml:space="preserve"> </w:t>
            </w:r>
          </w:p>
          <w:p w14:paraId="1205062E" w14:textId="0FE9778B" w:rsidR="00DC3AED" w:rsidRPr="00063A64" w:rsidRDefault="00DC3AED" w:rsidP="00063A64">
            <w:pPr>
              <w:pStyle w:val="BodyTextIndent3"/>
              <w:numPr>
                <w:ilvl w:val="0"/>
                <w:numId w:val="4"/>
              </w:numPr>
              <w:tabs>
                <w:tab w:val="left" w:pos="709"/>
              </w:tabs>
              <w:rPr>
                <w:sz w:val="24"/>
                <w:szCs w:val="24"/>
              </w:rPr>
            </w:pPr>
            <w:r w:rsidRPr="00063A64">
              <w:rPr>
                <w:sz w:val="24"/>
                <w:szCs w:val="24"/>
              </w:rPr>
              <w:t xml:space="preserve">Provide in depth analysis of procurement performance, using qualitative and quantitative methods in order to make firm recommendations to senior stakeholders that will influence the future procurement approach. </w:t>
            </w:r>
          </w:p>
          <w:p w14:paraId="20C4BFC4" w14:textId="7707A920" w:rsidR="00DC3AED" w:rsidRPr="00CB38DC" w:rsidRDefault="005E1A35" w:rsidP="00CB38DC">
            <w:pPr>
              <w:pStyle w:val="BodyTextIndent3"/>
              <w:numPr>
                <w:ilvl w:val="0"/>
                <w:numId w:val="4"/>
              </w:numPr>
              <w:tabs>
                <w:tab w:val="left" w:pos="709"/>
              </w:tabs>
              <w:rPr>
                <w:sz w:val="24"/>
                <w:szCs w:val="24"/>
              </w:rPr>
            </w:pPr>
            <w:r>
              <w:rPr>
                <w:sz w:val="24"/>
                <w:szCs w:val="24"/>
              </w:rPr>
              <w:t>Make</w:t>
            </w:r>
            <w:r w:rsidR="00DC3AED" w:rsidRPr="00DC3AED">
              <w:rPr>
                <w:sz w:val="24"/>
                <w:szCs w:val="24"/>
              </w:rPr>
              <w:t xml:space="preserve"> </w:t>
            </w:r>
            <w:r w:rsidR="00DC3AED" w:rsidRPr="00063A64">
              <w:rPr>
                <w:sz w:val="24"/>
                <w:szCs w:val="24"/>
              </w:rPr>
              <w:t xml:space="preserve">sure that Sourcing Plans take into account Public Procurement Regulations including the Councils Contract Procedure Rules and </w:t>
            </w:r>
            <w:r>
              <w:rPr>
                <w:sz w:val="24"/>
                <w:szCs w:val="24"/>
              </w:rPr>
              <w:t xml:space="preserve">UK </w:t>
            </w:r>
            <w:r w:rsidR="00DC3AED" w:rsidRPr="00063A64">
              <w:rPr>
                <w:sz w:val="24"/>
                <w:szCs w:val="24"/>
              </w:rPr>
              <w:t xml:space="preserve">Procurement Legislation. </w:t>
            </w:r>
          </w:p>
          <w:p w14:paraId="53261000" w14:textId="138DAC12" w:rsidR="00DC3AED" w:rsidRPr="00CB38DC" w:rsidRDefault="00DC3AED" w:rsidP="00CB38DC">
            <w:pPr>
              <w:pStyle w:val="BodyTextIndent3"/>
              <w:numPr>
                <w:ilvl w:val="0"/>
                <w:numId w:val="4"/>
              </w:numPr>
              <w:tabs>
                <w:tab w:val="left" w:pos="709"/>
              </w:tabs>
              <w:rPr>
                <w:sz w:val="24"/>
                <w:szCs w:val="24"/>
              </w:rPr>
            </w:pPr>
            <w:r w:rsidRPr="00DC3AED">
              <w:rPr>
                <w:sz w:val="24"/>
                <w:szCs w:val="24"/>
              </w:rPr>
              <w:t xml:space="preserve">Influence the development of service specifications and Sourcing Plans to ensure that they </w:t>
            </w:r>
            <w:r w:rsidRPr="00CB38DC">
              <w:rPr>
                <w:sz w:val="24"/>
                <w:szCs w:val="24"/>
              </w:rPr>
              <w:t xml:space="preserve">improve Value for Money (VFM) and are aligned to the </w:t>
            </w:r>
            <w:r w:rsidR="003525C8">
              <w:rPr>
                <w:sz w:val="24"/>
                <w:szCs w:val="24"/>
              </w:rPr>
              <w:t>current Commercial or Procurement Strategy.</w:t>
            </w:r>
          </w:p>
          <w:p w14:paraId="6C2C3A35" w14:textId="751BA0C3" w:rsidR="00DC3AED" w:rsidRPr="00CB38DC" w:rsidRDefault="00DC3AED" w:rsidP="00CB38DC">
            <w:pPr>
              <w:pStyle w:val="BodyTextIndent3"/>
              <w:numPr>
                <w:ilvl w:val="0"/>
                <w:numId w:val="4"/>
              </w:numPr>
              <w:tabs>
                <w:tab w:val="left" w:pos="709"/>
              </w:tabs>
              <w:rPr>
                <w:sz w:val="24"/>
                <w:szCs w:val="24"/>
              </w:rPr>
            </w:pPr>
            <w:r w:rsidRPr="00DC3AED">
              <w:rPr>
                <w:sz w:val="24"/>
                <w:szCs w:val="24"/>
              </w:rPr>
              <w:t xml:space="preserve">Ensure that the appropriate contractual agreement, or service level agreement, is in place </w:t>
            </w:r>
            <w:r w:rsidRPr="00CB38DC">
              <w:rPr>
                <w:sz w:val="24"/>
                <w:szCs w:val="24"/>
              </w:rPr>
              <w:t>focussed on the required outcomes for individuals and/or the authority</w:t>
            </w:r>
            <w:r w:rsidR="00C0657F">
              <w:rPr>
                <w:sz w:val="24"/>
                <w:szCs w:val="24"/>
              </w:rPr>
              <w:t>.</w:t>
            </w:r>
            <w:r w:rsidRPr="00CB38DC">
              <w:rPr>
                <w:sz w:val="24"/>
                <w:szCs w:val="24"/>
              </w:rPr>
              <w:t xml:space="preserve"> </w:t>
            </w:r>
          </w:p>
          <w:p w14:paraId="583D9026" w14:textId="02B1744E" w:rsidR="00DC3AED" w:rsidRPr="00320166" w:rsidRDefault="00DC3AED" w:rsidP="00320166">
            <w:pPr>
              <w:pStyle w:val="BodyTextIndent3"/>
              <w:numPr>
                <w:ilvl w:val="0"/>
                <w:numId w:val="4"/>
              </w:numPr>
              <w:tabs>
                <w:tab w:val="left" w:pos="709"/>
              </w:tabs>
              <w:rPr>
                <w:sz w:val="24"/>
                <w:szCs w:val="24"/>
              </w:rPr>
            </w:pPr>
            <w:r w:rsidRPr="00DC3AED">
              <w:rPr>
                <w:sz w:val="24"/>
                <w:szCs w:val="24"/>
              </w:rPr>
              <w:t>Take full responsibility for managing a portfolio of procurement projects</w:t>
            </w:r>
            <w:r w:rsidR="001D2A26">
              <w:rPr>
                <w:sz w:val="24"/>
                <w:szCs w:val="24"/>
              </w:rPr>
              <w:t>,</w:t>
            </w:r>
            <w:r w:rsidRPr="00DC3AED">
              <w:rPr>
                <w:sz w:val="24"/>
                <w:szCs w:val="24"/>
              </w:rPr>
              <w:t xml:space="preserve"> from conception to </w:t>
            </w:r>
            <w:r w:rsidR="00C0657F">
              <w:rPr>
                <w:sz w:val="24"/>
                <w:szCs w:val="24"/>
              </w:rPr>
              <w:t>award</w:t>
            </w:r>
            <w:r w:rsidR="001D2A26">
              <w:rPr>
                <w:sz w:val="24"/>
                <w:szCs w:val="24"/>
              </w:rPr>
              <w:t>.</w:t>
            </w:r>
            <w:r w:rsidR="00187927">
              <w:rPr>
                <w:sz w:val="24"/>
                <w:szCs w:val="24"/>
              </w:rPr>
              <w:t xml:space="preserve"> </w:t>
            </w:r>
            <w:r w:rsidR="00E71355">
              <w:rPr>
                <w:sz w:val="24"/>
                <w:szCs w:val="24"/>
              </w:rPr>
              <w:t xml:space="preserve">The postholder </w:t>
            </w:r>
            <w:r w:rsidR="00293CA4">
              <w:rPr>
                <w:sz w:val="24"/>
                <w:szCs w:val="24"/>
              </w:rPr>
              <w:t>is</w:t>
            </w:r>
            <w:r w:rsidR="00E71355">
              <w:rPr>
                <w:sz w:val="24"/>
                <w:szCs w:val="24"/>
              </w:rPr>
              <w:t xml:space="preserve"> responsible for procuring contracts with an </w:t>
            </w:r>
            <w:r w:rsidR="00266EC4">
              <w:rPr>
                <w:sz w:val="24"/>
                <w:szCs w:val="24"/>
              </w:rPr>
              <w:t xml:space="preserve">estimated </w:t>
            </w:r>
            <w:r w:rsidR="00187927">
              <w:rPr>
                <w:sz w:val="24"/>
                <w:szCs w:val="24"/>
              </w:rPr>
              <w:t>overall value up to</w:t>
            </w:r>
            <w:r w:rsidRPr="00320166">
              <w:rPr>
                <w:sz w:val="24"/>
                <w:szCs w:val="24"/>
              </w:rPr>
              <w:t xml:space="preserve"> £15m per annum.</w:t>
            </w:r>
          </w:p>
          <w:p w14:paraId="25E0AB32" w14:textId="3714622D" w:rsidR="00BF4D6A" w:rsidRDefault="00DC3AED" w:rsidP="00BF4D6A">
            <w:pPr>
              <w:pStyle w:val="BodyTextIndent3"/>
              <w:numPr>
                <w:ilvl w:val="0"/>
                <w:numId w:val="4"/>
              </w:numPr>
              <w:tabs>
                <w:tab w:val="left" w:pos="709"/>
              </w:tabs>
              <w:rPr>
                <w:sz w:val="24"/>
                <w:szCs w:val="24"/>
              </w:rPr>
            </w:pPr>
            <w:r w:rsidRPr="00DC3AED">
              <w:rPr>
                <w:sz w:val="24"/>
                <w:szCs w:val="24"/>
              </w:rPr>
              <w:t xml:space="preserve">Possess strong influencing and negotiation skills in order to drive close working relationships with commissioners and service managers in other City Council </w:t>
            </w:r>
            <w:r w:rsidRPr="00DC3AED">
              <w:rPr>
                <w:sz w:val="24"/>
                <w:szCs w:val="24"/>
              </w:rPr>
              <w:lastRenderedPageBreak/>
              <w:t xml:space="preserve">departments and partner agencies to ensure that effective and appropriate joint collaboration is pursued. </w:t>
            </w:r>
          </w:p>
          <w:p w14:paraId="46018A8F" w14:textId="67A8C662" w:rsidR="00DC3AED" w:rsidRPr="00BF4D6A" w:rsidRDefault="00DC3AED" w:rsidP="00BF4D6A">
            <w:pPr>
              <w:pStyle w:val="BodyTextIndent3"/>
              <w:numPr>
                <w:ilvl w:val="0"/>
                <w:numId w:val="4"/>
              </w:numPr>
              <w:tabs>
                <w:tab w:val="left" w:pos="709"/>
              </w:tabs>
              <w:rPr>
                <w:sz w:val="24"/>
                <w:szCs w:val="24"/>
              </w:rPr>
            </w:pPr>
            <w:r w:rsidRPr="00DC3AED">
              <w:rPr>
                <w:sz w:val="24"/>
                <w:szCs w:val="24"/>
              </w:rPr>
              <w:t xml:space="preserve">Drive and manage strong partnerships with a diversity of citizens and organisations including the </w:t>
            </w:r>
            <w:r w:rsidRPr="00BF4D6A">
              <w:rPr>
                <w:sz w:val="24"/>
                <w:szCs w:val="24"/>
              </w:rPr>
              <w:t xml:space="preserve">voluntary sector, and regulatory bodies, where appropriate. </w:t>
            </w:r>
          </w:p>
          <w:p w14:paraId="4A016AAB" w14:textId="189FF29C" w:rsidR="00DC3AED" w:rsidRPr="003607A0" w:rsidRDefault="00DC3AED" w:rsidP="003607A0">
            <w:pPr>
              <w:pStyle w:val="BodyTextIndent3"/>
              <w:numPr>
                <w:ilvl w:val="0"/>
                <w:numId w:val="4"/>
              </w:numPr>
              <w:tabs>
                <w:tab w:val="left" w:pos="709"/>
              </w:tabs>
              <w:rPr>
                <w:sz w:val="24"/>
                <w:szCs w:val="24"/>
              </w:rPr>
            </w:pPr>
            <w:r w:rsidRPr="00DC3AED">
              <w:rPr>
                <w:sz w:val="24"/>
                <w:szCs w:val="24"/>
              </w:rPr>
              <w:t xml:space="preserve">Use of appropriate IT systems to administer the procurement requirements of the organisation. </w:t>
            </w:r>
          </w:p>
          <w:p w14:paraId="1A913B3F" w14:textId="23700B43" w:rsidR="1946E00A" w:rsidRDefault="1946E00A" w:rsidP="68288D15">
            <w:pPr>
              <w:pStyle w:val="BodyTextIndent3"/>
              <w:numPr>
                <w:ilvl w:val="0"/>
                <w:numId w:val="4"/>
              </w:numPr>
              <w:tabs>
                <w:tab w:val="left" w:pos="709"/>
              </w:tabs>
              <w:rPr>
                <w:sz w:val="24"/>
                <w:szCs w:val="24"/>
              </w:rPr>
            </w:pPr>
            <w:r w:rsidRPr="68288D15">
              <w:rPr>
                <w:sz w:val="24"/>
                <w:szCs w:val="24"/>
              </w:rPr>
              <w:t xml:space="preserve">Actively promote and embed Equality, Diversity, and Inclusion through all actions and in accordance with the organisation’s EDI strategy and objectives. </w:t>
            </w:r>
          </w:p>
          <w:p w14:paraId="33A90EF3" w14:textId="5719005B" w:rsidR="1946E00A" w:rsidRDefault="1946E00A" w:rsidP="68288D15">
            <w:pPr>
              <w:pStyle w:val="ListParagraph"/>
              <w:numPr>
                <w:ilvl w:val="0"/>
                <w:numId w:val="4"/>
              </w:numPr>
            </w:pPr>
            <w:r>
              <w:t>Contribute to our corporate responsibility in relation to climate change by taking action and limiting the carbon impact of activities within your role and championing this work.</w:t>
            </w:r>
          </w:p>
          <w:p w14:paraId="0FB78278" w14:textId="19B333CE" w:rsidR="005D3D39" w:rsidRPr="008F2FBC" w:rsidRDefault="005D3D39" w:rsidP="008F2FBC">
            <w:pPr>
              <w:pStyle w:val="BodyTextIndent3"/>
              <w:tabs>
                <w:tab w:val="left" w:pos="709"/>
              </w:tabs>
              <w:ind w:left="0"/>
              <w:rPr>
                <w:sz w:val="24"/>
                <w:szCs w:val="24"/>
              </w:rPr>
            </w:pPr>
          </w:p>
        </w:tc>
      </w:tr>
      <w:tr w:rsidR="00A50839" w:rsidRPr="008F2FBC" w14:paraId="1FC39945" w14:textId="77777777" w:rsidTr="36755F5A">
        <w:tc>
          <w:tcPr>
            <w:tcW w:w="10137" w:type="dxa"/>
            <w:tcBorders>
              <w:top w:val="nil"/>
              <w:left w:val="nil"/>
              <w:bottom w:val="single" w:sz="4" w:space="0" w:color="auto"/>
              <w:right w:val="nil"/>
            </w:tcBorders>
            <w:tcMar>
              <w:top w:w="57" w:type="dxa"/>
              <w:bottom w:w="57" w:type="dxa"/>
            </w:tcMar>
          </w:tcPr>
          <w:p w14:paraId="0562CB0E" w14:textId="77777777" w:rsidR="00A50839" w:rsidRPr="008F2FBC" w:rsidRDefault="00A50839" w:rsidP="00F16841">
            <w:pPr>
              <w:rPr>
                <w:rFonts w:cs="Arial"/>
                <w:sz w:val="12"/>
                <w:szCs w:val="12"/>
              </w:rPr>
            </w:pPr>
          </w:p>
        </w:tc>
      </w:tr>
      <w:tr w:rsidR="00A50839" w:rsidRPr="008F2FBC" w14:paraId="56B656DB" w14:textId="77777777" w:rsidTr="36755F5A">
        <w:trPr>
          <w:trHeight w:val="297"/>
        </w:trPr>
        <w:tc>
          <w:tcPr>
            <w:tcW w:w="10137" w:type="dxa"/>
            <w:tcBorders>
              <w:bottom w:val="single" w:sz="4" w:space="0" w:color="auto"/>
            </w:tcBorders>
            <w:tcMar>
              <w:top w:w="57" w:type="dxa"/>
              <w:bottom w:w="57" w:type="dxa"/>
            </w:tcMar>
          </w:tcPr>
          <w:p w14:paraId="64F2015F" w14:textId="05C4D6E3" w:rsidR="00A50839" w:rsidRPr="008F2FBC" w:rsidRDefault="007428D8" w:rsidP="00F16841">
            <w:pPr>
              <w:rPr>
                <w:rFonts w:cs="Arial"/>
                <w:b/>
              </w:rPr>
            </w:pPr>
            <w:r>
              <w:rPr>
                <w:rFonts w:cs="Arial"/>
                <w:b/>
                <w:sz w:val="28"/>
                <w:szCs w:val="28"/>
              </w:rPr>
              <w:t>4</w:t>
            </w:r>
            <w:r w:rsidR="00A51C61">
              <w:rPr>
                <w:rFonts w:cs="Arial"/>
                <w:b/>
                <w:sz w:val="28"/>
                <w:szCs w:val="28"/>
              </w:rPr>
              <w:t>.</w:t>
            </w:r>
            <w:r w:rsidR="005F274B" w:rsidRPr="008F2FBC">
              <w:rPr>
                <w:rFonts w:cs="Arial"/>
                <w:b/>
                <w:sz w:val="28"/>
                <w:szCs w:val="28"/>
              </w:rPr>
              <w:t xml:space="preserve"> </w:t>
            </w:r>
            <w:r w:rsidR="001316CB" w:rsidRPr="008F2FBC">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4C5899" w:rsidRPr="008F2FBC" w14:paraId="34CE0A41" w14:textId="77777777" w:rsidTr="36755F5A">
        <w:trPr>
          <w:trHeight w:val="185"/>
        </w:trPr>
        <w:tc>
          <w:tcPr>
            <w:tcW w:w="10137" w:type="dxa"/>
            <w:tcBorders>
              <w:left w:val="nil"/>
              <w:right w:val="nil"/>
            </w:tcBorders>
            <w:tcMar>
              <w:top w:w="57" w:type="dxa"/>
              <w:bottom w:w="57" w:type="dxa"/>
            </w:tcMar>
          </w:tcPr>
          <w:p w14:paraId="62EBF3C5" w14:textId="77777777" w:rsidR="004C5899" w:rsidRPr="004C5899" w:rsidRDefault="004C5899" w:rsidP="00F16841">
            <w:pPr>
              <w:rPr>
                <w:rFonts w:cs="Arial"/>
                <w:b/>
                <w:sz w:val="16"/>
                <w:szCs w:val="16"/>
              </w:rPr>
            </w:pPr>
          </w:p>
        </w:tc>
      </w:tr>
      <w:tr w:rsidR="004C5899" w:rsidRPr="008F2FBC" w14:paraId="2CFE2D16" w14:textId="77777777" w:rsidTr="36755F5A">
        <w:trPr>
          <w:trHeight w:val="297"/>
        </w:trPr>
        <w:tc>
          <w:tcPr>
            <w:tcW w:w="10137" w:type="dxa"/>
            <w:tcBorders>
              <w:bottom w:val="single" w:sz="4" w:space="0" w:color="auto"/>
            </w:tcBorders>
            <w:tcMar>
              <w:top w:w="57" w:type="dxa"/>
              <w:bottom w:w="57" w:type="dxa"/>
            </w:tcMar>
          </w:tcPr>
          <w:p w14:paraId="34C5E875" w14:textId="6BA169F5" w:rsidR="004C5899" w:rsidRPr="008F2FBC" w:rsidRDefault="007428D8" w:rsidP="00902070">
            <w:pPr>
              <w:jc w:val="both"/>
              <w:rPr>
                <w:rFonts w:cs="Arial"/>
                <w:b/>
                <w:sz w:val="28"/>
                <w:szCs w:val="28"/>
              </w:rPr>
            </w:pPr>
            <w:r>
              <w:rPr>
                <w:b/>
                <w:sz w:val="28"/>
                <w:szCs w:val="28"/>
              </w:rPr>
              <w:t>5</w:t>
            </w:r>
            <w:r w:rsidR="004C5899">
              <w:rPr>
                <w:b/>
                <w:sz w:val="28"/>
                <w:szCs w:val="28"/>
              </w:rPr>
              <w:t>.</w:t>
            </w:r>
            <w:r w:rsidR="004C5899" w:rsidRPr="00CB071A">
              <w:rPr>
                <w:b/>
              </w:rPr>
              <w:t xml:space="preserve"> All staff are expected to abide by the obligations set out in the Information Security Policy, IT Acceptable Use Policy and Code of Conduct in order to uphold Nottingham City Council standards in relation to the creation, management, storage and transmission of information. </w:t>
            </w:r>
            <w:r w:rsidR="004C5899" w:rsidRPr="00CB071A">
              <w:rPr>
                <w:b/>
                <w:szCs w:val="22"/>
              </w:rPr>
              <w:t>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w:t>
            </w:r>
            <w:r w:rsidR="004C5899">
              <w:rPr>
                <w:b/>
                <w:szCs w:val="22"/>
              </w:rPr>
              <w:t>.</w:t>
            </w:r>
            <w:r w:rsidR="004C5899" w:rsidRPr="00CB071A">
              <w:rPr>
                <w:b/>
              </w:rPr>
              <w:t xml:space="preserve"> All staff are expected to uphold the City Council obligations in relation to current legislation including the </w:t>
            </w:r>
            <w:r w:rsidR="009D7CA6">
              <w:rPr>
                <w:b/>
              </w:rPr>
              <w:t xml:space="preserve">General </w:t>
            </w:r>
            <w:r w:rsidR="004C5899" w:rsidRPr="00CB071A">
              <w:rPr>
                <w:b/>
              </w:rPr>
              <w:t xml:space="preserve">Data Protection </w:t>
            </w:r>
            <w:r w:rsidR="00902070">
              <w:rPr>
                <w:b/>
              </w:rPr>
              <w:t>Regulation</w:t>
            </w:r>
            <w:r w:rsidR="004C5899" w:rsidRPr="00CB071A">
              <w:rPr>
                <w:b/>
              </w:rPr>
              <w:t xml:space="preserve"> and Freedom of Information Act. </w:t>
            </w:r>
          </w:p>
        </w:tc>
      </w:tr>
      <w:tr w:rsidR="004C5899" w:rsidRPr="008F2FBC" w14:paraId="6D98A12B" w14:textId="77777777" w:rsidTr="36755F5A">
        <w:trPr>
          <w:trHeight w:val="213"/>
        </w:trPr>
        <w:tc>
          <w:tcPr>
            <w:tcW w:w="10137" w:type="dxa"/>
            <w:tcBorders>
              <w:left w:val="nil"/>
              <w:right w:val="nil"/>
            </w:tcBorders>
            <w:tcMar>
              <w:top w:w="57" w:type="dxa"/>
              <w:bottom w:w="57" w:type="dxa"/>
            </w:tcMar>
          </w:tcPr>
          <w:p w14:paraId="2946DB82" w14:textId="77777777" w:rsidR="004C5899" w:rsidRPr="004C5899" w:rsidRDefault="004C5899" w:rsidP="00F16841">
            <w:pPr>
              <w:rPr>
                <w:rFonts w:cs="Arial"/>
                <w:b/>
                <w:sz w:val="16"/>
                <w:szCs w:val="16"/>
              </w:rPr>
            </w:pPr>
          </w:p>
        </w:tc>
      </w:tr>
      <w:tr w:rsidR="00A50839" w:rsidRPr="008F2FBC" w14:paraId="539DCB0B" w14:textId="77777777" w:rsidTr="36755F5A">
        <w:trPr>
          <w:trHeight w:val="297"/>
        </w:trPr>
        <w:tc>
          <w:tcPr>
            <w:tcW w:w="10137" w:type="dxa"/>
            <w:tcMar>
              <w:top w:w="57" w:type="dxa"/>
              <w:bottom w:w="57" w:type="dxa"/>
            </w:tcMar>
          </w:tcPr>
          <w:p w14:paraId="39506FA8" w14:textId="5CEB58E7" w:rsidR="00A50839" w:rsidRPr="008F2FBC" w:rsidRDefault="007428D8" w:rsidP="00F16841">
            <w:pPr>
              <w:rPr>
                <w:rFonts w:cs="Arial"/>
                <w:b/>
              </w:rPr>
            </w:pPr>
            <w:r>
              <w:rPr>
                <w:rFonts w:cs="Arial"/>
                <w:b/>
                <w:sz w:val="28"/>
                <w:szCs w:val="28"/>
              </w:rPr>
              <w:t>6</w:t>
            </w:r>
            <w:r w:rsidR="00A51C61">
              <w:rPr>
                <w:rFonts w:cs="Arial"/>
                <w:b/>
                <w:sz w:val="28"/>
                <w:szCs w:val="28"/>
              </w:rPr>
              <w:t>.</w:t>
            </w:r>
            <w:r w:rsidR="001316CB" w:rsidRPr="008F2FBC">
              <w:rPr>
                <w:rFonts w:cs="Arial"/>
                <w:b/>
                <w:sz w:val="28"/>
                <w:szCs w:val="28"/>
              </w:rPr>
              <w:t xml:space="preserve"> </w:t>
            </w:r>
            <w:r w:rsidR="001316CB"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tc>
      </w:tr>
      <w:tr w:rsidR="001316CB" w:rsidRPr="008F2FBC" w14:paraId="5997CC1D" w14:textId="77777777" w:rsidTr="36755F5A">
        <w:tc>
          <w:tcPr>
            <w:tcW w:w="10137" w:type="dxa"/>
            <w:tcBorders>
              <w:top w:val="single" w:sz="4" w:space="0" w:color="auto"/>
              <w:left w:val="nil"/>
              <w:bottom w:val="single" w:sz="4" w:space="0" w:color="auto"/>
              <w:right w:val="nil"/>
            </w:tcBorders>
            <w:tcMar>
              <w:top w:w="57" w:type="dxa"/>
              <w:bottom w:w="57" w:type="dxa"/>
            </w:tcMar>
          </w:tcPr>
          <w:p w14:paraId="110FFD37" w14:textId="77777777" w:rsidR="00BC4603" w:rsidRPr="008F2FBC" w:rsidRDefault="00BC4603" w:rsidP="00F16841">
            <w:pPr>
              <w:rPr>
                <w:rFonts w:cs="Arial"/>
                <w:sz w:val="12"/>
                <w:szCs w:val="12"/>
              </w:rPr>
            </w:pPr>
          </w:p>
          <w:p w14:paraId="6B699379" w14:textId="77777777" w:rsidR="00BC4603" w:rsidRPr="008F2FBC" w:rsidRDefault="00BC4603" w:rsidP="00F16841">
            <w:pPr>
              <w:rPr>
                <w:rFonts w:cs="Arial"/>
                <w:sz w:val="12"/>
                <w:szCs w:val="12"/>
              </w:rPr>
            </w:pPr>
          </w:p>
        </w:tc>
      </w:tr>
      <w:tr w:rsidR="001316CB" w:rsidRPr="008F2FBC" w14:paraId="16F123B3" w14:textId="77777777" w:rsidTr="36755F5A">
        <w:trPr>
          <w:trHeight w:val="297"/>
        </w:trPr>
        <w:tc>
          <w:tcPr>
            <w:tcW w:w="10137" w:type="dxa"/>
            <w:tcBorders>
              <w:bottom w:val="single" w:sz="4" w:space="0" w:color="auto"/>
            </w:tcBorders>
            <w:tcMar>
              <w:top w:w="57" w:type="dxa"/>
              <w:bottom w:w="57" w:type="dxa"/>
            </w:tcMar>
          </w:tcPr>
          <w:p w14:paraId="026F1736" w14:textId="63ACD8D4" w:rsidR="001316CB" w:rsidRPr="008F2FBC" w:rsidRDefault="007428D8" w:rsidP="00F16841">
            <w:pPr>
              <w:rPr>
                <w:rFonts w:cs="Arial"/>
                <w:b/>
              </w:rPr>
            </w:pPr>
            <w:r>
              <w:rPr>
                <w:rFonts w:cs="Arial"/>
                <w:b/>
                <w:sz w:val="28"/>
                <w:szCs w:val="28"/>
              </w:rPr>
              <w:t>7</w:t>
            </w:r>
            <w:r w:rsidR="00BC4603" w:rsidRPr="008F2FBC">
              <w:rPr>
                <w:rFonts w:cs="Arial"/>
                <w:b/>
                <w:sz w:val="28"/>
                <w:szCs w:val="28"/>
              </w:rPr>
              <w:t>.</w:t>
            </w:r>
            <w:r w:rsidR="001316CB" w:rsidRPr="008F2FBC">
              <w:rPr>
                <w:rFonts w:cs="Arial"/>
                <w:b/>
                <w:sz w:val="28"/>
                <w:szCs w:val="28"/>
              </w:rPr>
              <w:t xml:space="preserve"> </w:t>
            </w:r>
            <w:r w:rsidR="001316CB" w:rsidRPr="008F2FBC">
              <w:rPr>
                <w:rFonts w:cs="Arial"/>
                <w:b/>
              </w:rPr>
              <w:t>Numbers and grades of any staff supervised by the post holder:</w:t>
            </w:r>
          </w:p>
        </w:tc>
      </w:tr>
      <w:tr w:rsidR="001316CB" w:rsidRPr="008F2FBC" w14:paraId="341DE02D" w14:textId="77777777" w:rsidTr="36755F5A">
        <w:trPr>
          <w:trHeight w:val="297"/>
        </w:trPr>
        <w:tc>
          <w:tcPr>
            <w:tcW w:w="10137" w:type="dxa"/>
            <w:tcBorders>
              <w:left w:val="nil"/>
              <w:bottom w:val="nil"/>
              <w:right w:val="nil"/>
            </w:tcBorders>
            <w:tcMar>
              <w:top w:w="57" w:type="dxa"/>
              <w:bottom w:w="57" w:type="dxa"/>
            </w:tcMar>
          </w:tcPr>
          <w:p w14:paraId="77372DF4" w14:textId="7FDC3EE7" w:rsidR="001316CB" w:rsidRPr="008F2FBC" w:rsidRDefault="00F71F39" w:rsidP="00F16841">
            <w:pPr>
              <w:rPr>
                <w:rFonts w:cs="Arial"/>
                <w:b/>
              </w:rPr>
            </w:pPr>
            <w:r>
              <w:rPr>
                <w:rFonts w:cs="Arial"/>
              </w:rPr>
              <w:t>None</w:t>
            </w:r>
          </w:p>
        </w:tc>
      </w:tr>
      <w:tr w:rsidR="001316CB" w:rsidRPr="008F2FBC" w14:paraId="3FE9F23F" w14:textId="77777777" w:rsidTr="36755F5A">
        <w:tc>
          <w:tcPr>
            <w:tcW w:w="10137" w:type="dxa"/>
            <w:tcBorders>
              <w:top w:val="nil"/>
              <w:left w:val="nil"/>
              <w:bottom w:val="single" w:sz="4" w:space="0" w:color="auto"/>
              <w:right w:val="nil"/>
            </w:tcBorders>
            <w:tcMar>
              <w:top w:w="57" w:type="dxa"/>
              <w:bottom w:w="57" w:type="dxa"/>
            </w:tcMar>
          </w:tcPr>
          <w:p w14:paraId="1F72F646" w14:textId="77777777" w:rsidR="001316CB" w:rsidRPr="008F2FBC" w:rsidRDefault="001316CB" w:rsidP="00F16841">
            <w:pPr>
              <w:rPr>
                <w:rFonts w:cs="Arial"/>
                <w:sz w:val="12"/>
                <w:szCs w:val="12"/>
              </w:rPr>
            </w:pPr>
          </w:p>
        </w:tc>
      </w:tr>
      <w:tr w:rsidR="001316CB" w:rsidRPr="008F2FBC" w14:paraId="657F081C" w14:textId="77777777" w:rsidTr="36755F5A">
        <w:trPr>
          <w:trHeight w:val="297"/>
        </w:trPr>
        <w:tc>
          <w:tcPr>
            <w:tcW w:w="10137" w:type="dxa"/>
            <w:tcMar>
              <w:top w:w="57" w:type="dxa"/>
              <w:bottom w:w="57" w:type="dxa"/>
            </w:tcMar>
          </w:tcPr>
          <w:p w14:paraId="38A54361" w14:textId="3361979B" w:rsidR="001316CB" w:rsidRPr="008F2FBC" w:rsidRDefault="7CC1F8D4" w:rsidP="36755F5A">
            <w:pPr>
              <w:rPr>
                <w:rFonts w:cs="Arial"/>
                <w:noProof/>
              </w:rPr>
            </w:pPr>
            <w:r w:rsidRPr="36755F5A">
              <w:rPr>
                <w:rFonts w:cs="Arial"/>
                <w:b/>
                <w:bCs/>
                <w:sz w:val="28"/>
                <w:szCs w:val="28"/>
              </w:rPr>
              <w:t>8</w:t>
            </w:r>
            <w:r w:rsidR="3DDC0961" w:rsidRPr="36755F5A">
              <w:rPr>
                <w:rFonts w:cs="Arial"/>
                <w:b/>
                <w:bCs/>
                <w:sz w:val="28"/>
                <w:szCs w:val="28"/>
              </w:rPr>
              <w:t>.</w:t>
            </w:r>
            <w:r w:rsidR="71CA1D5F" w:rsidRPr="36755F5A">
              <w:rPr>
                <w:rFonts w:cs="Arial"/>
                <w:b/>
                <w:bCs/>
                <w:sz w:val="28"/>
                <w:szCs w:val="28"/>
              </w:rPr>
              <w:t xml:space="preserve"> </w:t>
            </w:r>
            <w:r w:rsidR="71CA1D5F" w:rsidRPr="36755F5A">
              <w:rPr>
                <w:rFonts w:cs="Arial"/>
                <w:b/>
                <w:bCs/>
              </w:rPr>
              <w:t xml:space="preserve">Post holder’s immediate supervisor: </w:t>
            </w:r>
            <w:r w:rsidR="00F71F39">
              <w:rPr>
                <w:rFonts w:cs="Arial"/>
                <w:b/>
                <w:bCs/>
              </w:rPr>
              <w:t xml:space="preserve">Lead </w:t>
            </w:r>
            <w:r w:rsidR="119AB76B" w:rsidRPr="36755F5A">
              <w:rPr>
                <w:rFonts w:cs="Arial"/>
                <w:b/>
                <w:bCs/>
              </w:rPr>
              <w:t xml:space="preserve">Procurement </w:t>
            </w:r>
            <w:r w:rsidR="00F71F39">
              <w:rPr>
                <w:rFonts w:cs="Arial"/>
                <w:b/>
                <w:bCs/>
              </w:rPr>
              <w:t>Officer</w:t>
            </w:r>
          </w:p>
        </w:tc>
      </w:tr>
      <w:tr w:rsidR="00A50839" w:rsidRPr="008F2FBC" w14:paraId="08CE6F91" w14:textId="77777777" w:rsidTr="36755F5A">
        <w:trPr>
          <w:trHeight w:val="454"/>
        </w:trPr>
        <w:tc>
          <w:tcPr>
            <w:tcW w:w="10137" w:type="dxa"/>
            <w:tcBorders>
              <w:top w:val="single" w:sz="4" w:space="0" w:color="auto"/>
              <w:left w:val="nil"/>
              <w:bottom w:val="nil"/>
              <w:right w:val="nil"/>
            </w:tcBorders>
            <w:tcMar>
              <w:top w:w="57" w:type="dxa"/>
              <w:bottom w:w="57" w:type="dxa"/>
            </w:tcMar>
          </w:tcPr>
          <w:p w14:paraId="61CDCEAD" w14:textId="77777777" w:rsidR="00A50839" w:rsidRPr="008F2FBC" w:rsidRDefault="00A50839" w:rsidP="00F16841">
            <w:pPr>
              <w:rPr>
                <w:rFonts w:cs="Arial"/>
              </w:rPr>
            </w:pPr>
          </w:p>
        </w:tc>
      </w:tr>
      <w:tr w:rsidR="00A50839" w:rsidRPr="008F2FBC" w14:paraId="5390F9F4" w14:textId="77777777" w:rsidTr="36755F5A">
        <w:trPr>
          <w:trHeight w:val="297"/>
        </w:trPr>
        <w:tc>
          <w:tcPr>
            <w:tcW w:w="10137" w:type="dxa"/>
            <w:tcBorders>
              <w:top w:val="nil"/>
              <w:left w:val="nil"/>
              <w:bottom w:val="nil"/>
              <w:right w:val="nil"/>
            </w:tcBorders>
            <w:tcMar>
              <w:top w:w="57" w:type="dxa"/>
              <w:bottom w:w="57" w:type="dxa"/>
            </w:tcMar>
          </w:tcPr>
          <w:p w14:paraId="6BB9E253" w14:textId="77777777" w:rsidR="00BC4603" w:rsidRPr="008F2FBC" w:rsidRDefault="00BC4603" w:rsidP="002D7868">
            <w:pPr>
              <w:rPr>
                <w:rFonts w:cs="Arial"/>
                <w:b/>
              </w:rPr>
            </w:pPr>
          </w:p>
          <w:p w14:paraId="23DE523C" w14:textId="77777777" w:rsidR="00BC4603" w:rsidRPr="008F2FBC" w:rsidRDefault="00BC4603" w:rsidP="002D7868">
            <w:pPr>
              <w:rPr>
                <w:rFonts w:cs="Arial"/>
                <w:b/>
              </w:rPr>
            </w:pPr>
          </w:p>
          <w:p w14:paraId="52E56223" w14:textId="77777777" w:rsidR="00BC4603" w:rsidRPr="008F2FBC" w:rsidRDefault="00BC4603" w:rsidP="002D7868">
            <w:pPr>
              <w:rPr>
                <w:rFonts w:cs="Arial"/>
                <w:b/>
              </w:rPr>
            </w:pPr>
          </w:p>
          <w:p w14:paraId="07547A01" w14:textId="77777777" w:rsidR="00BC4603" w:rsidRPr="008F2FBC" w:rsidRDefault="00BC4603" w:rsidP="002D7868">
            <w:pPr>
              <w:rPr>
                <w:rFonts w:cs="Arial"/>
                <w:b/>
              </w:rPr>
            </w:pPr>
          </w:p>
          <w:p w14:paraId="5043CB0F" w14:textId="77777777" w:rsidR="00BC4603" w:rsidRPr="008F2FBC" w:rsidRDefault="00BC4603" w:rsidP="002D7868">
            <w:pPr>
              <w:rPr>
                <w:rFonts w:cs="Arial"/>
                <w:b/>
              </w:rPr>
            </w:pPr>
          </w:p>
          <w:p w14:paraId="0CD5A1DD" w14:textId="77777777" w:rsidR="00A50839" w:rsidRPr="008F2FBC" w:rsidRDefault="00FE0338" w:rsidP="002D7868">
            <w:pPr>
              <w:rPr>
                <w:rFonts w:cs="Arial"/>
                <w:b/>
              </w:rPr>
            </w:pPr>
            <w:r w:rsidRPr="008F2FBC">
              <w:rPr>
                <w:rFonts w:cs="Arial"/>
                <w:b/>
              </w:rPr>
              <w:t xml:space="preserve">Prepared by/author: </w:t>
            </w:r>
            <w:r w:rsidRPr="008F2FBC">
              <w:rPr>
                <w:rFonts w:cs="Arial"/>
              </w:rPr>
              <w:fldChar w:fldCharType="begin">
                <w:ffData>
                  <w:name w:val=""/>
                  <w:enabled/>
                  <w:calcOnExit w:val="0"/>
                  <w:textInput>
                    <w:default w:val="Click once and type name here"/>
                  </w:textInput>
                </w:ffData>
              </w:fldChar>
            </w:r>
            <w:r w:rsidRPr="008F2FBC">
              <w:rPr>
                <w:rFonts w:cs="Arial"/>
              </w:rPr>
              <w:instrText xml:space="preserve"> FORMTEXT </w:instrText>
            </w:r>
            <w:r w:rsidRPr="008F2FBC">
              <w:rPr>
                <w:rFonts w:cs="Arial"/>
              </w:rPr>
            </w:r>
            <w:r w:rsidRPr="008F2FBC">
              <w:rPr>
                <w:rFonts w:cs="Arial"/>
              </w:rPr>
              <w:fldChar w:fldCharType="separate"/>
            </w:r>
            <w:r w:rsidR="00CC66A2" w:rsidRPr="008F2FBC">
              <w:rPr>
                <w:rFonts w:cs="Arial"/>
                <w:noProof/>
              </w:rPr>
              <w:t>Click once and type name here</w:t>
            </w:r>
            <w:r w:rsidRPr="008F2FBC">
              <w:rPr>
                <w:rFonts w:cs="Arial"/>
              </w:rPr>
              <w:fldChar w:fldCharType="end"/>
            </w:r>
            <w:r w:rsidRPr="008F2FBC">
              <w:rPr>
                <w:rFonts w:cs="Arial"/>
                <w:b/>
              </w:rPr>
              <w:tab/>
            </w:r>
            <w:r w:rsidR="00582A28" w:rsidRPr="008F2FBC">
              <w:rPr>
                <w:rFonts w:cs="Arial"/>
                <w:b/>
              </w:rPr>
              <w:tab/>
            </w:r>
            <w:r w:rsidRPr="008F2FBC">
              <w:rPr>
                <w:rFonts w:cs="Arial"/>
                <w:b/>
              </w:rPr>
              <w:t xml:space="preserve">Date: </w:t>
            </w:r>
            <w:r w:rsidRPr="008F2FBC">
              <w:rPr>
                <w:rFonts w:cs="Arial"/>
              </w:rPr>
              <w:fldChar w:fldCharType="begin">
                <w:ffData>
                  <w:name w:val=""/>
                  <w:enabled/>
                  <w:calcOnExit w:val="0"/>
                  <w:textInput>
                    <w:default w:val="Click once &amp; type date"/>
                  </w:textInput>
                </w:ffData>
              </w:fldChar>
            </w:r>
            <w:r w:rsidRPr="008F2FBC">
              <w:rPr>
                <w:rFonts w:cs="Arial"/>
              </w:rPr>
              <w:instrText xml:space="preserve"> FORMTEXT </w:instrText>
            </w:r>
            <w:r w:rsidRPr="008F2FBC">
              <w:rPr>
                <w:rFonts w:cs="Arial"/>
              </w:rPr>
            </w:r>
            <w:r w:rsidRPr="008F2FBC">
              <w:rPr>
                <w:rFonts w:cs="Arial"/>
              </w:rPr>
              <w:fldChar w:fldCharType="separate"/>
            </w:r>
            <w:r w:rsidR="00CC66A2" w:rsidRPr="008F2FBC">
              <w:rPr>
                <w:rFonts w:cs="Arial"/>
                <w:noProof/>
              </w:rPr>
              <w:t>Click once &amp; type date</w:t>
            </w:r>
            <w:r w:rsidRPr="008F2FBC">
              <w:rPr>
                <w:rFonts w:cs="Arial"/>
              </w:rPr>
              <w:fldChar w:fldCharType="end"/>
            </w:r>
          </w:p>
        </w:tc>
      </w:tr>
      <w:tr w:rsidR="00F4506C" w:rsidRPr="008F2FBC" w14:paraId="47DD677A" w14:textId="77777777" w:rsidTr="36755F5A">
        <w:trPr>
          <w:trHeight w:val="297"/>
        </w:trPr>
        <w:tc>
          <w:tcPr>
            <w:tcW w:w="10137" w:type="dxa"/>
            <w:tcBorders>
              <w:top w:val="nil"/>
              <w:left w:val="nil"/>
              <w:bottom w:val="nil"/>
              <w:right w:val="nil"/>
            </w:tcBorders>
            <w:tcMar>
              <w:top w:w="57" w:type="dxa"/>
              <w:bottom w:w="57" w:type="dxa"/>
            </w:tcMar>
          </w:tcPr>
          <w:p w14:paraId="13E815A3" w14:textId="77777777" w:rsidR="00F4506C" w:rsidRPr="008F2FBC" w:rsidRDefault="00F4506C" w:rsidP="002D7868">
            <w:pPr>
              <w:rPr>
                <w:rFonts w:cs="Arial"/>
                <w:b/>
              </w:rPr>
            </w:pPr>
            <w:r w:rsidRPr="008F2FBC">
              <w:rPr>
                <w:rFonts w:cs="Arial"/>
                <w:b/>
              </w:rPr>
              <w:t xml:space="preserve">Job title: </w:t>
            </w:r>
            <w:r w:rsidRPr="008F2FBC">
              <w:rPr>
                <w:rFonts w:cs="Arial"/>
              </w:rPr>
              <w:fldChar w:fldCharType="begin">
                <w:ffData>
                  <w:name w:val=""/>
                  <w:enabled/>
                  <w:calcOnExit w:val="0"/>
                  <w:textInput>
                    <w:default w:val="Click once and type job title here"/>
                  </w:textInput>
                </w:ffData>
              </w:fldChar>
            </w:r>
            <w:r w:rsidRPr="008F2FBC">
              <w:rPr>
                <w:rFonts w:cs="Arial"/>
              </w:rPr>
              <w:instrText xml:space="preserve"> FORMTEXT </w:instrText>
            </w:r>
            <w:r w:rsidRPr="008F2FBC">
              <w:rPr>
                <w:rFonts w:cs="Arial"/>
              </w:rPr>
            </w:r>
            <w:r w:rsidRPr="008F2FBC">
              <w:rPr>
                <w:rFonts w:cs="Arial"/>
              </w:rPr>
              <w:fldChar w:fldCharType="separate"/>
            </w:r>
            <w:r w:rsidR="00CC66A2" w:rsidRPr="008F2FBC">
              <w:rPr>
                <w:rFonts w:cs="Arial"/>
                <w:noProof/>
              </w:rPr>
              <w:t>Click once and type job title here</w:t>
            </w:r>
            <w:r w:rsidRPr="008F2FBC">
              <w:rPr>
                <w:rFonts w:cs="Arial"/>
              </w:rPr>
              <w:fldChar w:fldCharType="end"/>
            </w:r>
          </w:p>
        </w:tc>
      </w:tr>
    </w:tbl>
    <w:p w14:paraId="07459315" w14:textId="77777777" w:rsidR="005E6E9F" w:rsidRPr="005C01BE" w:rsidRDefault="005E6E9F">
      <w:pPr>
        <w:rPr>
          <w:rFonts w:cs="Arial"/>
          <w:sz w:val="2"/>
          <w:szCs w:val="2"/>
        </w:rPr>
      </w:pPr>
    </w:p>
    <w:p w14:paraId="6537F28F" w14:textId="77777777" w:rsidR="00047C2D" w:rsidRDefault="00D60A9E">
      <w:r>
        <w:br w:type="page"/>
      </w:r>
    </w:p>
    <w:tbl>
      <w:tblPr>
        <w:tblW w:w="10137" w:type="dxa"/>
        <w:tblBorders>
          <w:top w:val="dashSmallGap" w:sz="12" w:space="0" w:color="auto"/>
        </w:tblBorders>
        <w:tblLook w:val="01E0" w:firstRow="1" w:lastRow="1" w:firstColumn="1" w:lastColumn="1" w:noHBand="0" w:noVBand="0"/>
      </w:tblPr>
      <w:tblGrid>
        <w:gridCol w:w="10137"/>
      </w:tblGrid>
      <w:tr w:rsidR="00A23597" w:rsidRPr="008F2FBC" w14:paraId="03C260C5" w14:textId="77777777" w:rsidTr="008F2FBC">
        <w:trPr>
          <w:trHeight w:val="297"/>
        </w:trPr>
        <w:tc>
          <w:tcPr>
            <w:tcW w:w="10137" w:type="dxa"/>
            <w:tcMar>
              <w:top w:w="57" w:type="dxa"/>
              <w:bottom w:w="57" w:type="dxa"/>
            </w:tcMar>
          </w:tcPr>
          <w:p w14:paraId="46D85CC3" w14:textId="77777777" w:rsidR="00A23597" w:rsidRPr="008F2FBC" w:rsidRDefault="00047C2D" w:rsidP="00F16841">
            <w:pPr>
              <w:rPr>
                <w:rFonts w:cs="Arial"/>
                <w:sz w:val="17"/>
                <w:szCs w:val="17"/>
              </w:rPr>
            </w:pPr>
            <w:r>
              <w:lastRenderedPageBreak/>
              <w:br w:type="page"/>
            </w:r>
            <w:r w:rsidR="00A23597" w:rsidRPr="008F2FBC">
              <w:rPr>
                <w:rFonts w:cs="Arial"/>
                <w:b/>
                <w:sz w:val="17"/>
                <w:szCs w:val="17"/>
              </w:rPr>
              <w:t>Note:</w:t>
            </w:r>
            <w:r w:rsidR="00A23597" w:rsidRPr="008F2FBC">
              <w:rPr>
                <w:rFonts w:cs="Arial"/>
                <w:sz w:val="17"/>
                <w:szCs w:val="17"/>
              </w:rPr>
              <w:t xml:space="preserve"> This section should only be included in job descriptions issued to employees and should not be sent to all job applicants.</w:t>
            </w:r>
          </w:p>
          <w:p w14:paraId="6DFB9E20" w14:textId="77777777" w:rsidR="00A23597" w:rsidRPr="008F2FBC" w:rsidRDefault="00A23597" w:rsidP="00F16841">
            <w:pPr>
              <w:rPr>
                <w:rFonts w:cs="Arial"/>
              </w:rPr>
            </w:pPr>
          </w:p>
          <w:p w14:paraId="70DF9E56" w14:textId="77777777" w:rsidR="00B76528" w:rsidRPr="008F2FBC" w:rsidRDefault="00B76528" w:rsidP="00F16841">
            <w:pPr>
              <w:rPr>
                <w:rFonts w:cs="Arial"/>
              </w:rPr>
            </w:pPr>
          </w:p>
          <w:p w14:paraId="723F00C7" w14:textId="77777777" w:rsidR="00A23597" w:rsidRPr="008F2FBC" w:rsidRDefault="00A23597" w:rsidP="00F16841">
            <w:pPr>
              <w:rPr>
                <w:rFonts w:cs="Arial"/>
              </w:rPr>
            </w:pPr>
            <w:r w:rsidRPr="008F2FBC">
              <w:rPr>
                <w:rFonts w:cs="Arial"/>
              </w:rPr>
              <w:t>I understand and accept the job duties and responsibilities contained in this job description.</w:t>
            </w:r>
          </w:p>
          <w:p w14:paraId="44E871BC" w14:textId="77777777" w:rsidR="00A23597" w:rsidRPr="008F2FBC" w:rsidRDefault="00A23597" w:rsidP="00F16841">
            <w:pPr>
              <w:rPr>
                <w:rFonts w:cs="Arial"/>
              </w:rPr>
            </w:pPr>
          </w:p>
          <w:p w14:paraId="144A5D23" w14:textId="77777777" w:rsidR="00751AEE" w:rsidRPr="008F2FBC" w:rsidRDefault="00751AEE" w:rsidP="00F16841">
            <w:pPr>
              <w:rPr>
                <w:rFonts w:cs="Arial"/>
              </w:rPr>
            </w:pPr>
          </w:p>
          <w:p w14:paraId="738610EB" w14:textId="77777777" w:rsidR="00582A28" w:rsidRPr="008F2FBC" w:rsidRDefault="00582A28" w:rsidP="00F16841">
            <w:pPr>
              <w:rPr>
                <w:rFonts w:cs="Arial"/>
              </w:rPr>
            </w:pPr>
          </w:p>
          <w:p w14:paraId="5BB67687" w14:textId="77777777" w:rsidR="00A23597" w:rsidRPr="008F2FBC" w:rsidRDefault="00420E01" w:rsidP="00F16841">
            <w:pPr>
              <w:rPr>
                <w:rFonts w:cs="Arial"/>
                <w:b/>
                <w:sz w:val="20"/>
                <w:szCs w:val="20"/>
              </w:rPr>
            </w:pPr>
            <w:r w:rsidRPr="008F2FBC">
              <w:rPr>
                <w:rFonts w:cs="Arial"/>
                <w:b/>
                <w:noProof/>
                <w:sz w:val="17"/>
                <w:szCs w:val="17"/>
              </w:rPr>
              <mc:AlternateContent>
                <mc:Choice Requires="wps">
                  <w:drawing>
                    <wp:anchor distT="0" distB="0" distL="114300" distR="114300" simplePos="0" relativeHeight="251658242" behindDoc="0" locked="1" layoutInCell="1" allowOverlap="1" wp14:anchorId="28FDBA59" wp14:editId="07777777">
                      <wp:simplePos x="0" y="0"/>
                      <wp:positionH relativeFrom="column">
                        <wp:posOffset>4547235</wp:posOffset>
                      </wp:positionH>
                      <wp:positionV relativeFrom="paragraph">
                        <wp:posOffset>127000</wp:posOffset>
                      </wp:positionV>
                      <wp:extent cx="1727835" cy="0"/>
                      <wp:effectExtent l="9525" t="12065" r="15240" b="698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6DE83CF">
                    <v:line id="Line 49"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358.05pt,10pt" to="494.1pt,10pt" w14:anchorId="33034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">
                      <v:stroke dashstyle="1 1"/>
                      <w10:anchorlock/>
                    </v:line>
                  </w:pict>
                </mc:Fallback>
              </mc:AlternateContent>
            </w:r>
            <w:r w:rsidRPr="008F2FBC">
              <w:rPr>
                <w:rFonts w:cs="Arial"/>
                <w:b/>
                <w:noProof/>
                <w:sz w:val="17"/>
                <w:szCs w:val="17"/>
              </w:rPr>
              <mc:AlternateContent>
                <mc:Choice Requires="wps">
                  <w:drawing>
                    <wp:anchor distT="0" distB="0" distL="114300" distR="114300" simplePos="0" relativeHeight="251658241" behindDoc="0" locked="1" layoutInCell="1" allowOverlap="1" wp14:anchorId="1C27056A" wp14:editId="07777777">
                      <wp:simplePos x="0" y="0"/>
                      <wp:positionH relativeFrom="column">
                        <wp:posOffset>795020</wp:posOffset>
                      </wp:positionH>
                      <wp:positionV relativeFrom="paragraph">
                        <wp:posOffset>127000</wp:posOffset>
                      </wp:positionV>
                      <wp:extent cx="3048000" cy="0"/>
                      <wp:effectExtent l="10160" t="12065" r="8890" b="698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8360EBA">
                    <v:line id="Line 48"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62.6pt,10pt" to="302.6pt,10pt" w14:anchorId="1F859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">
                      <v:stroke dashstyle="1 1"/>
                      <w10:anchorlock/>
                    </v:line>
                  </w:pict>
                </mc:Fallback>
              </mc:AlternateContent>
            </w:r>
            <w:r w:rsidR="00A23597" w:rsidRPr="008F2FBC">
              <w:rPr>
                <w:rFonts w:cs="Arial"/>
                <w:b/>
              </w:rPr>
              <w:t>Signature:</w:t>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t>Date:</w:t>
            </w:r>
          </w:p>
        </w:tc>
      </w:tr>
    </w:tbl>
    <w:p w14:paraId="637805D2" w14:textId="77777777" w:rsidR="00A85504" w:rsidRDefault="00A85504" w:rsidP="00A23597">
      <w:pPr>
        <w:rPr>
          <w:sz w:val="2"/>
          <w:szCs w:val="2"/>
        </w:rPr>
        <w:sectPr w:rsidR="00A85504" w:rsidSect="00F16841">
          <w:pgSz w:w="11906" w:h="16838" w:code="9"/>
          <w:pgMar w:top="680" w:right="851" w:bottom="737" w:left="1134" w:header="709" w:footer="709" w:gutter="0"/>
          <w:cols w:space="708"/>
          <w:docGrid w:linePitch="360"/>
        </w:sectPr>
      </w:pPr>
    </w:p>
    <w:p w14:paraId="1084BEC2" w14:textId="77777777" w:rsidR="00A85504" w:rsidRDefault="00A85504" w:rsidP="00A85504">
      <w:pPr>
        <w:ind w:left="-113"/>
        <w:rPr>
          <w:rFonts w:cs="Arial"/>
          <w:b/>
          <w:spacing w:val="-20"/>
          <w:sz w:val="44"/>
          <w:szCs w:val="44"/>
        </w:rPr>
      </w:pPr>
      <w:r w:rsidRPr="00733DEB">
        <w:rPr>
          <w:rFonts w:cs="Arial"/>
          <w:b/>
          <w:spacing w:val="-20"/>
          <w:sz w:val="44"/>
          <w:szCs w:val="44"/>
        </w:rPr>
        <w:lastRenderedPageBreak/>
        <w:t>Person specification</w:t>
      </w:r>
    </w:p>
    <w:p w14:paraId="463F29E8" w14:textId="77777777" w:rsidR="00A85504" w:rsidRDefault="00A85504" w:rsidP="00A85504">
      <w:pPr>
        <w:ind w:left="-113"/>
        <w:rPr>
          <w:rFonts w:cs="Arial"/>
          <w:b/>
          <w:spacing w:val="-20"/>
          <w:sz w:val="12"/>
          <w:szCs w:val="12"/>
        </w:rPr>
      </w:pPr>
    </w:p>
    <w:p w14:paraId="3B7B4B86" w14:textId="77777777" w:rsidR="00A85504" w:rsidRDefault="00A85504" w:rsidP="00A85504">
      <w:pPr>
        <w:ind w:left="-113"/>
        <w:rPr>
          <w:rFonts w:cs="Arial"/>
          <w:b/>
          <w:spacing w:val="-20"/>
          <w:sz w:val="12"/>
          <w:szCs w:val="12"/>
        </w:rPr>
      </w:pPr>
    </w:p>
    <w:p w14:paraId="3A0FF5F2" w14:textId="77777777" w:rsidR="00A85504" w:rsidRDefault="00A85504" w:rsidP="00A85504">
      <w:pPr>
        <w:ind w:left="-113"/>
        <w:rPr>
          <w:rFonts w:cs="Arial"/>
          <w:b/>
          <w:spacing w:val="-20"/>
          <w:sz w:val="12"/>
          <w:szCs w:val="12"/>
        </w:rPr>
      </w:pPr>
    </w:p>
    <w:p w14:paraId="5630AD66" w14:textId="77777777" w:rsidR="00A85504" w:rsidRDefault="00A85504" w:rsidP="00A85504">
      <w:pPr>
        <w:ind w:left="-113"/>
        <w:rPr>
          <w:rFonts w:cs="Arial"/>
          <w:b/>
          <w:spacing w:val="-20"/>
          <w:sz w:val="12"/>
          <w:szCs w:val="12"/>
        </w:rPr>
      </w:pPr>
    </w:p>
    <w:p w14:paraId="61829076" w14:textId="77777777" w:rsidR="00A85504" w:rsidRPr="003B5EC3" w:rsidRDefault="00A85504" w:rsidP="00A85504">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A85504" w:rsidRPr="008F2FBC" w14:paraId="5E02BFEA" w14:textId="77777777" w:rsidTr="1B86921E">
        <w:tc>
          <w:tcPr>
            <w:tcW w:w="10137" w:type="dxa"/>
            <w:tcBorders>
              <w:top w:val="nil"/>
              <w:bottom w:val="single" w:sz="4" w:space="0" w:color="auto"/>
            </w:tcBorders>
            <w:shd w:val="clear" w:color="auto" w:fill="000000" w:themeFill="text1"/>
            <w:tcMar>
              <w:top w:w="57" w:type="dxa"/>
              <w:bottom w:w="57" w:type="dxa"/>
            </w:tcMar>
          </w:tcPr>
          <w:p w14:paraId="22F31B3D" w14:textId="487C43E7" w:rsidR="00A85504" w:rsidRPr="008F2FBC" w:rsidRDefault="00A85504" w:rsidP="1B86921E">
            <w:pPr>
              <w:rPr>
                <w:rFonts w:cs="Arial"/>
                <w:b/>
                <w:bCs/>
                <w:color w:val="FFFFFF"/>
                <w:sz w:val="36"/>
                <w:szCs w:val="36"/>
              </w:rPr>
            </w:pPr>
            <w:r w:rsidRPr="1B86921E">
              <w:rPr>
                <w:rFonts w:cs="Arial"/>
                <w:b/>
                <w:bCs/>
                <w:color w:val="FFFFFF" w:themeColor="background1"/>
                <w:sz w:val="36"/>
                <w:szCs w:val="36"/>
              </w:rPr>
              <w:t xml:space="preserve">Job title: </w:t>
            </w:r>
            <w:r w:rsidR="6AA367C6" w:rsidRPr="1B86921E">
              <w:rPr>
                <w:rFonts w:cs="Arial"/>
                <w:color w:val="FFFFFF" w:themeColor="background1"/>
                <w:sz w:val="36"/>
                <w:szCs w:val="36"/>
              </w:rPr>
              <w:t>Procurement Officer</w:t>
            </w:r>
          </w:p>
        </w:tc>
      </w:tr>
    </w:tbl>
    <w:p w14:paraId="21798585" w14:textId="77777777" w:rsidR="00A85504" w:rsidRPr="000066E7" w:rsidRDefault="00420E01" w:rsidP="00A85504">
      <w:pPr>
        <w:rPr>
          <w:rFonts w:cs="Arial"/>
          <w:b/>
          <w:color w:val="FFFFFF"/>
        </w:rPr>
      </w:pPr>
      <w:r w:rsidRPr="000066E7">
        <w:rPr>
          <w:rFonts w:cs="Arial"/>
          <w:b/>
          <w:noProof/>
          <w:color w:val="FFFFFF"/>
        </w:rPr>
        <w:drawing>
          <wp:anchor distT="0" distB="0" distL="114300" distR="114300" simplePos="0" relativeHeight="251658243" behindDoc="0" locked="1" layoutInCell="1" allowOverlap="1" wp14:anchorId="4FBFA935" wp14:editId="07777777">
            <wp:simplePos x="0" y="0"/>
            <wp:positionH relativeFrom="margin">
              <wp:posOffset>4927600</wp:posOffset>
            </wp:positionH>
            <wp:positionV relativeFrom="margin">
              <wp:posOffset>0</wp:posOffset>
            </wp:positionV>
            <wp:extent cx="1440180" cy="475615"/>
            <wp:effectExtent l="0" t="0" r="0" b="0"/>
            <wp:wrapSquare wrapText="bothSides"/>
            <wp:docPr id="51" name="Picture 5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C6_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A85504" w:rsidRPr="008F2FBC" w14:paraId="0540B8D1" w14:textId="77777777" w:rsidTr="6200D841">
        <w:trPr>
          <w:trHeight w:val="20"/>
        </w:trPr>
        <w:tc>
          <w:tcPr>
            <w:tcW w:w="10137" w:type="dxa"/>
            <w:gridSpan w:val="7"/>
            <w:tcBorders>
              <w:top w:val="nil"/>
              <w:left w:val="nil"/>
              <w:bottom w:val="nil"/>
              <w:right w:val="nil"/>
            </w:tcBorders>
            <w:tcMar>
              <w:top w:w="57" w:type="dxa"/>
              <w:left w:w="0" w:type="dxa"/>
              <w:bottom w:w="57" w:type="dxa"/>
            </w:tcMar>
          </w:tcPr>
          <w:p w14:paraId="6BBEFE2F" w14:textId="0ED7C4E6" w:rsidR="00A85504" w:rsidRPr="008F2FBC" w:rsidRDefault="5F580369" w:rsidP="1B86921E">
            <w:pPr>
              <w:spacing w:line="320" w:lineRule="atLeast"/>
              <w:rPr>
                <w:rFonts w:cs="Arial"/>
                <w:b/>
                <w:bCs/>
              </w:rPr>
            </w:pPr>
            <w:r w:rsidRPr="1B86921E">
              <w:rPr>
                <w:rFonts w:cs="Arial"/>
                <w:b/>
                <w:bCs/>
              </w:rPr>
              <w:t>Department: Finance and Resources</w:t>
            </w:r>
          </w:p>
          <w:p w14:paraId="3DA4ECC7" w14:textId="2E909B3B" w:rsidR="00A85504" w:rsidRPr="008F2FBC" w:rsidRDefault="5F580369" w:rsidP="1B86921E">
            <w:pPr>
              <w:spacing w:line="320" w:lineRule="atLeast"/>
              <w:rPr>
                <w:rFonts w:cs="Arial"/>
                <w:b/>
                <w:bCs/>
              </w:rPr>
            </w:pPr>
            <w:r w:rsidRPr="1B86921E">
              <w:rPr>
                <w:rFonts w:cs="Arial"/>
                <w:b/>
                <w:bCs/>
              </w:rPr>
              <w:t>Service: Commercial, Procurement &amp; Contract Management</w:t>
            </w:r>
          </w:p>
          <w:p w14:paraId="66564884" w14:textId="2DD71A98" w:rsidR="00A85504" w:rsidRPr="008F2FBC" w:rsidRDefault="5F580369" w:rsidP="1B86921E">
            <w:pPr>
              <w:spacing w:line="320" w:lineRule="atLeast"/>
              <w:rPr>
                <w:rFonts w:cs="Arial"/>
                <w:b/>
                <w:bCs/>
              </w:rPr>
            </w:pPr>
            <w:r w:rsidRPr="1B86921E">
              <w:rPr>
                <w:rFonts w:cs="Arial"/>
                <w:b/>
                <w:bCs/>
              </w:rPr>
              <w:t xml:space="preserve">Grade: </w:t>
            </w:r>
            <w:r w:rsidR="004C414E">
              <w:rPr>
                <w:rFonts w:cs="Arial"/>
                <w:b/>
                <w:bCs/>
                <w:highlight w:val="yellow"/>
              </w:rPr>
              <w:t>H</w:t>
            </w:r>
            <w:r w:rsidRPr="1B86921E">
              <w:rPr>
                <w:rFonts w:cs="Arial"/>
                <w:b/>
                <w:bCs/>
                <w:highlight w:val="yellow"/>
              </w:rPr>
              <w:t xml:space="preserve"> (Subject to JE)</w:t>
            </w:r>
          </w:p>
          <w:p w14:paraId="46E4AFDA" w14:textId="2EB8A217" w:rsidR="00A85504" w:rsidRPr="008F2FBC" w:rsidRDefault="5F580369" w:rsidP="1B86921E">
            <w:pPr>
              <w:spacing w:line="320" w:lineRule="atLeast"/>
              <w:rPr>
                <w:rFonts w:cs="Arial"/>
                <w:b/>
                <w:bCs/>
              </w:rPr>
            </w:pPr>
            <w:r w:rsidRPr="1B86921E">
              <w:rPr>
                <w:rFonts w:cs="Arial"/>
                <w:b/>
                <w:bCs/>
              </w:rPr>
              <w:t xml:space="preserve">Post reference number: </w:t>
            </w:r>
            <w:r w:rsidRPr="1B86921E">
              <w:rPr>
                <w:rFonts w:cs="Arial"/>
                <w:b/>
                <w:bCs/>
                <w:highlight w:val="yellow"/>
              </w:rPr>
              <w:t>TBC</w:t>
            </w:r>
          </w:p>
        </w:tc>
      </w:tr>
      <w:tr w:rsidR="00A85504" w:rsidRPr="008F2FBC" w14:paraId="2BA226A1" w14:textId="77777777" w:rsidTr="6200D841">
        <w:tc>
          <w:tcPr>
            <w:tcW w:w="10137" w:type="dxa"/>
            <w:gridSpan w:val="7"/>
            <w:tcBorders>
              <w:top w:val="nil"/>
              <w:left w:val="nil"/>
              <w:bottom w:val="single" w:sz="4" w:space="0" w:color="auto"/>
              <w:right w:val="nil"/>
            </w:tcBorders>
            <w:tcMar>
              <w:top w:w="57" w:type="dxa"/>
              <w:bottom w:w="57" w:type="dxa"/>
            </w:tcMar>
          </w:tcPr>
          <w:p w14:paraId="17AD93B2" w14:textId="77777777" w:rsidR="00A85504" w:rsidRPr="008F2FBC" w:rsidRDefault="00A85504" w:rsidP="00A85504">
            <w:pPr>
              <w:rPr>
                <w:rFonts w:cs="Arial"/>
                <w:b/>
                <w:sz w:val="12"/>
                <w:szCs w:val="12"/>
              </w:rPr>
            </w:pPr>
          </w:p>
        </w:tc>
      </w:tr>
      <w:tr w:rsidR="00A85504" w:rsidRPr="008F2FBC" w14:paraId="155E8EF8" w14:textId="77777777" w:rsidTr="6200D841">
        <w:tc>
          <w:tcPr>
            <w:tcW w:w="2258" w:type="dxa"/>
            <w:vMerge w:val="restart"/>
            <w:shd w:val="clear" w:color="auto" w:fill="808080" w:themeFill="background1" w:themeFillShade="80"/>
            <w:tcMar>
              <w:bottom w:w="57" w:type="dxa"/>
            </w:tcMar>
          </w:tcPr>
          <w:p w14:paraId="45813CF1" w14:textId="77777777" w:rsidR="00A85504" w:rsidRPr="008F2FBC" w:rsidRDefault="00A85504" w:rsidP="00A85504">
            <w:pPr>
              <w:rPr>
                <w:rFonts w:cs="Arial"/>
                <w:b/>
                <w:color w:val="FFFFFF"/>
              </w:rPr>
            </w:pPr>
            <w:r w:rsidRPr="008F2FBC">
              <w:rPr>
                <w:rFonts w:cs="Arial"/>
                <w:b/>
                <w:color w:val="FFFFFF"/>
              </w:rPr>
              <w:t xml:space="preserve">Areas of </w:t>
            </w:r>
          </w:p>
          <w:p w14:paraId="0CC0091B" w14:textId="77777777" w:rsidR="00A85504" w:rsidRPr="008F2FBC" w:rsidRDefault="00A85504" w:rsidP="00A85504">
            <w:pPr>
              <w:rPr>
                <w:rFonts w:cs="Arial"/>
                <w:b/>
                <w:color w:val="FFFFFF"/>
              </w:rPr>
            </w:pPr>
            <w:r w:rsidRPr="008F2FBC">
              <w:rPr>
                <w:rFonts w:cs="Arial"/>
                <w:b/>
                <w:color w:val="FFFFFF"/>
              </w:rPr>
              <w:t>responsibility</w:t>
            </w:r>
          </w:p>
        </w:tc>
        <w:tc>
          <w:tcPr>
            <w:tcW w:w="5614" w:type="dxa"/>
            <w:vMerge w:val="restart"/>
            <w:shd w:val="clear" w:color="auto" w:fill="808080" w:themeFill="background1" w:themeFillShade="80"/>
            <w:tcMar>
              <w:top w:w="57" w:type="dxa"/>
              <w:bottom w:w="57" w:type="dxa"/>
            </w:tcMar>
          </w:tcPr>
          <w:p w14:paraId="3A0E018C" w14:textId="77777777" w:rsidR="00A85504" w:rsidRPr="008F2FBC" w:rsidRDefault="006A726F" w:rsidP="008F2FBC">
            <w:pPr>
              <w:jc w:val="center"/>
              <w:rPr>
                <w:b/>
                <w:color w:val="FFFFFF"/>
              </w:rPr>
            </w:pPr>
            <w:r w:rsidRPr="008F2FBC">
              <w:rPr>
                <w:rFonts w:cs="Arial"/>
                <w:b/>
                <w:color w:val="FFFFFF"/>
              </w:rPr>
              <w:t>Requirements</w:t>
            </w:r>
          </w:p>
        </w:tc>
        <w:tc>
          <w:tcPr>
            <w:tcW w:w="2265" w:type="dxa"/>
            <w:gridSpan w:val="5"/>
            <w:tcBorders>
              <w:bottom w:val="single" w:sz="4" w:space="0" w:color="auto"/>
            </w:tcBorders>
            <w:shd w:val="clear" w:color="auto" w:fill="808080" w:themeFill="background1" w:themeFillShade="80"/>
            <w:tcMar>
              <w:bottom w:w="57" w:type="dxa"/>
            </w:tcMar>
          </w:tcPr>
          <w:p w14:paraId="4FFAB06D" w14:textId="77777777" w:rsidR="00A85504" w:rsidRPr="008F2FBC" w:rsidRDefault="00A85504" w:rsidP="00A85504">
            <w:pPr>
              <w:rPr>
                <w:rFonts w:cs="Arial"/>
                <w:b/>
                <w:color w:val="FFFFFF"/>
              </w:rPr>
            </w:pPr>
            <w:r w:rsidRPr="008F2FBC">
              <w:rPr>
                <w:rFonts w:cs="Arial"/>
                <w:b/>
                <w:color w:val="FFFFFF"/>
              </w:rPr>
              <w:t>Measurement</w:t>
            </w:r>
          </w:p>
        </w:tc>
      </w:tr>
      <w:tr w:rsidR="00A85504" w:rsidRPr="008F2FBC" w14:paraId="37012755" w14:textId="77777777" w:rsidTr="6200D841">
        <w:tc>
          <w:tcPr>
            <w:tcW w:w="2258" w:type="dxa"/>
            <w:vMerge/>
            <w:tcMar>
              <w:top w:w="57" w:type="dxa"/>
              <w:bottom w:w="57" w:type="dxa"/>
            </w:tcMar>
          </w:tcPr>
          <w:p w14:paraId="0DE4B5B7" w14:textId="77777777" w:rsidR="00A85504" w:rsidRPr="008F2FBC" w:rsidRDefault="00A85504" w:rsidP="00A85504">
            <w:pPr>
              <w:rPr>
                <w:rFonts w:cs="Arial"/>
              </w:rPr>
            </w:pPr>
          </w:p>
        </w:tc>
        <w:tc>
          <w:tcPr>
            <w:tcW w:w="5614" w:type="dxa"/>
            <w:vMerge/>
            <w:tcMar>
              <w:top w:w="57" w:type="dxa"/>
              <w:bottom w:w="57" w:type="dxa"/>
            </w:tcMar>
          </w:tcPr>
          <w:p w14:paraId="66204FF1" w14:textId="77777777" w:rsidR="00A85504" w:rsidRPr="008F2FBC" w:rsidRDefault="00A85504" w:rsidP="00A85504">
            <w:pPr>
              <w:rPr>
                <w:rFonts w:cs="Arial"/>
              </w:rPr>
            </w:pPr>
          </w:p>
        </w:tc>
        <w:tc>
          <w:tcPr>
            <w:tcW w:w="453" w:type="dxa"/>
            <w:shd w:val="clear" w:color="auto" w:fill="E6E6E6"/>
            <w:tcMar>
              <w:top w:w="57" w:type="dxa"/>
              <w:bottom w:w="57" w:type="dxa"/>
            </w:tcMar>
            <w:vAlign w:val="center"/>
          </w:tcPr>
          <w:p w14:paraId="79E7D876" w14:textId="77777777" w:rsidR="00A85504" w:rsidRPr="008F2FBC" w:rsidRDefault="00A85504" w:rsidP="008F2FBC">
            <w:pPr>
              <w:jc w:val="center"/>
              <w:rPr>
                <w:rFonts w:cs="Arial"/>
                <w:b/>
              </w:rPr>
            </w:pPr>
            <w:r w:rsidRPr="008F2FBC">
              <w:rPr>
                <w:rFonts w:cs="Arial"/>
                <w:b/>
              </w:rPr>
              <w:t>P</w:t>
            </w:r>
          </w:p>
        </w:tc>
        <w:tc>
          <w:tcPr>
            <w:tcW w:w="453" w:type="dxa"/>
            <w:shd w:val="clear" w:color="auto" w:fill="E6E6E6"/>
            <w:tcMar>
              <w:top w:w="57" w:type="dxa"/>
              <w:bottom w:w="57" w:type="dxa"/>
            </w:tcMar>
            <w:vAlign w:val="center"/>
          </w:tcPr>
          <w:p w14:paraId="5316D17B" w14:textId="77777777" w:rsidR="00A85504" w:rsidRPr="008F2FBC" w:rsidRDefault="00A85504" w:rsidP="008F2FBC">
            <w:pPr>
              <w:jc w:val="center"/>
              <w:rPr>
                <w:rFonts w:cs="Arial"/>
                <w:b/>
              </w:rPr>
            </w:pPr>
            <w:r w:rsidRPr="008F2FBC">
              <w:rPr>
                <w:rFonts w:cs="Arial"/>
                <w:b/>
              </w:rPr>
              <w:t>A</w:t>
            </w:r>
          </w:p>
        </w:tc>
        <w:tc>
          <w:tcPr>
            <w:tcW w:w="453" w:type="dxa"/>
            <w:shd w:val="clear" w:color="auto" w:fill="E6E6E6"/>
            <w:tcMar>
              <w:top w:w="57" w:type="dxa"/>
              <w:bottom w:w="57" w:type="dxa"/>
            </w:tcMar>
            <w:vAlign w:val="center"/>
          </w:tcPr>
          <w:p w14:paraId="1086CAE5" w14:textId="77777777" w:rsidR="00A85504" w:rsidRPr="008F2FBC" w:rsidRDefault="00A85504" w:rsidP="008F2FBC">
            <w:pPr>
              <w:jc w:val="center"/>
              <w:rPr>
                <w:rFonts w:cs="Arial"/>
                <w:b/>
              </w:rPr>
            </w:pPr>
            <w:r w:rsidRPr="008F2FBC">
              <w:rPr>
                <w:rFonts w:cs="Arial"/>
                <w:b/>
              </w:rPr>
              <w:t>T</w:t>
            </w:r>
          </w:p>
        </w:tc>
        <w:tc>
          <w:tcPr>
            <w:tcW w:w="453" w:type="dxa"/>
            <w:shd w:val="clear" w:color="auto" w:fill="E6E6E6"/>
            <w:tcMar>
              <w:top w:w="57" w:type="dxa"/>
              <w:bottom w:w="57" w:type="dxa"/>
            </w:tcMar>
            <w:vAlign w:val="center"/>
          </w:tcPr>
          <w:p w14:paraId="2906B3E5" w14:textId="77777777" w:rsidR="00A85504" w:rsidRPr="008F2FBC" w:rsidRDefault="00A85504" w:rsidP="008F2FBC">
            <w:pPr>
              <w:jc w:val="center"/>
              <w:rPr>
                <w:rFonts w:cs="Arial"/>
                <w:b/>
              </w:rPr>
            </w:pPr>
            <w:r w:rsidRPr="008F2FBC">
              <w:rPr>
                <w:rFonts w:cs="Arial"/>
                <w:b/>
              </w:rPr>
              <w:t>I</w:t>
            </w:r>
          </w:p>
        </w:tc>
        <w:tc>
          <w:tcPr>
            <w:tcW w:w="453" w:type="dxa"/>
            <w:shd w:val="clear" w:color="auto" w:fill="E6E6E6"/>
            <w:tcMar>
              <w:top w:w="57" w:type="dxa"/>
              <w:bottom w:w="57" w:type="dxa"/>
            </w:tcMar>
            <w:vAlign w:val="center"/>
          </w:tcPr>
          <w:p w14:paraId="61740529" w14:textId="77777777" w:rsidR="00A85504" w:rsidRPr="008F2FBC" w:rsidRDefault="00A85504" w:rsidP="008F2FBC">
            <w:pPr>
              <w:jc w:val="center"/>
              <w:rPr>
                <w:rFonts w:cs="Arial"/>
                <w:b/>
              </w:rPr>
            </w:pPr>
            <w:r w:rsidRPr="008F2FBC">
              <w:rPr>
                <w:rFonts w:cs="Arial"/>
                <w:b/>
              </w:rPr>
              <w:t>D</w:t>
            </w:r>
          </w:p>
        </w:tc>
      </w:tr>
      <w:tr w:rsidR="002E36DC" w:rsidRPr="008F2FBC" w14:paraId="2966EF65" w14:textId="77777777" w:rsidTr="6200D841">
        <w:tc>
          <w:tcPr>
            <w:tcW w:w="2258" w:type="dxa"/>
            <w:vMerge w:val="restart"/>
            <w:tcMar>
              <w:top w:w="57" w:type="dxa"/>
              <w:bottom w:w="57" w:type="dxa"/>
            </w:tcMar>
          </w:tcPr>
          <w:p w14:paraId="04E99440" w14:textId="77777777" w:rsidR="002E36DC" w:rsidRPr="007C05B9" w:rsidRDefault="002E36DC" w:rsidP="00C924CC">
            <w:pPr>
              <w:textAlignment w:val="baseline"/>
              <w:rPr>
                <w:rFonts w:cs="Arial"/>
              </w:rPr>
            </w:pPr>
            <w:r w:rsidRPr="007C05B9">
              <w:rPr>
                <w:rFonts w:cs="Arial"/>
              </w:rPr>
              <w:t> </w:t>
            </w:r>
          </w:p>
          <w:p w14:paraId="0FE91E8A" w14:textId="77777777" w:rsidR="002E36DC" w:rsidRPr="007C05B9" w:rsidRDefault="002E36DC" w:rsidP="00C924CC">
            <w:pPr>
              <w:textAlignment w:val="baseline"/>
              <w:rPr>
                <w:rFonts w:cs="Arial"/>
              </w:rPr>
            </w:pPr>
            <w:r w:rsidRPr="007C05B9">
              <w:rPr>
                <w:rFonts w:cs="Arial"/>
                <w:b/>
                <w:bCs/>
              </w:rPr>
              <w:t>Individual Leadership  </w:t>
            </w:r>
            <w:r w:rsidRPr="007C05B9">
              <w:rPr>
                <w:rFonts w:cs="Arial"/>
              </w:rPr>
              <w:t> </w:t>
            </w:r>
          </w:p>
          <w:p w14:paraId="62383DA8" w14:textId="7D454BF3" w:rsidR="002E36DC" w:rsidRPr="3772FB6F" w:rsidRDefault="002E36DC" w:rsidP="00C924CC">
            <w:pPr>
              <w:spacing w:line="259" w:lineRule="auto"/>
              <w:rPr>
                <w:rFonts w:cs="Arial"/>
                <w:b/>
                <w:bCs/>
              </w:rPr>
            </w:pPr>
            <w:r w:rsidRPr="007C05B9">
              <w:rPr>
                <w:rFonts w:cs="Arial"/>
              </w:rPr>
              <w:t> </w:t>
            </w:r>
          </w:p>
        </w:tc>
        <w:tc>
          <w:tcPr>
            <w:tcW w:w="5614" w:type="dxa"/>
            <w:tcMar>
              <w:top w:w="57" w:type="dxa"/>
              <w:bottom w:w="57" w:type="dxa"/>
            </w:tcMar>
          </w:tcPr>
          <w:p w14:paraId="22A253EA" w14:textId="667FB5D7" w:rsidR="002E36DC" w:rsidRDefault="002E36DC" w:rsidP="00C924CC">
            <w:r w:rsidRPr="007C05B9">
              <w:rPr>
                <w:rFonts w:cs="Arial"/>
              </w:rPr>
              <w:t>Takes personal accountability for own development. </w:t>
            </w:r>
          </w:p>
        </w:tc>
        <w:tc>
          <w:tcPr>
            <w:tcW w:w="453" w:type="dxa"/>
            <w:shd w:val="clear" w:color="auto" w:fill="E6E6E6"/>
            <w:tcMar>
              <w:top w:w="57" w:type="dxa"/>
              <w:bottom w:w="57" w:type="dxa"/>
            </w:tcMar>
          </w:tcPr>
          <w:p w14:paraId="4879F17A" w14:textId="77777777" w:rsidR="002E36DC" w:rsidRPr="00187C71" w:rsidRDefault="002E36DC" w:rsidP="00C924CC">
            <w:pPr>
              <w:tabs>
                <w:tab w:val="left" w:pos="1440"/>
                <w:tab w:val="left" w:pos="6480"/>
              </w:tabs>
              <w:ind w:left="1440" w:hanging="1440"/>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0931BB60"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53EE147C"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6F94C53E"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395FC074" w14:textId="77777777" w:rsidR="002E36DC" w:rsidRPr="00187C71" w:rsidRDefault="002E36DC" w:rsidP="00C924CC">
            <w:pPr>
              <w:jc w:val="center"/>
              <w:rPr>
                <w:rFonts w:asciiTheme="minorHAnsi" w:eastAsia="Marlett" w:hAnsiTheme="minorHAnsi" w:cstheme="minorHAnsi"/>
                <w:b/>
                <w:sz w:val="28"/>
              </w:rPr>
            </w:pPr>
          </w:p>
        </w:tc>
      </w:tr>
      <w:tr w:rsidR="002E36DC" w:rsidRPr="008F2FBC" w14:paraId="271D7A27" w14:textId="77777777" w:rsidTr="6200D841">
        <w:tc>
          <w:tcPr>
            <w:tcW w:w="2258" w:type="dxa"/>
            <w:vMerge/>
            <w:tcMar>
              <w:top w:w="57" w:type="dxa"/>
              <w:bottom w:w="57" w:type="dxa"/>
            </w:tcMar>
          </w:tcPr>
          <w:p w14:paraId="6CFAB394" w14:textId="77777777" w:rsidR="002E36DC" w:rsidRPr="3772FB6F" w:rsidRDefault="002E36DC" w:rsidP="00C924CC">
            <w:pPr>
              <w:spacing w:line="259" w:lineRule="auto"/>
              <w:rPr>
                <w:rFonts w:cs="Arial"/>
                <w:b/>
                <w:bCs/>
              </w:rPr>
            </w:pPr>
          </w:p>
        </w:tc>
        <w:tc>
          <w:tcPr>
            <w:tcW w:w="5614" w:type="dxa"/>
            <w:tcMar>
              <w:top w:w="57" w:type="dxa"/>
              <w:bottom w:w="57" w:type="dxa"/>
            </w:tcMar>
          </w:tcPr>
          <w:p w14:paraId="68C83651" w14:textId="4C6FF004" w:rsidR="002E36DC" w:rsidRDefault="002E36DC" w:rsidP="00C924CC">
            <w:r w:rsidRPr="007C05B9">
              <w:rPr>
                <w:rFonts w:cs="Arial"/>
              </w:rPr>
              <w:t>Drive and motivation, ability to deliver against challenging objectives. </w:t>
            </w:r>
          </w:p>
        </w:tc>
        <w:tc>
          <w:tcPr>
            <w:tcW w:w="453" w:type="dxa"/>
            <w:shd w:val="clear" w:color="auto" w:fill="E6E6E6"/>
            <w:tcMar>
              <w:top w:w="57" w:type="dxa"/>
              <w:bottom w:w="57" w:type="dxa"/>
            </w:tcMar>
          </w:tcPr>
          <w:p w14:paraId="63D89D83" w14:textId="77777777" w:rsidR="002E36DC" w:rsidRPr="00187C71" w:rsidRDefault="002E36DC" w:rsidP="00C924CC">
            <w:pPr>
              <w:tabs>
                <w:tab w:val="left" w:pos="1440"/>
                <w:tab w:val="left" w:pos="6480"/>
              </w:tabs>
              <w:ind w:left="1440" w:hanging="1440"/>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081F8D80"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3D8411FC"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0EB2CA04"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7BFCAA48" w14:textId="77777777" w:rsidR="002E36DC" w:rsidRPr="00187C71" w:rsidRDefault="002E36DC" w:rsidP="00C924CC">
            <w:pPr>
              <w:jc w:val="center"/>
              <w:rPr>
                <w:rFonts w:asciiTheme="minorHAnsi" w:eastAsia="Marlett" w:hAnsiTheme="minorHAnsi" w:cstheme="minorHAnsi"/>
                <w:b/>
                <w:sz w:val="28"/>
              </w:rPr>
            </w:pPr>
          </w:p>
        </w:tc>
      </w:tr>
      <w:tr w:rsidR="002E36DC" w:rsidRPr="008F2FBC" w14:paraId="494E01B5" w14:textId="77777777" w:rsidTr="6200D841">
        <w:tc>
          <w:tcPr>
            <w:tcW w:w="2258" w:type="dxa"/>
            <w:vMerge w:val="restart"/>
            <w:tcMar>
              <w:top w:w="57" w:type="dxa"/>
              <w:bottom w:w="57" w:type="dxa"/>
            </w:tcMar>
          </w:tcPr>
          <w:p w14:paraId="7D57AD67" w14:textId="77777777" w:rsidR="002E36DC" w:rsidRPr="007C05B9" w:rsidRDefault="002E36DC" w:rsidP="00C924CC">
            <w:pPr>
              <w:textAlignment w:val="baseline"/>
              <w:rPr>
                <w:rFonts w:cs="Arial"/>
              </w:rPr>
            </w:pPr>
            <w:r w:rsidRPr="007C05B9">
              <w:rPr>
                <w:rFonts w:cs="Arial"/>
              </w:rPr>
              <w:t> </w:t>
            </w:r>
          </w:p>
          <w:p w14:paraId="27A45476" w14:textId="77777777" w:rsidR="002E36DC" w:rsidRPr="007C05B9" w:rsidRDefault="002E36DC" w:rsidP="00C924CC">
            <w:pPr>
              <w:textAlignment w:val="baseline"/>
              <w:rPr>
                <w:rFonts w:cs="Arial"/>
              </w:rPr>
            </w:pPr>
            <w:r w:rsidRPr="007C05B9">
              <w:rPr>
                <w:rFonts w:cs="Arial"/>
                <w:b/>
                <w:bCs/>
              </w:rPr>
              <w:t>Change and Innovation </w:t>
            </w:r>
            <w:r w:rsidRPr="007C05B9">
              <w:rPr>
                <w:rFonts w:cs="Arial"/>
              </w:rPr>
              <w:t> </w:t>
            </w:r>
          </w:p>
          <w:p w14:paraId="30E3F685" w14:textId="6648F913" w:rsidR="002E36DC" w:rsidRPr="3772FB6F" w:rsidRDefault="002E36DC" w:rsidP="00C924CC">
            <w:pPr>
              <w:spacing w:line="259" w:lineRule="auto"/>
              <w:rPr>
                <w:rFonts w:cs="Arial"/>
                <w:b/>
                <w:bCs/>
              </w:rPr>
            </w:pPr>
            <w:r w:rsidRPr="007C05B9">
              <w:rPr>
                <w:rFonts w:cs="Arial"/>
              </w:rPr>
              <w:t> </w:t>
            </w:r>
          </w:p>
        </w:tc>
        <w:tc>
          <w:tcPr>
            <w:tcW w:w="5614" w:type="dxa"/>
            <w:tcMar>
              <w:top w:w="57" w:type="dxa"/>
              <w:bottom w:w="57" w:type="dxa"/>
            </w:tcMar>
          </w:tcPr>
          <w:p w14:paraId="347529AE" w14:textId="18882F50" w:rsidR="002E36DC" w:rsidRDefault="002E36DC" w:rsidP="00C924CC">
            <w:r w:rsidRPr="007C05B9">
              <w:rPr>
                <w:rFonts w:cs="Arial"/>
              </w:rPr>
              <w:t>Confidence and ability to put forward ideas for change. </w:t>
            </w:r>
          </w:p>
        </w:tc>
        <w:tc>
          <w:tcPr>
            <w:tcW w:w="453" w:type="dxa"/>
            <w:shd w:val="clear" w:color="auto" w:fill="E6E6E6"/>
            <w:tcMar>
              <w:top w:w="57" w:type="dxa"/>
              <w:bottom w:w="57" w:type="dxa"/>
            </w:tcMar>
          </w:tcPr>
          <w:p w14:paraId="0DCCB821" w14:textId="77777777" w:rsidR="002E36DC" w:rsidRPr="00187C71" w:rsidRDefault="002E36DC" w:rsidP="00C924CC">
            <w:pPr>
              <w:tabs>
                <w:tab w:val="left" w:pos="1440"/>
                <w:tab w:val="left" w:pos="6480"/>
              </w:tabs>
              <w:ind w:left="1440" w:hanging="1440"/>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01C07B25"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5040F3E9"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66DA17B2"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57CC07A4" w14:textId="77777777" w:rsidR="002E36DC" w:rsidRPr="00187C71" w:rsidRDefault="002E36DC" w:rsidP="00C924CC">
            <w:pPr>
              <w:jc w:val="center"/>
              <w:rPr>
                <w:rFonts w:asciiTheme="minorHAnsi" w:eastAsia="Marlett" w:hAnsiTheme="minorHAnsi" w:cstheme="minorHAnsi"/>
                <w:b/>
                <w:sz w:val="28"/>
              </w:rPr>
            </w:pPr>
          </w:p>
        </w:tc>
      </w:tr>
      <w:tr w:rsidR="002E36DC" w:rsidRPr="008F2FBC" w14:paraId="70E096A5" w14:textId="77777777" w:rsidTr="6200D841">
        <w:tc>
          <w:tcPr>
            <w:tcW w:w="2258" w:type="dxa"/>
            <w:vMerge/>
            <w:tcMar>
              <w:top w:w="57" w:type="dxa"/>
              <w:bottom w:w="57" w:type="dxa"/>
            </w:tcMar>
          </w:tcPr>
          <w:p w14:paraId="50A46281" w14:textId="77777777" w:rsidR="002E36DC" w:rsidRPr="3772FB6F" w:rsidRDefault="002E36DC" w:rsidP="00C924CC">
            <w:pPr>
              <w:spacing w:line="259" w:lineRule="auto"/>
              <w:rPr>
                <w:rFonts w:cs="Arial"/>
                <w:b/>
                <w:bCs/>
              </w:rPr>
            </w:pPr>
          </w:p>
        </w:tc>
        <w:tc>
          <w:tcPr>
            <w:tcW w:w="5614" w:type="dxa"/>
            <w:tcMar>
              <w:top w:w="57" w:type="dxa"/>
              <w:bottom w:w="57" w:type="dxa"/>
            </w:tcMar>
          </w:tcPr>
          <w:p w14:paraId="4D63E254" w14:textId="3B8BC8A2" w:rsidR="002E36DC" w:rsidRDefault="002E36DC" w:rsidP="00C924CC">
            <w:r w:rsidRPr="007C05B9">
              <w:rPr>
                <w:rFonts w:cs="Arial"/>
              </w:rPr>
              <w:t>Ability to be creative, to be able to identify problems and work to create solutions. </w:t>
            </w:r>
          </w:p>
        </w:tc>
        <w:tc>
          <w:tcPr>
            <w:tcW w:w="453" w:type="dxa"/>
            <w:shd w:val="clear" w:color="auto" w:fill="E6E6E6"/>
            <w:tcMar>
              <w:top w:w="57" w:type="dxa"/>
              <w:bottom w:w="57" w:type="dxa"/>
            </w:tcMar>
          </w:tcPr>
          <w:p w14:paraId="0BEE86D6" w14:textId="77777777" w:rsidR="002E36DC" w:rsidRPr="00187C71" w:rsidRDefault="002E36DC" w:rsidP="00C924CC">
            <w:pPr>
              <w:tabs>
                <w:tab w:val="left" w:pos="1440"/>
                <w:tab w:val="left" w:pos="6480"/>
              </w:tabs>
              <w:ind w:left="1440" w:hanging="1440"/>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58B77CCF"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123BEC77"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1FEB4DDA"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211655A6" w14:textId="77777777" w:rsidR="002E36DC" w:rsidRPr="00187C71" w:rsidRDefault="002E36DC" w:rsidP="00C924CC">
            <w:pPr>
              <w:jc w:val="center"/>
              <w:rPr>
                <w:rFonts w:asciiTheme="minorHAnsi" w:eastAsia="Marlett" w:hAnsiTheme="minorHAnsi" w:cstheme="minorHAnsi"/>
                <w:b/>
                <w:sz w:val="28"/>
              </w:rPr>
            </w:pPr>
          </w:p>
        </w:tc>
      </w:tr>
      <w:tr w:rsidR="002E36DC" w:rsidRPr="008F2FBC" w14:paraId="4992E1EF" w14:textId="77777777" w:rsidTr="6200D841">
        <w:tc>
          <w:tcPr>
            <w:tcW w:w="2258" w:type="dxa"/>
            <w:vMerge w:val="restart"/>
            <w:tcMar>
              <w:top w:w="57" w:type="dxa"/>
              <w:bottom w:w="57" w:type="dxa"/>
            </w:tcMar>
          </w:tcPr>
          <w:p w14:paraId="1004C7B1" w14:textId="7C9CCE02" w:rsidR="002E36DC" w:rsidRPr="3772FB6F" w:rsidRDefault="002E36DC" w:rsidP="00C924CC">
            <w:pPr>
              <w:spacing w:line="259" w:lineRule="auto"/>
              <w:rPr>
                <w:rFonts w:cs="Arial"/>
                <w:b/>
                <w:bCs/>
              </w:rPr>
            </w:pPr>
            <w:r w:rsidRPr="007C05B9">
              <w:rPr>
                <w:rFonts w:cs="Arial"/>
                <w:b/>
                <w:bCs/>
              </w:rPr>
              <w:t>Collaboration </w:t>
            </w:r>
            <w:r w:rsidRPr="007C05B9">
              <w:rPr>
                <w:rFonts w:cs="Arial"/>
              </w:rPr>
              <w:t> </w:t>
            </w:r>
          </w:p>
        </w:tc>
        <w:tc>
          <w:tcPr>
            <w:tcW w:w="5614" w:type="dxa"/>
            <w:tcMar>
              <w:top w:w="57" w:type="dxa"/>
              <w:bottom w:w="57" w:type="dxa"/>
            </w:tcMar>
          </w:tcPr>
          <w:p w14:paraId="226D7E1C" w14:textId="269816CB" w:rsidR="002E36DC" w:rsidRDefault="002E36DC" w:rsidP="00C924CC">
            <w:r w:rsidRPr="007C05B9">
              <w:rPr>
                <w:rFonts w:cs="Arial"/>
              </w:rPr>
              <w:t>Evidence of working successfully in partnership across different sectors, building and maintaining good working relationships. </w:t>
            </w:r>
          </w:p>
        </w:tc>
        <w:tc>
          <w:tcPr>
            <w:tcW w:w="453" w:type="dxa"/>
            <w:shd w:val="clear" w:color="auto" w:fill="E6E6E6"/>
            <w:tcMar>
              <w:top w:w="57" w:type="dxa"/>
              <w:bottom w:w="57" w:type="dxa"/>
            </w:tcMar>
          </w:tcPr>
          <w:p w14:paraId="5D8BC379" w14:textId="77777777" w:rsidR="002E36DC" w:rsidRPr="00187C71" w:rsidRDefault="002E36DC" w:rsidP="00C924CC">
            <w:pPr>
              <w:tabs>
                <w:tab w:val="left" w:pos="1440"/>
                <w:tab w:val="left" w:pos="6480"/>
              </w:tabs>
              <w:ind w:left="1440" w:hanging="1440"/>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55D6E7DA"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30896971"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229EE653"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44F6C290" w14:textId="77777777" w:rsidR="002E36DC" w:rsidRPr="00187C71" w:rsidRDefault="002E36DC" w:rsidP="00C924CC">
            <w:pPr>
              <w:jc w:val="center"/>
              <w:rPr>
                <w:rFonts w:asciiTheme="minorHAnsi" w:eastAsia="Marlett" w:hAnsiTheme="minorHAnsi" w:cstheme="minorHAnsi"/>
                <w:b/>
                <w:sz w:val="28"/>
              </w:rPr>
            </w:pPr>
          </w:p>
        </w:tc>
      </w:tr>
      <w:tr w:rsidR="002E36DC" w:rsidRPr="008F2FBC" w14:paraId="2FC02BBC" w14:textId="77777777" w:rsidTr="6200D841">
        <w:tc>
          <w:tcPr>
            <w:tcW w:w="2258" w:type="dxa"/>
            <w:vMerge/>
            <w:tcMar>
              <w:top w:w="57" w:type="dxa"/>
              <w:bottom w:w="57" w:type="dxa"/>
            </w:tcMar>
          </w:tcPr>
          <w:p w14:paraId="22F25C93" w14:textId="77777777" w:rsidR="002E36DC" w:rsidRPr="3772FB6F" w:rsidRDefault="002E36DC" w:rsidP="00C924CC">
            <w:pPr>
              <w:spacing w:line="259" w:lineRule="auto"/>
              <w:rPr>
                <w:rFonts w:cs="Arial"/>
                <w:b/>
                <w:bCs/>
              </w:rPr>
            </w:pPr>
          </w:p>
        </w:tc>
        <w:tc>
          <w:tcPr>
            <w:tcW w:w="5614" w:type="dxa"/>
            <w:tcMar>
              <w:top w:w="57" w:type="dxa"/>
              <w:bottom w:w="57" w:type="dxa"/>
            </w:tcMar>
          </w:tcPr>
          <w:p w14:paraId="46D64992" w14:textId="33AF2B29" w:rsidR="002E36DC" w:rsidRDefault="002E36DC" w:rsidP="00C924CC">
            <w:r w:rsidRPr="007C05B9">
              <w:rPr>
                <w:rFonts w:cs="Arial"/>
              </w:rPr>
              <w:t>Evidence of actively working with others to improve collaboration internally and externally. </w:t>
            </w:r>
          </w:p>
        </w:tc>
        <w:tc>
          <w:tcPr>
            <w:tcW w:w="453" w:type="dxa"/>
            <w:shd w:val="clear" w:color="auto" w:fill="E6E6E6"/>
            <w:tcMar>
              <w:top w:w="57" w:type="dxa"/>
              <w:bottom w:w="57" w:type="dxa"/>
            </w:tcMar>
          </w:tcPr>
          <w:p w14:paraId="25D13B89" w14:textId="77777777" w:rsidR="002E36DC" w:rsidRPr="00187C71" w:rsidRDefault="002E36DC" w:rsidP="00C924CC">
            <w:pPr>
              <w:tabs>
                <w:tab w:val="left" w:pos="1440"/>
                <w:tab w:val="left" w:pos="6480"/>
              </w:tabs>
              <w:ind w:left="1440" w:hanging="1440"/>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66E5B3E9"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1533D3E1"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0054173D"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350C30FD" w14:textId="77777777" w:rsidR="002E36DC" w:rsidRPr="00187C71" w:rsidRDefault="002E36DC" w:rsidP="00C924CC">
            <w:pPr>
              <w:jc w:val="center"/>
              <w:rPr>
                <w:rFonts w:asciiTheme="minorHAnsi" w:eastAsia="Marlett" w:hAnsiTheme="minorHAnsi" w:cstheme="minorHAnsi"/>
                <w:b/>
                <w:sz w:val="28"/>
              </w:rPr>
            </w:pPr>
          </w:p>
        </w:tc>
      </w:tr>
      <w:tr w:rsidR="002E36DC" w:rsidRPr="008F2FBC" w14:paraId="0191D65B" w14:textId="77777777" w:rsidTr="6200D841">
        <w:tc>
          <w:tcPr>
            <w:tcW w:w="2258" w:type="dxa"/>
            <w:vMerge w:val="restart"/>
            <w:tcMar>
              <w:top w:w="57" w:type="dxa"/>
              <w:bottom w:w="57" w:type="dxa"/>
            </w:tcMar>
          </w:tcPr>
          <w:p w14:paraId="3EED4E22" w14:textId="62178D53" w:rsidR="002E36DC" w:rsidRPr="3772FB6F" w:rsidRDefault="002E36DC" w:rsidP="00C924CC">
            <w:pPr>
              <w:spacing w:line="259" w:lineRule="auto"/>
              <w:rPr>
                <w:rFonts w:cs="Arial"/>
                <w:b/>
                <w:bCs/>
              </w:rPr>
            </w:pPr>
            <w:r w:rsidRPr="007C05B9">
              <w:rPr>
                <w:rFonts w:cs="Arial"/>
                <w:b/>
                <w:bCs/>
              </w:rPr>
              <w:t>Equality, Diversity, and Inclusion </w:t>
            </w:r>
            <w:r w:rsidRPr="007C05B9">
              <w:rPr>
                <w:rFonts w:cs="Arial"/>
              </w:rPr>
              <w:t> </w:t>
            </w:r>
          </w:p>
        </w:tc>
        <w:tc>
          <w:tcPr>
            <w:tcW w:w="5614" w:type="dxa"/>
            <w:tcMar>
              <w:top w:w="57" w:type="dxa"/>
              <w:bottom w:w="57" w:type="dxa"/>
            </w:tcMar>
          </w:tcPr>
          <w:p w14:paraId="30DB4100" w14:textId="3C95834B" w:rsidR="002E36DC" w:rsidRDefault="002E36DC" w:rsidP="00C924CC">
            <w:r w:rsidRPr="007C05B9">
              <w:rPr>
                <w:rFonts w:cs="Arial"/>
              </w:rPr>
              <w:t>An understanding of why it’s important to consider equality, diversity, and inclusion in all that we do. </w:t>
            </w:r>
          </w:p>
        </w:tc>
        <w:tc>
          <w:tcPr>
            <w:tcW w:w="453" w:type="dxa"/>
            <w:shd w:val="clear" w:color="auto" w:fill="E6E6E6"/>
            <w:tcMar>
              <w:top w:w="57" w:type="dxa"/>
              <w:bottom w:w="57" w:type="dxa"/>
            </w:tcMar>
          </w:tcPr>
          <w:p w14:paraId="66595DE3" w14:textId="77777777" w:rsidR="002E36DC" w:rsidRPr="00187C71" w:rsidRDefault="002E36DC" w:rsidP="00C924CC">
            <w:pPr>
              <w:tabs>
                <w:tab w:val="left" w:pos="1440"/>
                <w:tab w:val="left" w:pos="6480"/>
              </w:tabs>
              <w:ind w:left="1440" w:hanging="1440"/>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0D73B2D9"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2AA0D918"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77B53246"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7D56AF59" w14:textId="77777777" w:rsidR="002E36DC" w:rsidRPr="00187C71" w:rsidRDefault="002E36DC" w:rsidP="00C924CC">
            <w:pPr>
              <w:jc w:val="center"/>
              <w:rPr>
                <w:rFonts w:asciiTheme="minorHAnsi" w:eastAsia="Marlett" w:hAnsiTheme="minorHAnsi" w:cstheme="minorHAnsi"/>
                <w:b/>
                <w:sz w:val="28"/>
              </w:rPr>
            </w:pPr>
          </w:p>
        </w:tc>
      </w:tr>
      <w:tr w:rsidR="002E36DC" w:rsidRPr="008F2FBC" w14:paraId="4B130C4A" w14:textId="77777777" w:rsidTr="6200D841">
        <w:tc>
          <w:tcPr>
            <w:tcW w:w="2258" w:type="dxa"/>
            <w:vMerge/>
            <w:tcMar>
              <w:top w:w="57" w:type="dxa"/>
              <w:bottom w:w="57" w:type="dxa"/>
            </w:tcMar>
          </w:tcPr>
          <w:p w14:paraId="40FC2221" w14:textId="77777777" w:rsidR="002E36DC" w:rsidRPr="3772FB6F" w:rsidRDefault="002E36DC" w:rsidP="00C924CC">
            <w:pPr>
              <w:spacing w:line="259" w:lineRule="auto"/>
              <w:rPr>
                <w:rFonts w:cs="Arial"/>
                <w:b/>
                <w:bCs/>
              </w:rPr>
            </w:pPr>
          </w:p>
        </w:tc>
        <w:tc>
          <w:tcPr>
            <w:tcW w:w="5614" w:type="dxa"/>
            <w:tcMar>
              <w:top w:w="57" w:type="dxa"/>
              <w:bottom w:w="57" w:type="dxa"/>
            </w:tcMar>
          </w:tcPr>
          <w:p w14:paraId="23B61174" w14:textId="4EDA9B6D" w:rsidR="002E36DC" w:rsidRDefault="002E36DC" w:rsidP="00C924CC">
            <w:r w:rsidRPr="007C05B9">
              <w:rPr>
                <w:rFonts w:cs="Arial"/>
              </w:rPr>
              <w:t>Demonstrating personal commitment to the equality, diversity and inclusion challenges faced by our workforce and Nottingham’s people. </w:t>
            </w:r>
          </w:p>
        </w:tc>
        <w:tc>
          <w:tcPr>
            <w:tcW w:w="453" w:type="dxa"/>
            <w:shd w:val="clear" w:color="auto" w:fill="E6E6E6"/>
            <w:tcMar>
              <w:top w:w="57" w:type="dxa"/>
              <w:bottom w:w="57" w:type="dxa"/>
            </w:tcMar>
          </w:tcPr>
          <w:p w14:paraId="1AC841DF" w14:textId="77777777" w:rsidR="002E36DC" w:rsidRPr="00187C71" w:rsidRDefault="002E36DC" w:rsidP="00C924CC">
            <w:pPr>
              <w:tabs>
                <w:tab w:val="left" w:pos="1440"/>
                <w:tab w:val="left" w:pos="6480"/>
              </w:tabs>
              <w:ind w:left="1440" w:hanging="1440"/>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0F93BA5E"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31615E06"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7F60D6A8" w14:textId="77777777" w:rsidR="002E36DC" w:rsidRPr="00187C71" w:rsidRDefault="002E36DC" w:rsidP="00C924CC">
            <w:pPr>
              <w:jc w:val="center"/>
              <w:rPr>
                <w:rFonts w:asciiTheme="minorHAnsi" w:eastAsia="Marlett" w:hAnsiTheme="minorHAnsi" w:cstheme="minorHAnsi"/>
                <w:b/>
                <w:sz w:val="28"/>
              </w:rPr>
            </w:pPr>
          </w:p>
        </w:tc>
        <w:tc>
          <w:tcPr>
            <w:tcW w:w="453" w:type="dxa"/>
            <w:shd w:val="clear" w:color="auto" w:fill="E6E6E6"/>
            <w:tcMar>
              <w:top w:w="57" w:type="dxa"/>
              <w:bottom w:w="57" w:type="dxa"/>
            </w:tcMar>
          </w:tcPr>
          <w:p w14:paraId="4117DA00" w14:textId="77777777" w:rsidR="002E36DC" w:rsidRPr="00187C71" w:rsidRDefault="002E36DC" w:rsidP="00C924CC">
            <w:pPr>
              <w:jc w:val="center"/>
              <w:rPr>
                <w:rFonts w:asciiTheme="minorHAnsi" w:eastAsia="Marlett" w:hAnsiTheme="minorHAnsi" w:cstheme="minorHAnsi"/>
                <w:b/>
                <w:sz w:val="28"/>
              </w:rPr>
            </w:pPr>
          </w:p>
        </w:tc>
      </w:tr>
      <w:tr w:rsidR="00C924CC" w:rsidRPr="008F2FBC" w14:paraId="639E58D8" w14:textId="77777777" w:rsidTr="6200D841">
        <w:tc>
          <w:tcPr>
            <w:tcW w:w="2258" w:type="dxa"/>
            <w:vMerge w:val="restart"/>
            <w:tcMar>
              <w:top w:w="57" w:type="dxa"/>
              <w:bottom w:w="57" w:type="dxa"/>
            </w:tcMar>
          </w:tcPr>
          <w:p w14:paraId="7B684260" w14:textId="77777777" w:rsidR="00C924CC" w:rsidRPr="008F2FBC" w:rsidRDefault="00C924CC" w:rsidP="00C924CC">
            <w:pPr>
              <w:spacing w:line="259" w:lineRule="auto"/>
            </w:pPr>
            <w:r w:rsidRPr="3772FB6F">
              <w:rPr>
                <w:rFonts w:cs="Arial"/>
                <w:b/>
                <w:bCs/>
              </w:rPr>
              <w:t>Technical Knowledge and Experience</w:t>
            </w:r>
          </w:p>
          <w:p w14:paraId="69C74686" w14:textId="77777777" w:rsidR="00C924CC" w:rsidRPr="008F2FBC" w:rsidRDefault="00C924CC" w:rsidP="00C924CC">
            <w:pPr>
              <w:rPr>
                <w:rFonts w:cs="Arial"/>
                <w:b/>
              </w:rPr>
            </w:pPr>
          </w:p>
          <w:p w14:paraId="204DC628" w14:textId="0F12637F" w:rsidR="00C924CC" w:rsidRPr="008F2FBC" w:rsidRDefault="00C924CC" w:rsidP="00C924CC"/>
        </w:tc>
        <w:tc>
          <w:tcPr>
            <w:tcW w:w="5614" w:type="dxa"/>
            <w:tcMar>
              <w:top w:w="57" w:type="dxa"/>
              <w:bottom w:w="57" w:type="dxa"/>
            </w:tcMar>
          </w:tcPr>
          <w:p w14:paraId="6EB75629" w14:textId="21755B88" w:rsidR="00C924CC" w:rsidRDefault="00C924CC" w:rsidP="00C924CC">
            <w:r>
              <w:t>A specific knowledge of Local Government and UK Procurement legislation.</w:t>
            </w:r>
          </w:p>
        </w:tc>
        <w:tc>
          <w:tcPr>
            <w:tcW w:w="453" w:type="dxa"/>
            <w:shd w:val="clear" w:color="auto" w:fill="E6E6E6"/>
            <w:tcMar>
              <w:top w:w="57" w:type="dxa"/>
              <w:bottom w:w="57" w:type="dxa"/>
            </w:tcMar>
          </w:tcPr>
          <w:p w14:paraId="45F94F8F" w14:textId="77777777" w:rsidR="00C924CC" w:rsidRPr="008F2FBC" w:rsidRDefault="00C924CC" w:rsidP="00C924CC">
            <w:pPr>
              <w:tabs>
                <w:tab w:val="left" w:pos="1440"/>
                <w:tab w:val="left" w:pos="6480"/>
              </w:tabs>
              <w:ind w:left="1440" w:hanging="1440"/>
              <w:jc w:val="center"/>
              <w:rPr>
                <w:b/>
                <w:sz w:val="28"/>
              </w:rPr>
            </w:pPr>
            <w:r w:rsidRPr="008F2FBC">
              <w:rPr>
                <w:rFonts w:ascii="Marlett" w:eastAsia="Marlett" w:hAnsi="Marlett" w:cs="Marlett"/>
                <w:b/>
                <w:sz w:val="28"/>
              </w:rPr>
              <w:t>a</w:t>
            </w:r>
          </w:p>
        </w:tc>
        <w:tc>
          <w:tcPr>
            <w:tcW w:w="453" w:type="dxa"/>
            <w:shd w:val="clear" w:color="auto" w:fill="E6E6E6"/>
            <w:tcMar>
              <w:top w:w="57" w:type="dxa"/>
              <w:bottom w:w="57" w:type="dxa"/>
            </w:tcMar>
          </w:tcPr>
          <w:p w14:paraId="6B62F1B3"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0E995611" w14:textId="06FF2698" w:rsidR="00C924CC" w:rsidRPr="008F2FBC" w:rsidRDefault="00C924CC" w:rsidP="6200D841">
            <w:pPr>
              <w:jc w:val="center"/>
              <w:rPr>
                <w:rFonts w:ascii="Marlett" w:eastAsia="Marlett" w:hAnsi="Marlett" w:cs="Marlett"/>
                <w:b/>
                <w:bCs/>
                <w:sz w:val="28"/>
                <w:szCs w:val="28"/>
              </w:rPr>
            </w:pPr>
          </w:p>
        </w:tc>
        <w:tc>
          <w:tcPr>
            <w:tcW w:w="453" w:type="dxa"/>
            <w:shd w:val="clear" w:color="auto" w:fill="E6E6E6"/>
            <w:tcMar>
              <w:top w:w="57" w:type="dxa"/>
              <w:bottom w:w="57" w:type="dxa"/>
            </w:tcMar>
          </w:tcPr>
          <w:p w14:paraId="680A4E5D"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1C8780F8" w14:textId="7311A80D" w:rsidR="00C924CC" w:rsidRPr="008F2FBC" w:rsidRDefault="00C924CC" w:rsidP="6200D841">
            <w:pPr>
              <w:jc w:val="center"/>
              <w:rPr>
                <w:rFonts w:ascii="Marlett" w:eastAsia="Marlett" w:hAnsi="Marlett" w:cs="Marlett"/>
                <w:b/>
                <w:bCs/>
                <w:sz w:val="28"/>
                <w:szCs w:val="28"/>
              </w:rPr>
            </w:pPr>
          </w:p>
        </w:tc>
      </w:tr>
      <w:tr w:rsidR="00C924CC" w:rsidRPr="008F2FBC" w14:paraId="7A534194" w14:textId="77777777" w:rsidTr="6200D841">
        <w:tc>
          <w:tcPr>
            <w:tcW w:w="2258" w:type="dxa"/>
            <w:vMerge/>
            <w:tcMar>
              <w:top w:w="57" w:type="dxa"/>
              <w:bottom w:w="57" w:type="dxa"/>
            </w:tcMar>
          </w:tcPr>
          <w:p w14:paraId="19219836" w14:textId="77777777" w:rsidR="00C924CC" w:rsidRPr="008F2FBC" w:rsidRDefault="00C924CC" w:rsidP="00C924CC">
            <w:pPr>
              <w:rPr>
                <w:rFonts w:cs="Arial"/>
                <w:b/>
              </w:rPr>
            </w:pPr>
          </w:p>
        </w:tc>
        <w:tc>
          <w:tcPr>
            <w:tcW w:w="5614" w:type="dxa"/>
            <w:tcMar>
              <w:top w:w="57" w:type="dxa"/>
              <w:bottom w:w="57" w:type="dxa"/>
            </w:tcMar>
          </w:tcPr>
          <w:p w14:paraId="3B7449DF" w14:textId="77777777" w:rsidR="00C924CC" w:rsidRDefault="00C924CC" w:rsidP="00C924CC">
            <w:pPr>
              <w:ind w:right="26"/>
            </w:pPr>
            <w:r>
              <w:t>Well developed procurement knowledge with a</w:t>
            </w:r>
          </w:p>
          <w:p w14:paraId="7742CEDE" w14:textId="77777777" w:rsidR="00C924CC" w:rsidRDefault="00C924CC" w:rsidP="00C924CC">
            <w:pPr>
              <w:ind w:right="26"/>
            </w:pPr>
            <w:r>
              <w:t>clear understanding of the local and national</w:t>
            </w:r>
          </w:p>
          <w:p w14:paraId="57F69764" w14:textId="59071933" w:rsidR="00C924CC" w:rsidRPr="00637738" w:rsidRDefault="00C924CC" w:rsidP="00C924CC">
            <w:pPr>
              <w:ind w:right="26"/>
            </w:pPr>
            <w:r>
              <w:t>provider market.</w:t>
            </w:r>
          </w:p>
        </w:tc>
        <w:tc>
          <w:tcPr>
            <w:tcW w:w="453" w:type="dxa"/>
            <w:shd w:val="clear" w:color="auto" w:fill="E6E6E6"/>
            <w:tcMar>
              <w:top w:w="57" w:type="dxa"/>
              <w:bottom w:w="57" w:type="dxa"/>
            </w:tcMar>
          </w:tcPr>
          <w:p w14:paraId="296FEF7D"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7194DBDC"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769D0D3C"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54CD245A" w14:textId="77777777" w:rsidR="00C924CC" w:rsidRPr="008F2FBC" w:rsidRDefault="00C924CC" w:rsidP="00C924CC">
            <w:pPr>
              <w:jc w:val="center"/>
              <w:rPr>
                <w:b/>
                <w:sz w:val="28"/>
              </w:rPr>
            </w:pPr>
          </w:p>
          <w:p w14:paraId="1231BE67" w14:textId="77777777" w:rsidR="00C924CC" w:rsidRPr="008F2FBC" w:rsidRDefault="00C924CC" w:rsidP="00C924CC">
            <w:pPr>
              <w:jc w:val="center"/>
              <w:rPr>
                <w:b/>
                <w:sz w:val="28"/>
              </w:rPr>
            </w:pPr>
          </w:p>
          <w:p w14:paraId="36FEB5B0" w14:textId="77777777" w:rsidR="00C924CC" w:rsidRPr="008F2FBC" w:rsidRDefault="00C924CC" w:rsidP="00C924CC">
            <w:pPr>
              <w:rPr>
                <w:rFonts w:cs="Arial"/>
              </w:rPr>
            </w:pPr>
          </w:p>
        </w:tc>
        <w:tc>
          <w:tcPr>
            <w:tcW w:w="453" w:type="dxa"/>
            <w:shd w:val="clear" w:color="auto" w:fill="E6E6E6"/>
            <w:tcMar>
              <w:top w:w="57" w:type="dxa"/>
              <w:bottom w:w="57" w:type="dxa"/>
            </w:tcMar>
          </w:tcPr>
          <w:p w14:paraId="30D7AA69" w14:textId="77777777" w:rsidR="00C924CC" w:rsidRPr="008F2FBC" w:rsidRDefault="00C924CC" w:rsidP="00C924CC">
            <w:pPr>
              <w:jc w:val="center"/>
              <w:rPr>
                <w:rFonts w:cs="Arial"/>
              </w:rPr>
            </w:pPr>
          </w:p>
        </w:tc>
      </w:tr>
      <w:tr w:rsidR="00C924CC" w:rsidRPr="008F2FBC" w14:paraId="30B1989E" w14:textId="77777777" w:rsidTr="6200D841">
        <w:tc>
          <w:tcPr>
            <w:tcW w:w="2258" w:type="dxa"/>
            <w:vMerge/>
            <w:tcMar>
              <w:top w:w="57" w:type="dxa"/>
              <w:bottom w:w="57" w:type="dxa"/>
            </w:tcMar>
          </w:tcPr>
          <w:p w14:paraId="7196D064" w14:textId="77777777" w:rsidR="00C924CC" w:rsidRPr="008F2FBC" w:rsidRDefault="00C924CC" w:rsidP="00C924CC">
            <w:pPr>
              <w:rPr>
                <w:rFonts w:cs="Arial"/>
                <w:b/>
              </w:rPr>
            </w:pPr>
          </w:p>
        </w:tc>
        <w:tc>
          <w:tcPr>
            <w:tcW w:w="5614" w:type="dxa"/>
            <w:tcMar>
              <w:top w:w="57" w:type="dxa"/>
              <w:bottom w:w="57" w:type="dxa"/>
            </w:tcMar>
          </w:tcPr>
          <w:p w14:paraId="0B752B4A" w14:textId="77777777" w:rsidR="00C924CC" w:rsidRDefault="00C924CC" w:rsidP="00C924CC">
            <w:pPr>
              <w:ind w:right="26"/>
            </w:pPr>
            <w:r>
              <w:t>Significant expertise and knowledge of</w:t>
            </w:r>
          </w:p>
          <w:p w14:paraId="290A7D37" w14:textId="77777777" w:rsidR="00C924CC" w:rsidRDefault="00C924CC" w:rsidP="00C924CC">
            <w:pPr>
              <w:ind w:right="26"/>
            </w:pPr>
            <w:r>
              <w:t>procurement practices, techniques, markets,</w:t>
            </w:r>
          </w:p>
          <w:p w14:paraId="50AFE270" w14:textId="12727DD3" w:rsidR="00C924CC" w:rsidRPr="00031F66" w:rsidRDefault="00C924CC" w:rsidP="00C924CC">
            <w:pPr>
              <w:ind w:right="26"/>
            </w:pPr>
            <w:r>
              <w:t>innovative procurement methods.</w:t>
            </w:r>
          </w:p>
        </w:tc>
        <w:tc>
          <w:tcPr>
            <w:tcW w:w="453" w:type="dxa"/>
            <w:shd w:val="clear" w:color="auto" w:fill="E6E6E6"/>
            <w:tcMar>
              <w:top w:w="57" w:type="dxa"/>
              <w:bottom w:w="57" w:type="dxa"/>
            </w:tcMar>
          </w:tcPr>
          <w:p w14:paraId="34FF1C98"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6D072C0D" w14:textId="77777777" w:rsidR="00C924CC" w:rsidRPr="008F2FBC" w:rsidRDefault="00C924CC" w:rsidP="00C924CC">
            <w:pPr>
              <w:rPr>
                <w:b/>
                <w:sz w:val="28"/>
              </w:rPr>
            </w:pPr>
          </w:p>
          <w:p w14:paraId="48A21919" w14:textId="77777777" w:rsidR="00C924CC" w:rsidRPr="008F2FBC" w:rsidRDefault="00C924CC" w:rsidP="00C924CC">
            <w:pPr>
              <w:jc w:val="center"/>
              <w:rPr>
                <w:b/>
                <w:sz w:val="28"/>
              </w:rPr>
            </w:pPr>
          </w:p>
          <w:p w14:paraId="6BD18F9B" w14:textId="77777777" w:rsidR="00C924CC" w:rsidRPr="008F2FBC" w:rsidRDefault="00C924CC" w:rsidP="00C924CC">
            <w:pPr>
              <w:jc w:val="center"/>
              <w:rPr>
                <w:b/>
                <w:sz w:val="28"/>
              </w:rPr>
            </w:pPr>
          </w:p>
          <w:p w14:paraId="238601FE" w14:textId="77777777" w:rsidR="00C924CC" w:rsidRPr="008F2FBC" w:rsidRDefault="00C924CC" w:rsidP="00C924CC">
            <w:pPr>
              <w:jc w:val="center"/>
              <w:rPr>
                <w:b/>
                <w:sz w:val="28"/>
              </w:rPr>
            </w:pPr>
          </w:p>
          <w:p w14:paraId="0F3CABC7"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5B08B5D1" w14:textId="77777777" w:rsidR="00C924CC" w:rsidRPr="008F2FBC" w:rsidRDefault="00C924CC" w:rsidP="00C924CC">
            <w:pPr>
              <w:jc w:val="center"/>
              <w:rPr>
                <w:b/>
                <w:sz w:val="28"/>
              </w:rPr>
            </w:pPr>
          </w:p>
          <w:p w14:paraId="16DEB4AB" w14:textId="77777777" w:rsidR="00C924CC" w:rsidRPr="008F2FBC" w:rsidRDefault="00C924CC" w:rsidP="00C924CC">
            <w:pPr>
              <w:jc w:val="center"/>
              <w:rPr>
                <w:b/>
                <w:sz w:val="28"/>
              </w:rPr>
            </w:pPr>
          </w:p>
          <w:p w14:paraId="0AD9C6F4" w14:textId="77777777" w:rsidR="00C924CC" w:rsidRPr="008F2FBC" w:rsidRDefault="00C924CC" w:rsidP="00C924CC">
            <w:pPr>
              <w:jc w:val="center"/>
              <w:rPr>
                <w:b/>
                <w:sz w:val="28"/>
              </w:rPr>
            </w:pPr>
          </w:p>
          <w:p w14:paraId="4B1F511A" w14:textId="77777777" w:rsidR="00C924CC" w:rsidRPr="008F2FBC" w:rsidRDefault="00C924CC" w:rsidP="00C924CC">
            <w:pPr>
              <w:jc w:val="center"/>
              <w:rPr>
                <w:b/>
                <w:sz w:val="28"/>
              </w:rPr>
            </w:pPr>
          </w:p>
          <w:p w14:paraId="65F9C3DC"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5023141B" w14:textId="77777777" w:rsidR="00C924CC" w:rsidRPr="008F2FBC" w:rsidRDefault="00C924CC" w:rsidP="00C924CC">
            <w:pPr>
              <w:rPr>
                <w:rFonts w:cs="Arial"/>
              </w:rPr>
            </w:pPr>
          </w:p>
        </w:tc>
        <w:tc>
          <w:tcPr>
            <w:tcW w:w="453" w:type="dxa"/>
            <w:shd w:val="clear" w:color="auto" w:fill="E6E6E6"/>
            <w:tcMar>
              <w:top w:w="57" w:type="dxa"/>
              <w:bottom w:w="57" w:type="dxa"/>
            </w:tcMar>
          </w:tcPr>
          <w:p w14:paraId="1F3B1409" w14:textId="77777777" w:rsidR="00C924CC" w:rsidRPr="008F2FBC" w:rsidRDefault="00C924CC" w:rsidP="00C924CC">
            <w:pPr>
              <w:jc w:val="center"/>
              <w:rPr>
                <w:rFonts w:cs="Arial"/>
              </w:rPr>
            </w:pPr>
          </w:p>
        </w:tc>
      </w:tr>
      <w:tr w:rsidR="00C924CC" w:rsidRPr="008F2FBC" w14:paraId="3EE506D9" w14:textId="77777777" w:rsidTr="6200D841">
        <w:trPr>
          <w:trHeight w:val="1489"/>
        </w:trPr>
        <w:tc>
          <w:tcPr>
            <w:tcW w:w="2258" w:type="dxa"/>
            <w:vMerge/>
            <w:tcMar>
              <w:top w:w="57" w:type="dxa"/>
              <w:bottom w:w="57" w:type="dxa"/>
            </w:tcMar>
          </w:tcPr>
          <w:p w14:paraId="6BD4E0A5" w14:textId="77777777" w:rsidR="00C924CC" w:rsidRPr="008F2FBC" w:rsidRDefault="00C924CC" w:rsidP="00C924CC">
            <w:pPr>
              <w:rPr>
                <w:rFonts w:cs="Arial"/>
                <w:b/>
              </w:rPr>
            </w:pPr>
          </w:p>
        </w:tc>
        <w:tc>
          <w:tcPr>
            <w:tcW w:w="5614" w:type="dxa"/>
            <w:tcMar>
              <w:top w:w="57" w:type="dxa"/>
              <w:bottom w:w="57" w:type="dxa"/>
            </w:tcMar>
          </w:tcPr>
          <w:p w14:paraId="5A081C53" w14:textId="77777777" w:rsidR="00C924CC" w:rsidRDefault="00C924CC" w:rsidP="00C924CC">
            <w:r>
              <w:t>Thorough understanding of procurement options</w:t>
            </w:r>
          </w:p>
          <w:p w14:paraId="60BB1606" w14:textId="0433905F" w:rsidR="00C924CC" w:rsidRPr="00D644C4" w:rsidRDefault="00C924CC" w:rsidP="00C924CC">
            <w:r>
              <w:t>and outcomes.</w:t>
            </w:r>
          </w:p>
        </w:tc>
        <w:tc>
          <w:tcPr>
            <w:tcW w:w="453" w:type="dxa"/>
            <w:shd w:val="clear" w:color="auto" w:fill="E6E6E6"/>
            <w:tcMar>
              <w:top w:w="57" w:type="dxa"/>
              <w:bottom w:w="57" w:type="dxa"/>
            </w:tcMar>
          </w:tcPr>
          <w:p w14:paraId="0448C1C5"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763E5105"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4FB71E55"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3F1383E9" w14:textId="77777777" w:rsidR="00C924CC" w:rsidRPr="008F2FBC" w:rsidRDefault="00C924CC" w:rsidP="00C924CC">
            <w:pPr>
              <w:rPr>
                <w:b/>
                <w:sz w:val="28"/>
              </w:rPr>
            </w:pPr>
          </w:p>
        </w:tc>
        <w:tc>
          <w:tcPr>
            <w:tcW w:w="453" w:type="dxa"/>
            <w:shd w:val="clear" w:color="auto" w:fill="E6E6E6"/>
            <w:tcMar>
              <w:top w:w="57" w:type="dxa"/>
              <w:bottom w:w="57" w:type="dxa"/>
            </w:tcMar>
          </w:tcPr>
          <w:p w14:paraId="6AB86419" w14:textId="77777777" w:rsidR="00C924CC" w:rsidRPr="008F2FBC" w:rsidRDefault="00C924CC" w:rsidP="00C924CC">
            <w:pPr>
              <w:jc w:val="center"/>
              <w:rPr>
                <w:rFonts w:cs="Arial"/>
              </w:rPr>
            </w:pPr>
          </w:p>
        </w:tc>
      </w:tr>
      <w:tr w:rsidR="00C924CC" w:rsidRPr="008F2FBC" w14:paraId="6D947DFC" w14:textId="77777777" w:rsidTr="6200D841">
        <w:trPr>
          <w:trHeight w:val="1489"/>
        </w:trPr>
        <w:tc>
          <w:tcPr>
            <w:tcW w:w="2258" w:type="dxa"/>
            <w:vMerge/>
            <w:tcMar>
              <w:top w:w="57" w:type="dxa"/>
              <w:bottom w:w="57" w:type="dxa"/>
            </w:tcMar>
          </w:tcPr>
          <w:p w14:paraId="2BE262A8" w14:textId="77777777" w:rsidR="00C924CC" w:rsidRPr="008F2FBC" w:rsidRDefault="00C924CC" w:rsidP="00C924CC">
            <w:pPr>
              <w:rPr>
                <w:rFonts w:cs="Arial"/>
                <w:b/>
              </w:rPr>
            </w:pPr>
          </w:p>
        </w:tc>
        <w:tc>
          <w:tcPr>
            <w:tcW w:w="5614" w:type="dxa"/>
            <w:tcMar>
              <w:top w:w="57" w:type="dxa"/>
              <w:bottom w:w="57" w:type="dxa"/>
            </w:tcMar>
          </w:tcPr>
          <w:p w14:paraId="21FD5D05" w14:textId="77777777" w:rsidR="00C924CC" w:rsidRDefault="00C924CC" w:rsidP="00C924CC">
            <w:r>
              <w:t>Substantial experience of working in a senior</w:t>
            </w:r>
          </w:p>
          <w:p w14:paraId="26EF8992" w14:textId="0FE63D1F" w:rsidR="00C924CC" w:rsidRPr="00D644C4" w:rsidRDefault="00C924CC" w:rsidP="00C924CC">
            <w:r>
              <w:t>procurement role.</w:t>
            </w:r>
          </w:p>
        </w:tc>
        <w:tc>
          <w:tcPr>
            <w:tcW w:w="453" w:type="dxa"/>
            <w:shd w:val="clear" w:color="auto" w:fill="E6E6E6"/>
            <w:tcMar>
              <w:top w:w="57" w:type="dxa"/>
              <w:bottom w:w="57" w:type="dxa"/>
            </w:tcMar>
          </w:tcPr>
          <w:p w14:paraId="4E7D64E7"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3B94DAF8"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58A128E5"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39AABA00" w14:textId="77777777" w:rsidR="00C924CC" w:rsidRPr="008F2FBC" w:rsidRDefault="00C924CC" w:rsidP="00C924CC">
            <w:pPr>
              <w:rPr>
                <w:b/>
                <w:sz w:val="28"/>
              </w:rPr>
            </w:pPr>
          </w:p>
        </w:tc>
        <w:tc>
          <w:tcPr>
            <w:tcW w:w="453" w:type="dxa"/>
            <w:shd w:val="clear" w:color="auto" w:fill="E6E6E6"/>
            <w:tcMar>
              <w:top w:w="57" w:type="dxa"/>
              <w:bottom w:w="57" w:type="dxa"/>
            </w:tcMar>
          </w:tcPr>
          <w:p w14:paraId="65AE5F8C" w14:textId="77777777" w:rsidR="00C924CC" w:rsidRPr="008F2FBC" w:rsidRDefault="00C924CC" w:rsidP="00C924CC">
            <w:pPr>
              <w:jc w:val="center"/>
              <w:rPr>
                <w:rFonts w:cs="Arial"/>
              </w:rPr>
            </w:pPr>
          </w:p>
        </w:tc>
      </w:tr>
      <w:tr w:rsidR="00C924CC" w:rsidRPr="008F2FBC" w14:paraId="181A811F" w14:textId="77777777" w:rsidTr="6200D841">
        <w:trPr>
          <w:trHeight w:val="1489"/>
        </w:trPr>
        <w:tc>
          <w:tcPr>
            <w:tcW w:w="2258" w:type="dxa"/>
            <w:vMerge/>
            <w:tcMar>
              <w:top w:w="57" w:type="dxa"/>
              <w:bottom w:w="57" w:type="dxa"/>
            </w:tcMar>
          </w:tcPr>
          <w:p w14:paraId="74B21D9C" w14:textId="77777777" w:rsidR="00C924CC" w:rsidRPr="008F2FBC" w:rsidRDefault="00C924CC" w:rsidP="00C924CC">
            <w:pPr>
              <w:rPr>
                <w:rFonts w:cs="Arial"/>
                <w:b/>
              </w:rPr>
            </w:pPr>
          </w:p>
        </w:tc>
        <w:tc>
          <w:tcPr>
            <w:tcW w:w="5614" w:type="dxa"/>
            <w:tcMar>
              <w:top w:w="57" w:type="dxa"/>
              <w:bottom w:w="57" w:type="dxa"/>
            </w:tcMar>
          </w:tcPr>
          <w:p w14:paraId="153156AE" w14:textId="77777777" w:rsidR="00C924CC" w:rsidRDefault="00C924CC" w:rsidP="00C924CC">
            <w:r>
              <w:t>Experience of completing end to end procurement</w:t>
            </w:r>
          </w:p>
          <w:p w14:paraId="7026ED9E" w14:textId="20D71F71" w:rsidR="00C924CC" w:rsidRPr="00D644C4" w:rsidRDefault="00C924CC" w:rsidP="00C924CC">
            <w:r>
              <w:t>across a number of services.</w:t>
            </w:r>
          </w:p>
        </w:tc>
        <w:tc>
          <w:tcPr>
            <w:tcW w:w="453" w:type="dxa"/>
            <w:shd w:val="clear" w:color="auto" w:fill="E6E6E6"/>
            <w:tcMar>
              <w:top w:w="57" w:type="dxa"/>
              <w:bottom w:w="57" w:type="dxa"/>
            </w:tcMar>
          </w:tcPr>
          <w:p w14:paraId="2076C1A8"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06F01C3B"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4477C0E0"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412F291E" w14:textId="77777777" w:rsidR="00C924CC" w:rsidRPr="008F2FBC" w:rsidRDefault="00C924CC" w:rsidP="00C924CC">
            <w:pPr>
              <w:rPr>
                <w:b/>
                <w:sz w:val="28"/>
              </w:rPr>
            </w:pPr>
          </w:p>
        </w:tc>
        <w:tc>
          <w:tcPr>
            <w:tcW w:w="453" w:type="dxa"/>
            <w:shd w:val="clear" w:color="auto" w:fill="E6E6E6"/>
            <w:tcMar>
              <w:top w:w="57" w:type="dxa"/>
              <w:bottom w:w="57" w:type="dxa"/>
            </w:tcMar>
          </w:tcPr>
          <w:p w14:paraId="49493246" w14:textId="77777777" w:rsidR="00C924CC" w:rsidRPr="008F2FBC" w:rsidRDefault="00C924CC" w:rsidP="00C924CC">
            <w:pPr>
              <w:jc w:val="center"/>
              <w:rPr>
                <w:rFonts w:cs="Arial"/>
              </w:rPr>
            </w:pPr>
          </w:p>
        </w:tc>
      </w:tr>
      <w:tr w:rsidR="00C924CC" w:rsidRPr="008F2FBC" w14:paraId="0F0E5D19" w14:textId="77777777" w:rsidTr="6200D841">
        <w:trPr>
          <w:trHeight w:val="1489"/>
        </w:trPr>
        <w:tc>
          <w:tcPr>
            <w:tcW w:w="2258" w:type="dxa"/>
            <w:vMerge/>
            <w:tcMar>
              <w:top w:w="57" w:type="dxa"/>
              <w:bottom w:w="57" w:type="dxa"/>
            </w:tcMar>
          </w:tcPr>
          <w:p w14:paraId="4BD845FF" w14:textId="77777777" w:rsidR="00C924CC" w:rsidRPr="008F2FBC" w:rsidRDefault="00C924CC" w:rsidP="00C924CC">
            <w:pPr>
              <w:rPr>
                <w:rFonts w:cs="Arial"/>
                <w:b/>
              </w:rPr>
            </w:pPr>
          </w:p>
        </w:tc>
        <w:tc>
          <w:tcPr>
            <w:tcW w:w="5614" w:type="dxa"/>
            <w:tcMar>
              <w:top w:w="57" w:type="dxa"/>
              <w:bottom w:w="57" w:type="dxa"/>
            </w:tcMar>
          </w:tcPr>
          <w:p w14:paraId="2C680E2B" w14:textId="77777777" w:rsidR="00C924CC" w:rsidRDefault="00C924CC" w:rsidP="00C924CC">
            <w:r>
              <w:t>Experience/ knowledge of procurement practice</w:t>
            </w:r>
          </w:p>
          <w:p w14:paraId="2EF46535" w14:textId="77777777" w:rsidR="00C924CC" w:rsidRDefault="00C924CC" w:rsidP="00C924CC">
            <w:r>
              <w:t>and how to apply it to achieve savings and a</w:t>
            </w:r>
          </w:p>
          <w:p w14:paraId="70DB7712" w14:textId="77777777" w:rsidR="00C924CC" w:rsidRDefault="00C924CC" w:rsidP="00C924CC">
            <w:r>
              <w:t>strong track record of success in delivering</w:t>
            </w:r>
          </w:p>
          <w:p w14:paraId="43022945" w14:textId="2E73DF0F" w:rsidR="00C924CC" w:rsidRPr="00D644C4" w:rsidRDefault="00C924CC" w:rsidP="00C924CC">
            <w:r>
              <w:t>savings and benefits.</w:t>
            </w:r>
          </w:p>
        </w:tc>
        <w:tc>
          <w:tcPr>
            <w:tcW w:w="453" w:type="dxa"/>
            <w:shd w:val="clear" w:color="auto" w:fill="E6E6E6"/>
            <w:tcMar>
              <w:top w:w="57" w:type="dxa"/>
              <w:bottom w:w="57" w:type="dxa"/>
            </w:tcMar>
          </w:tcPr>
          <w:p w14:paraId="44F6098B"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2DD8EC4B"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75EDC811"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3E2137AD" w14:textId="77777777" w:rsidR="00C924CC" w:rsidRPr="008F2FBC" w:rsidRDefault="00C924CC" w:rsidP="00C924CC">
            <w:pPr>
              <w:rPr>
                <w:b/>
                <w:sz w:val="28"/>
              </w:rPr>
            </w:pPr>
          </w:p>
        </w:tc>
        <w:tc>
          <w:tcPr>
            <w:tcW w:w="453" w:type="dxa"/>
            <w:shd w:val="clear" w:color="auto" w:fill="E6E6E6"/>
            <w:tcMar>
              <w:top w:w="57" w:type="dxa"/>
              <w:bottom w:w="57" w:type="dxa"/>
            </w:tcMar>
          </w:tcPr>
          <w:p w14:paraId="1B61B94C" w14:textId="77777777" w:rsidR="00C924CC" w:rsidRPr="008F2FBC" w:rsidRDefault="00C924CC" w:rsidP="00C924CC">
            <w:pPr>
              <w:jc w:val="center"/>
              <w:rPr>
                <w:rFonts w:cs="Arial"/>
              </w:rPr>
            </w:pPr>
          </w:p>
        </w:tc>
      </w:tr>
      <w:tr w:rsidR="00C924CC" w:rsidRPr="008F2FBC" w14:paraId="1F1B8BCE" w14:textId="77777777" w:rsidTr="6200D841">
        <w:trPr>
          <w:trHeight w:val="1489"/>
        </w:trPr>
        <w:tc>
          <w:tcPr>
            <w:tcW w:w="2258" w:type="dxa"/>
            <w:vMerge/>
            <w:tcMar>
              <w:top w:w="57" w:type="dxa"/>
              <w:bottom w:w="57" w:type="dxa"/>
            </w:tcMar>
          </w:tcPr>
          <w:p w14:paraId="54BFA9EF" w14:textId="77777777" w:rsidR="00C924CC" w:rsidRPr="008F2FBC" w:rsidRDefault="00C924CC" w:rsidP="00C924CC">
            <w:pPr>
              <w:rPr>
                <w:rFonts w:cs="Arial"/>
                <w:b/>
              </w:rPr>
            </w:pPr>
          </w:p>
        </w:tc>
        <w:tc>
          <w:tcPr>
            <w:tcW w:w="5614" w:type="dxa"/>
            <w:tcMar>
              <w:top w:w="57" w:type="dxa"/>
              <w:bottom w:w="57" w:type="dxa"/>
            </w:tcMar>
          </w:tcPr>
          <w:p w14:paraId="3A424959" w14:textId="77777777" w:rsidR="00C924CC" w:rsidRDefault="00C924CC" w:rsidP="00C924CC">
            <w:r>
              <w:t>Experience of challenging established ways of</w:t>
            </w:r>
          </w:p>
          <w:p w14:paraId="57E71D39" w14:textId="1C049E52" w:rsidR="00C924CC" w:rsidRPr="00D644C4" w:rsidRDefault="00C924CC" w:rsidP="00C924CC">
            <w:r>
              <w:t>working and managing change</w:t>
            </w:r>
          </w:p>
        </w:tc>
        <w:tc>
          <w:tcPr>
            <w:tcW w:w="453" w:type="dxa"/>
            <w:shd w:val="clear" w:color="auto" w:fill="E6E6E6"/>
            <w:tcMar>
              <w:top w:w="57" w:type="dxa"/>
              <w:bottom w:w="57" w:type="dxa"/>
            </w:tcMar>
          </w:tcPr>
          <w:p w14:paraId="58590705"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6A6F398F"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48000E9F"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453DC446" w14:textId="77777777" w:rsidR="00C924CC" w:rsidRPr="008F2FBC" w:rsidRDefault="00C924CC" w:rsidP="00C924CC">
            <w:pPr>
              <w:rPr>
                <w:b/>
                <w:sz w:val="28"/>
              </w:rPr>
            </w:pPr>
          </w:p>
        </w:tc>
        <w:tc>
          <w:tcPr>
            <w:tcW w:w="453" w:type="dxa"/>
            <w:shd w:val="clear" w:color="auto" w:fill="E6E6E6"/>
            <w:tcMar>
              <w:top w:w="57" w:type="dxa"/>
              <w:bottom w:w="57" w:type="dxa"/>
            </w:tcMar>
          </w:tcPr>
          <w:p w14:paraId="6D9F9B73" w14:textId="77777777" w:rsidR="00C924CC" w:rsidRPr="008F2FBC" w:rsidRDefault="00C924CC" w:rsidP="00C924CC">
            <w:pPr>
              <w:jc w:val="center"/>
              <w:rPr>
                <w:rFonts w:cs="Arial"/>
              </w:rPr>
            </w:pPr>
          </w:p>
        </w:tc>
      </w:tr>
      <w:tr w:rsidR="00C924CC" w:rsidRPr="008F2FBC" w14:paraId="2B6E8B16" w14:textId="77777777" w:rsidTr="6200D841">
        <w:trPr>
          <w:trHeight w:val="1489"/>
        </w:trPr>
        <w:tc>
          <w:tcPr>
            <w:tcW w:w="2258" w:type="dxa"/>
            <w:vMerge/>
            <w:tcMar>
              <w:top w:w="57" w:type="dxa"/>
              <w:bottom w:w="57" w:type="dxa"/>
            </w:tcMar>
          </w:tcPr>
          <w:p w14:paraId="7ECF2F94" w14:textId="77777777" w:rsidR="00C924CC" w:rsidRPr="008F2FBC" w:rsidRDefault="00C924CC" w:rsidP="00C924CC">
            <w:pPr>
              <w:rPr>
                <w:rFonts w:cs="Arial"/>
                <w:b/>
              </w:rPr>
            </w:pPr>
          </w:p>
        </w:tc>
        <w:tc>
          <w:tcPr>
            <w:tcW w:w="5614" w:type="dxa"/>
            <w:tcMar>
              <w:top w:w="57" w:type="dxa"/>
              <w:bottom w:w="57" w:type="dxa"/>
            </w:tcMar>
          </w:tcPr>
          <w:p w14:paraId="4D9C7DEF" w14:textId="77777777" w:rsidR="00C924CC" w:rsidRDefault="00C924CC" w:rsidP="00C924CC">
            <w:r>
              <w:t>Preparing sound management information to</w:t>
            </w:r>
          </w:p>
          <w:p w14:paraId="6D61477C" w14:textId="07982487" w:rsidR="00C924CC" w:rsidRPr="00D644C4" w:rsidRDefault="00C924CC" w:rsidP="00C924CC">
            <w:r>
              <w:t>define and confirm procurement outcomes.</w:t>
            </w:r>
          </w:p>
        </w:tc>
        <w:tc>
          <w:tcPr>
            <w:tcW w:w="453" w:type="dxa"/>
            <w:shd w:val="clear" w:color="auto" w:fill="E6E6E6"/>
            <w:tcMar>
              <w:top w:w="57" w:type="dxa"/>
              <w:bottom w:w="57" w:type="dxa"/>
            </w:tcMar>
          </w:tcPr>
          <w:p w14:paraId="480050AA"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4F2363E5"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1BBC35BD"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1E665C91" w14:textId="77777777" w:rsidR="00C924CC" w:rsidRPr="008F2FBC" w:rsidRDefault="00C924CC" w:rsidP="00C924CC">
            <w:pPr>
              <w:rPr>
                <w:b/>
                <w:sz w:val="28"/>
              </w:rPr>
            </w:pPr>
          </w:p>
        </w:tc>
        <w:tc>
          <w:tcPr>
            <w:tcW w:w="453" w:type="dxa"/>
            <w:shd w:val="clear" w:color="auto" w:fill="E6E6E6"/>
            <w:tcMar>
              <w:top w:w="57" w:type="dxa"/>
              <w:bottom w:w="57" w:type="dxa"/>
            </w:tcMar>
          </w:tcPr>
          <w:p w14:paraId="57F9F666" w14:textId="77777777" w:rsidR="00C924CC" w:rsidRPr="008F2FBC" w:rsidRDefault="00C924CC" w:rsidP="00C924CC">
            <w:pPr>
              <w:jc w:val="center"/>
              <w:rPr>
                <w:rFonts w:cs="Arial"/>
              </w:rPr>
            </w:pPr>
          </w:p>
        </w:tc>
      </w:tr>
      <w:tr w:rsidR="00C924CC" w:rsidRPr="008F2FBC" w14:paraId="52894229" w14:textId="77777777" w:rsidTr="6200D841">
        <w:trPr>
          <w:trHeight w:val="1489"/>
        </w:trPr>
        <w:tc>
          <w:tcPr>
            <w:tcW w:w="2258" w:type="dxa"/>
            <w:vMerge/>
            <w:tcMar>
              <w:top w:w="57" w:type="dxa"/>
              <w:bottom w:w="57" w:type="dxa"/>
            </w:tcMar>
          </w:tcPr>
          <w:p w14:paraId="3B7C6EF3" w14:textId="77777777" w:rsidR="00C924CC" w:rsidRPr="008F2FBC" w:rsidRDefault="00C924CC" w:rsidP="00C924CC">
            <w:pPr>
              <w:rPr>
                <w:rFonts w:cs="Arial"/>
                <w:b/>
              </w:rPr>
            </w:pPr>
          </w:p>
        </w:tc>
        <w:tc>
          <w:tcPr>
            <w:tcW w:w="5614" w:type="dxa"/>
            <w:tcMar>
              <w:top w:w="57" w:type="dxa"/>
              <w:bottom w:w="57" w:type="dxa"/>
            </w:tcMar>
          </w:tcPr>
          <w:p w14:paraId="75796843" w14:textId="2B8F3CBE" w:rsidR="00C924CC" w:rsidRDefault="00C924CC" w:rsidP="00C924CC">
            <w:pPr>
              <w:tabs>
                <w:tab w:val="left" w:pos="1778"/>
              </w:tabs>
            </w:pPr>
            <w:r>
              <w:t>Experience of working with supplier markets better</w:t>
            </w:r>
          </w:p>
          <w:p w14:paraId="2FB92909" w14:textId="4DA1BE16" w:rsidR="00C924CC" w:rsidRPr="00B30FBA" w:rsidRDefault="00C924CC" w:rsidP="00C924CC">
            <w:pPr>
              <w:tabs>
                <w:tab w:val="left" w:pos="1778"/>
              </w:tabs>
            </w:pPr>
            <w:r>
              <w:t>enabling them to tender, developing markets.</w:t>
            </w:r>
          </w:p>
        </w:tc>
        <w:tc>
          <w:tcPr>
            <w:tcW w:w="453" w:type="dxa"/>
            <w:shd w:val="clear" w:color="auto" w:fill="E6E6E6"/>
            <w:tcMar>
              <w:top w:w="57" w:type="dxa"/>
              <w:bottom w:w="57" w:type="dxa"/>
            </w:tcMar>
          </w:tcPr>
          <w:p w14:paraId="6D68000E"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49D7055B"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58F56007"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5871E2EE" w14:textId="77777777" w:rsidR="00C924CC" w:rsidRPr="008F2FBC" w:rsidRDefault="00C924CC" w:rsidP="00C924CC">
            <w:pPr>
              <w:rPr>
                <w:b/>
                <w:sz w:val="28"/>
              </w:rPr>
            </w:pPr>
          </w:p>
        </w:tc>
        <w:tc>
          <w:tcPr>
            <w:tcW w:w="453" w:type="dxa"/>
            <w:shd w:val="clear" w:color="auto" w:fill="E6E6E6"/>
            <w:tcMar>
              <w:top w:w="57" w:type="dxa"/>
              <w:bottom w:w="57" w:type="dxa"/>
            </w:tcMar>
          </w:tcPr>
          <w:p w14:paraId="241B9E01" w14:textId="77777777" w:rsidR="00C924CC" w:rsidRPr="008F2FBC" w:rsidRDefault="00C924CC" w:rsidP="00C924CC">
            <w:pPr>
              <w:jc w:val="center"/>
              <w:rPr>
                <w:rFonts w:cs="Arial"/>
              </w:rPr>
            </w:pPr>
          </w:p>
        </w:tc>
      </w:tr>
      <w:tr w:rsidR="00C924CC" w:rsidRPr="008F2FBC" w14:paraId="6F32CDE0" w14:textId="77777777" w:rsidTr="6200D841">
        <w:trPr>
          <w:trHeight w:val="1489"/>
        </w:trPr>
        <w:tc>
          <w:tcPr>
            <w:tcW w:w="2258" w:type="dxa"/>
            <w:vMerge/>
            <w:tcMar>
              <w:top w:w="57" w:type="dxa"/>
              <w:bottom w:w="57" w:type="dxa"/>
            </w:tcMar>
          </w:tcPr>
          <w:p w14:paraId="5079BF6C" w14:textId="77777777" w:rsidR="00C924CC" w:rsidRPr="008F2FBC" w:rsidRDefault="00C924CC" w:rsidP="00C924CC">
            <w:pPr>
              <w:rPr>
                <w:rFonts w:cs="Arial"/>
                <w:b/>
              </w:rPr>
            </w:pPr>
          </w:p>
        </w:tc>
        <w:tc>
          <w:tcPr>
            <w:tcW w:w="5614" w:type="dxa"/>
            <w:tcMar>
              <w:top w:w="57" w:type="dxa"/>
              <w:bottom w:w="57" w:type="dxa"/>
            </w:tcMar>
          </w:tcPr>
          <w:p w14:paraId="4E98FFB3" w14:textId="77777777" w:rsidR="00C924CC" w:rsidRDefault="00C924CC" w:rsidP="00C924CC">
            <w:r>
              <w:t>Proven track record of making important decisions</w:t>
            </w:r>
          </w:p>
          <w:p w14:paraId="69B16062" w14:textId="2CD7CCEB" w:rsidR="00C924CC" w:rsidRPr="00D644C4" w:rsidRDefault="00C924CC" w:rsidP="00C924CC">
            <w:r>
              <w:t>relating to procurement.</w:t>
            </w:r>
          </w:p>
        </w:tc>
        <w:tc>
          <w:tcPr>
            <w:tcW w:w="453" w:type="dxa"/>
            <w:shd w:val="clear" w:color="auto" w:fill="E6E6E6"/>
            <w:tcMar>
              <w:top w:w="57" w:type="dxa"/>
              <w:bottom w:w="57" w:type="dxa"/>
            </w:tcMar>
          </w:tcPr>
          <w:p w14:paraId="54CB7AC0"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1D30E7DA"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783B5056"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1685F1A6" w14:textId="77777777" w:rsidR="00C924CC" w:rsidRPr="008F2FBC" w:rsidRDefault="00C924CC" w:rsidP="00C924CC">
            <w:pPr>
              <w:rPr>
                <w:b/>
                <w:sz w:val="28"/>
              </w:rPr>
            </w:pPr>
          </w:p>
        </w:tc>
        <w:tc>
          <w:tcPr>
            <w:tcW w:w="453" w:type="dxa"/>
            <w:shd w:val="clear" w:color="auto" w:fill="E6E6E6"/>
            <w:tcMar>
              <w:top w:w="57" w:type="dxa"/>
              <w:bottom w:w="57" w:type="dxa"/>
            </w:tcMar>
          </w:tcPr>
          <w:p w14:paraId="2B943144" w14:textId="77777777" w:rsidR="00C924CC" w:rsidRPr="008F2FBC" w:rsidRDefault="00C924CC" w:rsidP="00C924CC">
            <w:pPr>
              <w:jc w:val="center"/>
              <w:rPr>
                <w:rFonts w:cs="Arial"/>
              </w:rPr>
            </w:pPr>
          </w:p>
        </w:tc>
      </w:tr>
      <w:tr w:rsidR="00C924CC" w:rsidRPr="008F2FBC" w14:paraId="6048DB4B" w14:textId="77777777" w:rsidTr="6200D841">
        <w:trPr>
          <w:trHeight w:val="1489"/>
        </w:trPr>
        <w:tc>
          <w:tcPr>
            <w:tcW w:w="2258" w:type="dxa"/>
            <w:vMerge w:val="restart"/>
            <w:tcMar>
              <w:top w:w="57" w:type="dxa"/>
              <w:bottom w:w="57" w:type="dxa"/>
            </w:tcMar>
          </w:tcPr>
          <w:p w14:paraId="53B7E660" w14:textId="0F86D27A" w:rsidR="00C924CC" w:rsidRDefault="00C924CC" w:rsidP="00C924CC">
            <w:pPr>
              <w:rPr>
                <w:rFonts w:cs="Arial"/>
                <w:b/>
              </w:rPr>
            </w:pPr>
            <w:r>
              <w:rPr>
                <w:rFonts w:cs="Arial"/>
                <w:b/>
              </w:rPr>
              <w:t>Qualifications</w:t>
            </w:r>
          </w:p>
        </w:tc>
        <w:tc>
          <w:tcPr>
            <w:tcW w:w="5614" w:type="dxa"/>
            <w:tcMar>
              <w:top w:w="57" w:type="dxa"/>
              <w:bottom w:w="57" w:type="dxa"/>
            </w:tcMar>
          </w:tcPr>
          <w:p w14:paraId="5668D0B1" w14:textId="77777777" w:rsidR="00C924CC" w:rsidRDefault="00C924CC" w:rsidP="00C924CC">
            <w:r>
              <w:t>Qualification of MCIPS or capable of</w:t>
            </w:r>
          </w:p>
          <w:p w14:paraId="0E1B08DF" w14:textId="77777777" w:rsidR="00C924CC" w:rsidRDefault="00C924CC" w:rsidP="00C924CC">
            <w:r>
              <w:t>demonstrating an equivalent level of knowledge</w:t>
            </w:r>
          </w:p>
          <w:p w14:paraId="510DCC5D" w14:textId="3E2FFC13" w:rsidR="00C924CC" w:rsidRPr="004F0428" w:rsidRDefault="00C924CC" w:rsidP="00C924CC">
            <w:r>
              <w:t>through experience.</w:t>
            </w:r>
          </w:p>
        </w:tc>
        <w:tc>
          <w:tcPr>
            <w:tcW w:w="453" w:type="dxa"/>
            <w:shd w:val="clear" w:color="auto" w:fill="E6E6E6"/>
            <w:tcMar>
              <w:top w:w="57" w:type="dxa"/>
              <w:bottom w:w="57" w:type="dxa"/>
            </w:tcMar>
          </w:tcPr>
          <w:p w14:paraId="1965DD4F"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73E7EB26"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23350DA3"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4558F15E" w14:textId="77777777" w:rsidR="00C924CC" w:rsidRPr="008F2FBC" w:rsidRDefault="00C924CC" w:rsidP="00C924CC">
            <w:pPr>
              <w:rPr>
                <w:b/>
                <w:sz w:val="28"/>
              </w:rPr>
            </w:pPr>
          </w:p>
        </w:tc>
        <w:tc>
          <w:tcPr>
            <w:tcW w:w="453" w:type="dxa"/>
            <w:shd w:val="clear" w:color="auto" w:fill="E6E6E6"/>
            <w:tcMar>
              <w:top w:w="57" w:type="dxa"/>
              <w:bottom w:w="57" w:type="dxa"/>
            </w:tcMar>
          </w:tcPr>
          <w:p w14:paraId="0030841C" w14:textId="77777777" w:rsidR="00C924CC" w:rsidRPr="008F2FBC" w:rsidRDefault="00C924CC" w:rsidP="00C924CC">
            <w:pPr>
              <w:jc w:val="center"/>
              <w:rPr>
                <w:rFonts w:cs="Arial"/>
              </w:rPr>
            </w:pPr>
          </w:p>
        </w:tc>
      </w:tr>
      <w:tr w:rsidR="00C924CC" w:rsidRPr="008F2FBC" w14:paraId="1C375CC7" w14:textId="77777777" w:rsidTr="6200D841">
        <w:trPr>
          <w:trHeight w:val="1489"/>
        </w:trPr>
        <w:tc>
          <w:tcPr>
            <w:tcW w:w="2258" w:type="dxa"/>
            <w:vMerge/>
            <w:tcMar>
              <w:top w:w="57" w:type="dxa"/>
              <w:bottom w:w="57" w:type="dxa"/>
            </w:tcMar>
          </w:tcPr>
          <w:p w14:paraId="2BE1CC5D" w14:textId="77777777" w:rsidR="00C924CC" w:rsidRDefault="00C924CC" w:rsidP="00C924CC">
            <w:pPr>
              <w:rPr>
                <w:rFonts w:cs="Arial"/>
                <w:b/>
              </w:rPr>
            </w:pPr>
          </w:p>
        </w:tc>
        <w:tc>
          <w:tcPr>
            <w:tcW w:w="5614" w:type="dxa"/>
            <w:tcMar>
              <w:top w:w="57" w:type="dxa"/>
              <w:bottom w:w="57" w:type="dxa"/>
            </w:tcMar>
          </w:tcPr>
          <w:p w14:paraId="7E6153FD" w14:textId="77777777" w:rsidR="00C924CC" w:rsidRDefault="00C924CC" w:rsidP="00C924CC">
            <w:r>
              <w:t>Qualified in a recognised project management</w:t>
            </w:r>
          </w:p>
          <w:p w14:paraId="76E0147B" w14:textId="77777777" w:rsidR="00C924CC" w:rsidRDefault="00C924CC" w:rsidP="00C924CC">
            <w:r>
              <w:t>methodology or capable of demonstrating</w:t>
            </w:r>
          </w:p>
          <w:p w14:paraId="1069D9F0" w14:textId="547C44D2" w:rsidR="00C924CC" w:rsidRDefault="00C924CC" w:rsidP="00C924CC">
            <w:r>
              <w:t>equivalent level of knowledge through experience.</w:t>
            </w:r>
          </w:p>
        </w:tc>
        <w:tc>
          <w:tcPr>
            <w:tcW w:w="453" w:type="dxa"/>
            <w:shd w:val="clear" w:color="auto" w:fill="E6E6E6"/>
            <w:tcMar>
              <w:top w:w="57" w:type="dxa"/>
              <w:bottom w:w="57" w:type="dxa"/>
            </w:tcMar>
          </w:tcPr>
          <w:p w14:paraId="47DA90F9"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26F8708F"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2402D818"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1C28E8C3" w14:textId="77777777" w:rsidR="00C924CC" w:rsidRPr="008F2FBC" w:rsidRDefault="00C924CC" w:rsidP="00C924CC">
            <w:pPr>
              <w:rPr>
                <w:b/>
                <w:sz w:val="28"/>
              </w:rPr>
            </w:pPr>
          </w:p>
        </w:tc>
        <w:tc>
          <w:tcPr>
            <w:tcW w:w="453" w:type="dxa"/>
            <w:shd w:val="clear" w:color="auto" w:fill="E6E6E6"/>
            <w:tcMar>
              <w:top w:w="57" w:type="dxa"/>
              <w:bottom w:w="57" w:type="dxa"/>
            </w:tcMar>
          </w:tcPr>
          <w:p w14:paraId="687644B9" w14:textId="77777777" w:rsidR="00C924CC" w:rsidRPr="008F2FBC" w:rsidRDefault="00C924CC" w:rsidP="00C924CC">
            <w:pPr>
              <w:jc w:val="center"/>
              <w:rPr>
                <w:rFonts w:cs="Arial"/>
              </w:rPr>
            </w:pPr>
          </w:p>
        </w:tc>
      </w:tr>
      <w:tr w:rsidR="00C924CC" w:rsidRPr="008F2FBC" w14:paraId="5B050BD2" w14:textId="77777777" w:rsidTr="6200D841">
        <w:trPr>
          <w:trHeight w:val="1489"/>
        </w:trPr>
        <w:tc>
          <w:tcPr>
            <w:tcW w:w="2258" w:type="dxa"/>
            <w:vMerge w:val="restart"/>
            <w:tcMar>
              <w:top w:w="57" w:type="dxa"/>
              <w:bottom w:w="57" w:type="dxa"/>
            </w:tcMar>
          </w:tcPr>
          <w:p w14:paraId="60AD0395" w14:textId="2BCDA15E" w:rsidR="00C924CC" w:rsidRPr="008F2FBC" w:rsidRDefault="00C924CC" w:rsidP="00C924CC">
            <w:pPr>
              <w:rPr>
                <w:rFonts w:cs="Arial"/>
                <w:b/>
              </w:rPr>
            </w:pPr>
            <w:r>
              <w:rPr>
                <w:rFonts w:cs="Arial"/>
                <w:b/>
              </w:rPr>
              <w:t>Skills</w:t>
            </w:r>
          </w:p>
        </w:tc>
        <w:tc>
          <w:tcPr>
            <w:tcW w:w="5614" w:type="dxa"/>
            <w:tcMar>
              <w:top w:w="57" w:type="dxa"/>
              <w:bottom w:w="57" w:type="dxa"/>
            </w:tcMar>
          </w:tcPr>
          <w:p w14:paraId="15DE1F13" w14:textId="77777777" w:rsidR="00C924CC" w:rsidRDefault="00C924CC" w:rsidP="00C924CC">
            <w:r>
              <w:t>Excellent communication, negotiation and</w:t>
            </w:r>
          </w:p>
          <w:p w14:paraId="055ACFFB" w14:textId="77777777" w:rsidR="00C924CC" w:rsidRDefault="00C924CC" w:rsidP="00C924CC">
            <w:r>
              <w:t>influencing skills, with a positive attitude and</w:t>
            </w:r>
          </w:p>
          <w:p w14:paraId="686F6795" w14:textId="07E98CE1" w:rsidR="00C924CC" w:rsidRPr="00D644C4" w:rsidRDefault="00C924CC" w:rsidP="00C924CC">
            <w:r>
              <w:t>assertive and confident manner.</w:t>
            </w:r>
          </w:p>
        </w:tc>
        <w:tc>
          <w:tcPr>
            <w:tcW w:w="453" w:type="dxa"/>
            <w:shd w:val="clear" w:color="auto" w:fill="E6E6E6"/>
            <w:tcMar>
              <w:top w:w="57" w:type="dxa"/>
              <w:bottom w:w="57" w:type="dxa"/>
            </w:tcMar>
          </w:tcPr>
          <w:p w14:paraId="14E5B405"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4B37E514"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3A5C121F"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793011A4" w14:textId="77777777" w:rsidR="00C924CC" w:rsidRPr="008F2FBC" w:rsidRDefault="00C924CC" w:rsidP="00C924CC">
            <w:pPr>
              <w:rPr>
                <w:b/>
                <w:sz w:val="28"/>
              </w:rPr>
            </w:pPr>
          </w:p>
        </w:tc>
        <w:tc>
          <w:tcPr>
            <w:tcW w:w="453" w:type="dxa"/>
            <w:shd w:val="clear" w:color="auto" w:fill="E6E6E6"/>
            <w:tcMar>
              <w:top w:w="57" w:type="dxa"/>
              <w:bottom w:w="57" w:type="dxa"/>
            </w:tcMar>
          </w:tcPr>
          <w:p w14:paraId="4421AD60" w14:textId="77777777" w:rsidR="00C924CC" w:rsidRPr="008F2FBC" w:rsidRDefault="00C924CC" w:rsidP="00C924CC">
            <w:pPr>
              <w:jc w:val="center"/>
              <w:rPr>
                <w:rFonts w:cs="Arial"/>
              </w:rPr>
            </w:pPr>
          </w:p>
        </w:tc>
      </w:tr>
      <w:tr w:rsidR="00C924CC" w:rsidRPr="008F2FBC" w14:paraId="6B4F7179" w14:textId="77777777" w:rsidTr="6200D841">
        <w:trPr>
          <w:trHeight w:val="1489"/>
        </w:trPr>
        <w:tc>
          <w:tcPr>
            <w:tcW w:w="2258" w:type="dxa"/>
            <w:vMerge/>
            <w:tcMar>
              <w:top w:w="57" w:type="dxa"/>
              <w:bottom w:w="57" w:type="dxa"/>
            </w:tcMar>
          </w:tcPr>
          <w:p w14:paraId="6BA37039" w14:textId="77777777" w:rsidR="00C924CC" w:rsidRPr="008F2FBC" w:rsidRDefault="00C924CC" w:rsidP="00C924CC">
            <w:pPr>
              <w:rPr>
                <w:rFonts w:cs="Arial"/>
                <w:b/>
              </w:rPr>
            </w:pPr>
          </w:p>
        </w:tc>
        <w:tc>
          <w:tcPr>
            <w:tcW w:w="5614" w:type="dxa"/>
            <w:tcMar>
              <w:top w:w="57" w:type="dxa"/>
              <w:bottom w:w="57" w:type="dxa"/>
            </w:tcMar>
          </w:tcPr>
          <w:p w14:paraId="78151AFD" w14:textId="6AF1C51E" w:rsidR="00C924CC" w:rsidRPr="00D644C4" w:rsidRDefault="00C924CC" w:rsidP="00C924CC">
            <w:r w:rsidRPr="005D7107">
              <w:t>Effective presentation skills</w:t>
            </w:r>
          </w:p>
        </w:tc>
        <w:tc>
          <w:tcPr>
            <w:tcW w:w="453" w:type="dxa"/>
            <w:shd w:val="clear" w:color="auto" w:fill="E6E6E6"/>
            <w:tcMar>
              <w:top w:w="57" w:type="dxa"/>
              <w:bottom w:w="57" w:type="dxa"/>
            </w:tcMar>
          </w:tcPr>
          <w:p w14:paraId="5CB9457C"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4AAB7D57"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2FF43D89"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47E97CD2" w14:textId="77777777" w:rsidR="00C924CC" w:rsidRPr="008F2FBC" w:rsidRDefault="00C924CC" w:rsidP="00C924CC">
            <w:pPr>
              <w:rPr>
                <w:b/>
                <w:sz w:val="28"/>
              </w:rPr>
            </w:pPr>
          </w:p>
        </w:tc>
        <w:tc>
          <w:tcPr>
            <w:tcW w:w="453" w:type="dxa"/>
            <w:shd w:val="clear" w:color="auto" w:fill="E6E6E6"/>
            <w:tcMar>
              <w:top w:w="57" w:type="dxa"/>
              <w:bottom w:w="57" w:type="dxa"/>
            </w:tcMar>
          </w:tcPr>
          <w:p w14:paraId="63666C23" w14:textId="77777777" w:rsidR="00C924CC" w:rsidRPr="008F2FBC" w:rsidRDefault="00C924CC" w:rsidP="00C924CC">
            <w:pPr>
              <w:jc w:val="center"/>
              <w:rPr>
                <w:rFonts w:cs="Arial"/>
              </w:rPr>
            </w:pPr>
          </w:p>
        </w:tc>
      </w:tr>
      <w:tr w:rsidR="00C924CC" w:rsidRPr="008F2FBC" w14:paraId="4E27164F" w14:textId="77777777" w:rsidTr="6200D841">
        <w:trPr>
          <w:trHeight w:val="1489"/>
        </w:trPr>
        <w:tc>
          <w:tcPr>
            <w:tcW w:w="2258" w:type="dxa"/>
            <w:vMerge/>
            <w:tcMar>
              <w:top w:w="57" w:type="dxa"/>
              <w:bottom w:w="57" w:type="dxa"/>
            </w:tcMar>
          </w:tcPr>
          <w:p w14:paraId="778C8A99" w14:textId="77777777" w:rsidR="00C924CC" w:rsidRPr="008F2FBC" w:rsidRDefault="00C924CC" w:rsidP="00C924CC">
            <w:pPr>
              <w:rPr>
                <w:rFonts w:cs="Arial"/>
                <w:b/>
              </w:rPr>
            </w:pPr>
          </w:p>
        </w:tc>
        <w:tc>
          <w:tcPr>
            <w:tcW w:w="5614" w:type="dxa"/>
            <w:tcMar>
              <w:top w:w="57" w:type="dxa"/>
              <w:bottom w:w="57" w:type="dxa"/>
            </w:tcMar>
          </w:tcPr>
          <w:p w14:paraId="3DED1F51" w14:textId="77777777" w:rsidR="00C924CC" w:rsidRDefault="00C924CC" w:rsidP="00C924CC">
            <w:r>
              <w:t>Ability to build and maintain supporting and</w:t>
            </w:r>
          </w:p>
          <w:p w14:paraId="4CD73673" w14:textId="16DD8575" w:rsidR="00C924CC" w:rsidRDefault="00C924CC" w:rsidP="00C924CC">
            <w:r>
              <w:t>empathetic relationships securing the support and</w:t>
            </w:r>
          </w:p>
          <w:p w14:paraId="7750B350" w14:textId="77777777" w:rsidR="00C924CC" w:rsidRDefault="00C924CC" w:rsidP="00C924CC">
            <w:r>
              <w:t>commitment of others to a course of action by</w:t>
            </w:r>
          </w:p>
          <w:p w14:paraId="65AE12EE" w14:textId="6DFC0696" w:rsidR="00C924CC" w:rsidRPr="00D644C4" w:rsidRDefault="00C924CC" w:rsidP="00C924CC">
            <w:r>
              <w:t>presenting ideas convincingly and persuasively.</w:t>
            </w:r>
          </w:p>
        </w:tc>
        <w:tc>
          <w:tcPr>
            <w:tcW w:w="453" w:type="dxa"/>
            <w:shd w:val="clear" w:color="auto" w:fill="E6E6E6"/>
            <w:tcMar>
              <w:top w:w="57" w:type="dxa"/>
              <w:bottom w:w="57" w:type="dxa"/>
            </w:tcMar>
          </w:tcPr>
          <w:p w14:paraId="62191E55"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78AD95F7"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365F24EF"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7B18B691" w14:textId="77777777" w:rsidR="00C924CC" w:rsidRPr="008F2FBC" w:rsidRDefault="00C924CC" w:rsidP="00C924CC">
            <w:pPr>
              <w:rPr>
                <w:b/>
                <w:sz w:val="28"/>
              </w:rPr>
            </w:pPr>
          </w:p>
        </w:tc>
        <w:tc>
          <w:tcPr>
            <w:tcW w:w="453" w:type="dxa"/>
            <w:shd w:val="clear" w:color="auto" w:fill="E6E6E6"/>
            <w:tcMar>
              <w:top w:w="57" w:type="dxa"/>
              <w:bottom w:w="57" w:type="dxa"/>
            </w:tcMar>
          </w:tcPr>
          <w:p w14:paraId="7E20DF65" w14:textId="77777777" w:rsidR="00C924CC" w:rsidRPr="008F2FBC" w:rsidRDefault="00C924CC" w:rsidP="00C924CC">
            <w:pPr>
              <w:jc w:val="center"/>
              <w:rPr>
                <w:rFonts w:cs="Arial"/>
              </w:rPr>
            </w:pPr>
          </w:p>
        </w:tc>
      </w:tr>
      <w:tr w:rsidR="00C924CC" w:rsidRPr="008F2FBC" w14:paraId="06190F0A" w14:textId="77777777" w:rsidTr="6200D841">
        <w:trPr>
          <w:trHeight w:val="1489"/>
        </w:trPr>
        <w:tc>
          <w:tcPr>
            <w:tcW w:w="2258" w:type="dxa"/>
            <w:vMerge/>
            <w:tcMar>
              <w:top w:w="57" w:type="dxa"/>
              <w:bottom w:w="57" w:type="dxa"/>
            </w:tcMar>
          </w:tcPr>
          <w:p w14:paraId="721B324E" w14:textId="77777777" w:rsidR="00C924CC" w:rsidRPr="008F2FBC" w:rsidRDefault="00C924CC" w:rsidP="00C924CC">
            <w:pPr>
              <w:rPr>
                <w:rFonts w:cs="Arial"/>
                <w:b/>
              </w:rPr>
            </w:pPr>
          </w:p>
        </w:tc>
        <w:tc>
          <w:tcPr>
            <w:tcW w:w="5614" w:type="dxa"/>
            <w:tcMar>
              <w:top w:w="57" w:type="dxa"/>
              <w:bottom w:w="57" w:type="dxa"/>
            </w:tcMar>
          </w:tcPr>
          <w:p w14:paraId="7E0EA90A" w14:textId="77777777" w:rsidR="00C924CC" w:rsidRDefault="00C924CC" w:rsidP="00C924CC">
            <w:r>
              <w:t>Flexible approach to adapt to ever changing</w:t>
            </w:r>
          </w:p>
          <w:p w14:paraId="1377EFA1" w14:textId="77777777" w:rsidR="00C924CC" w:rsidRDefault="00C924CC" w:rsidP="00C924CC">
            <w:r>
              <w:t>procurement processes and internal and external</w:t>
            </w:r>
          </w:p>
          <w:p w14:paraId="1865E0AF" w14:textId="7B30A4DD" w:rsidR="00C924CC" w:rsidRPr="00D644C4" w:rsidRDefault="00C924CC" w:rsidP="00C924CC">
            <w:r>
              <w:t>threats and opportunities</w:t>
            </w:r>
          </w:p>
        </w:tc>
        <w:tc>
          <w:tcPr>
            <w:tcW w:w="453" w:type="dxa"/>
            <w:shd w:val="clear" w:color="auto" w:fill="E6E6E6"/>
            <w:tcMar>
              <w:top w:w="57" w:type="dxa"/>
              <w:bottom w:w="57" w:type="dxa"/>
            </w:tcMar>
          </w:tcPr>
          <w:p w14:paraId="17696747"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41ABD021" w14:textId="77777777" w:rsidR="00C924CC" w:rsidRPr="008F2FBC" w:rsidRDefault="00C924CC" w:rsidP="00C924CC">
            <w:pPr>
              <w:jc w:val="center"/>
              <w:rPr>
                <w:b/>
                <w:sz w:val="28"/>
              </w:rPr>
            </w:pPr>
          </w:p>
        </w:tc>
        <w:tc>
          <w:tcPr>
            <w:tcW w:w="453" w:type="dxa"/>
            <w:shd w:val="clear" w:color="auto" w:fill="E6E6E6"/>
            <w:tcMar>
              <w:top w:w="57" w:type="dxa"/>
              <w:bottom w:w="57" w:type="dxa"/>
            </w:tcMar>
          </w:tcPr>
          <w:p w14:paraId="775C6ACF"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2F7A8BD3" w14:textId="77777777" w:rsidR="00C924CC" w:rsidRPr="008F2FBC" w:rsidRDefault="00C924CC" w:rsidP="00C924CC">
            <w:pPr>
              <w:rPr>
                <w:b/>
                <w:sz w:val="28"/>
              </w:rPr>
            </w:pPr>
          </w:p>
        </w:tc>
        <w:tc>
          <w:tcPr>
            <w:tcW w:w="453" w:type="dxa"/>
            <w:shd w:val="clear" w:color="auto" w:fill="E6E6E6"/>
            <w:tcMar>
              <w:top w:w="57" w:type="dxa"/>
              <w:bottom w:w="57" w:type="dxa"/>
            </w:tcMar>
          </w:tcPr>
          <w:p w14:paraId="0B52E49D" w14:textId="77777777" w:rsidR="00C924CC" w:rsidRPr="008F2FBC" w:rsidRDefault="00C924CC" w:rsidP="00C924CC">
            <w:pPr>
              <w:jc w:val="center"/>
              <w:rPr>
                <w:rFonts w:cs="Arial"/>
              </w:rPr>
            </w:pPr>
          </w:p>
        </w:tc>
      </w:tr>
      <w:tr w:rsidR="00C924CC" w:rsidRPr="008F2FBC" w14:paraId="32C921EF" w14:textId="77777777" w:rsidTr="6200D841">
        <w:tc>
          <w:tcPr>
            <w:tcW w:w="2258" w:type="dxa"/>
            <w:tcMar>
              <w:top w:w="57" w:type="dxa"/>
              <w:bottom w:w="57" w:type="dxa"/>
            </w:tcMar>
          </w:tcPr>
          <w:p w14:paraId="07E799BF" w14:textId="77777777" w:rsidR="00C924CC" w:rsidRPr="008F2FBC" w:rsidRDefault="00C924CC" w:rsidP="00C924CC">
            <w:pPr>
              <w:jc w:val="center"/>
              <w:rPr>
                <w:rFonts w:cs="Arial"/>
                <w:b/>
              </w:rPr>
            </w:pPr>
            <w:r w:rsidRPr="008F2FBC">
              <w:rPr>
                <w:rFonts w:cs="Arial"/>
                <w:b/>
              </w:rPr>
              <w:t>Work Related Circumstances</w:t>
            </w:r>
          </w:p>
          <w:p w14:paraId="7D34F5C7" w14:textId="77777777" w:rsidR="00C924CC" w:rsidRPr="008F2FBC" w:rsidRDefault="00C924CC" w:rsidP="00C924CC">
            <w:pPr>
              <w:jc w:val="center"/>
              <w:rPr>
                <w:rFonts w:cs="Arial"/>
                <w:b/>
              </w:rPr>
            </w:pPr>
          </w:p>
          <w:p w14:paraId="0B4020A7" w14:textId="77777777" w:rsidR="00C924CC" w:rsidRPr="008F2FBC" w:rsidRDefault="00C924CC" w:rsidP="00C924CC">
            <w:pPr>
              <w:jc w:val="center"/>
              <w:rPr>
                <w:rFonts w:cs="Arial"/>
                <w:b/>
              </w:rPr>
            </w:pPr>
          </w:p>
        </w:tc>
        <w:tc>
          <w:tcPr>
            <w:tcW w:w="5614" w:type="dxa"/>
            <w:tcMar>
              <w:top w:w="57" w:type="dxa"/>
              <w:bottom w:w="57" w:type="dxa"/>
            </w:tcMar>
          </w:tcPr>
          <w:p w14:paraId="1D7B270A" w14:textId="3984955A" w:rsidR="00C924CC" w:rsidRPr="008F2FBC" w:rsidRDefault="00C924CC" w:rsidP="00C924CC">
            <w:pPr>
              <w:rPr>
                <w:rFonts w:cs="Arial"/>
              </w:rPr>
            </w:pPr>
            <w:r w:rsidRPr="000625FC">
              <w:rPr>
                <w:rFonts w:cs="Arial"/>
              </w:rPr>
              <w:t>Willingness to comply with the City Council’s non</w:t>
            </w:r>
            <w:r>
              <w:rPr>
                <w:rFonts w:cs="Arial"/>
              </w:rPr>
              <w:t xml:space="preserve"> </w:t>
            </w:r>
            <w:r w:rsidRPr="000625FC">
              <w:rPr>
                <w:rFonts w:cs="Arial"/>
              </w:rPr>
              <w:t>smoking</w:t>
            </w:r>
            <w:r>
              <w:rPr>
                <w:rFonts w:cs="Arial"/>
              </w:rPr>
              <w:t xml:space="preserve"> </w:t>
            </w:r>
            <w:r w:rsidRPr="000625FC">
              <w:rPr>
                <w:rFonts w:cs="Arial"/>
              </w:rPr>
              <w:t>policy.</w:t>
            </w:r>
          </w:p>
        </w:tc>
        <w:tc>
          <w:tcPr>
            <w:tcW w:w="453" w:type="dxa"/>
            <w:shd w:val="clear" w:color="auto" w:fill="E6E6E6"/>
            <w:tcMar>
              <w:top w:w="57" w:type="dxa"/>
              <w:bottom w:w="57" w:type="dxa"/>
            </w:tcMar>
          </w:tcPr>
          <w:p w14:paraId="4F904CB7"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06971CD3"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2A1F701D"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03EFCA41" w14:textId="77777777" w:rsidR="00C924CC" w:rsidRPr="008F2FBC" w:rsidRDefault="00C924CC" w:rsidP="00C924CC">
            <w:pPr>
              <w:jc w:val="center"/>
              <w:rPr>
                <w:rFonts w:cs="Arial"/>
              </w:rPr>
            </w:pPr>
          </w:p>
        </w:tc>
        <w:tc>
          <w:tcPr>
            <w:tcW w:w="453" w:type="dxa"/>
            <w:shd w:val="clear" w:color="auto" w:fill="E6E6E6"/>
            <w:tcMar>
              <w:top w:w="57" w:type="dxa"/>
              <w:bottom w:w="57" w:type="dxa"/>
            </w:tcMar>
          </w:tcPr>
          <w:p w14:paraId="5F96A722" w14:textId="77777777" w:rsidR="00C924CC" w:rsidRPr="008F2FBC" w:rsidRDefault="00C924CC" w:rsidP="00C924CC">
            <w:pPr>
              <w:jc w:val="center"/>
              <w:rPr>
                <w:rFonts w:cs="Arial"/>
              </w:rPr>
            </w:pPr>
          </w:p>
        </w:tc>
      </w:tr>
      <w:tr w:rsidR="00C924CC" w:rsidRPr="008F2FBC" w14:paraId="5B95CD12" w14:textId="77777777" w:rsidTr="6200D841">
        <w:tc>
          <w:tcPr>
            <w:tcW w:w="10137" w:type="dxa"/>
            <w:gridSpan w:val="7"/>
            <w:tcBorders>
              <w:top w:val="single" w:sz="4" w:space="0" w:color="auto"/>
              <w:left w:val="nil"/>
              <w:bottom w:val="single" w:sz="4" w:space="0" w:color="auto"/>
              <w:right w:val="nil"/>
            </w:tcBorders>
            <w:tcMar>
              <w:top w:w="57" w:type="dxa"/>
              <w:bottom w:w="57" w:type="dxa"/>
            </w:tcMar>
          </w:tcPr>
          <w:p w14:paraId="5220BBB2" w14:textId="77777777" w:rsidR="00C924CC" w:rsidRPr="008F2FBC" w:rsidRDefault="00C924CC" w:rsidP="00C924CC">
            <w:pPr>
              <w:rPr>
                <w:rFonts w:cs="Arial"/>
                <w:sz w:val="12"/>
                <w:szCs w:val="12"/>
              </w:rPr>
            </w:pPr>
          </w:p>
        </w:tc>
      </w:tr>
      <w:tr w:rsidR="00C924CC" w:rsidRPr="008F2FBC" w14:paraId="2D392545" w14:textId="77777777" w:rsidTr="6200D841">
        <w:tc>
          <w:tcPr>
            <w:tcW w:w="10137" w:type="dxa"/>
            <w:gridSpan w:val="7"/>
            <w:tcBorders>
              <w:bottom w:val="single" w:sz="4" w:space="0" w:color="auto"/>
            </w:tcBorders>
            <w:shd w:val="clear" w:color="auto" w:fill="E6E6E6"/>
            <w:tcMar>
              <w:top w:w="57" w:type="dxa"/>
              <w:bottom w:w="57" w:type="dxa"/>
            </w:tcMar>
          </w:tcPr>
          <w:p w14:paraId="44D8CCE1" w14:textId="77777777" w:rsidR="00C924CC" w:rsidRPr="008F2FBC" w:rsidRDefault="00C924CC" w:rsidP="00C924CC">
            <w:pPr>
              <w:rPr>
                <w:rFonts w:cs="Arial"/>
                <w:b/>
              </w:rPr>
            </w:pPr>
            <w:r w:rsidRPr="008F2FBC">
              <w:rPr>
                <w:rFonts w:cs="Arial"/>
                <w:b/>
              </w:rPr>
              <w:t>P</w:t>
            </w:r>
            <w:r w:rsidRPr="008F2FBC">
              <w:rPr>
                <w:rFonts w:cs="Arial"/>
              </w:rPr>
              <w:t>: Pre-application</w:t>
            </w:r>
            <w:r w:rsidRPr="008F2FBC">
              <w:rPr>
                <w:rFonts w:cs="Arial"/>
                <w:b/>
              </w:rPr>
              <w:t xml:space="preserve">      A</w:t>
            </w:r>
            <w:r w:rsidRPr="008F2FBC">
              <w:rPr>
                <w:rFonts w:cs="Arial"/>
              </w:rPr>
              <w:t xml:space="preserve">: Application      </w:t>
            </w:r>
            <w:r w:rsidRPr="008F2FBC">
              <w:rPr>
                <w:rFonts w:cs="Arial"/>
                <w:b/>
              </w:rPr>
              <w:t>T</w:t>
            </w:r>
            <w:r w:rsidRPr="008F2FBC">
              <w:rPr>
                <w:rFonts w:cs="Arial"/>
              </w:rPr>
              <w:t xml:space="preserve">: Test      </w:t>
            </w:r>
            <w:r w:rsidRPr="008F2FBC">
              <w:rPr>
                <w:rFonts w:cs="Arial"/>
                <w:b/>
              </w:rPr>
              <w:t>I</w:t>
            </w:r>
            <w:r w:rsidRPr="008F2FBC">
              <w:rPr>
                <w:rFonts w:cs="Arial"/>
              </w:rPr>
              <w:t>: Interview</w:t>
            </w:r>
            <w:r w:rsidRPr="008F2FBC">
              <w:rPr>
                <w:rFonts w:cs="Arial"/>
                <w:b/>
              </w:rPr>
              <w:t xml:space="preserve">      D</w:t>
            </w:r>
            <w:r w:rsidRPr="008F2FBC">
              <w:rPr>
                <w:rFonts w:cs="Arial"/>
              </w:rPr>
              <w:t>: Documentary evidence</w:t>
            </w:r>
          </w:p>
        </w:tc>
      </w:tr>
      <w:tr w:rsidR="00C924CC" w:rsidRPr="008F2FBC" w14:paraId="13CB595B" w14:textId="77777777" w:rsidTr="6200D841">
        <w:tc>
          <w:tcPr>
            <w:tcW w:w="10137" w:type="dxa"/>
            <w:gridSpan w:val="7"/>
            <w:tcBorders>
              <w:top w:val="single" w:sz="4" w:space="0" w:color="auto"/>
              <w:left w:val="nil"/>
              <w:bottom w:val="nil"/>
              <w:right w:val="nil"/>
            </w:tcBorders>
            <w:tcMar>
              <w:top w:w="57" w:type="dxa"/>
              <w:bottom w:w="57" w:type="dxa"/>
            </w:tcMar>
          </w:tcPr>
          <w:p w14:paraId="6D9C8D39" w14:textId="77777777" w:rsidR="00C924CC" w:rsidRPr="008F2FBC" w:rsidRDefault="00C924CC" w:rsidP="00C924CC">
            <w:pPr>
              <w:rPr>
                <w:rFonts w:cs="Arial"/>
                <w:sz w:val="12"/>
                <w:szCs w:val="12"/>
              </w:rPr>
            </w:pPr>
          </w:p>
        </w:tc>
      </w:tr>
      <w:tr w:rsidR="00C924CC" w:rsidRPr="008F2FBC" w14:paraId="60F2CF41" w14:textId="77777777" w:rsidTr="6200D841">
        <w:tc>
          <w:tcPr>
            <w:tcW w:w="10137" w:type="dxa"/>
            <w:gridSpan w:val="7"/>
            <w:tcBorders>
              <w:top w:val="nil"/>
              <w:left w:val="nil"/>
              <w:bottom w:val="nil"/>
              <w:right w:val="nil"/>
            </w:tcBorders>
            <w:tcMar>
              <w:top w:w="57" w:type="dxa"/>
              <w:bottom w:w="57" w:type="dxa"/>
            </w:tcMar>
          </w:tcPr>
          <w:p w14:paraId="1CE84036" w14:textId="77777777" w:rsidR="00C924CC" w:rsidRPr="008F2FBC" w:rsidRDefault="00C924CC" w:rsidP="00C924CC">
            <w:pPr>
              <w:rPr>
                <w:rFonts w:cs="Arial"/>
                <w:b/>
              </w:rPr>
            </w:pPr>
            <w:r w:rsidRPr="008F2FBC">
              <w:rPr>
                <w:rFonts w:cs="Arial"/>
                <w:b/>
              </w:rPr>
              <w:t xml:space="preserve">Prepared by/author: </w:t>
            </w:r>
            <w:r w:rsidRPr="008F2FBC">
              <w:rPr>
                <w:rFonts w:cs="Arial"/>
              </w:rPr>
              <w:fldChar w:fldCharType="begin">
                <w:ffData>
                  <w:name w:val=""/>
                  <w:enabled/>
                  <w:calcOnExit w:val="0"/>
                  <w:textInput>
                    <w:default w:val="Click once and type name here"/>
                  </w:textInput>
                </w:ffData>
              </w:fldChar>
            </w:r>
            <w:r w:rsidRPr="008F2FBC">
              <w:rPr>
                <w:rFonts w:cs="Arial"/>
              </w:rPr>
              <w:instrText xml:space="preserve"> FORMTEXT </w:instrText>
            </w:r>
            <w:r w:rsidRPr="008F2FBC">
              <w:rPr>
                <w:rFonts w:cs="Arial"/>
              </w:rPr>
            </w:r>
            <w:r w:rsidRPr="008F2FBC">
              <w:rPr>
                <w:rFonts w:cs="Arial"/>
              </w:rPr>
              <w:fldChar w:fldCharType="separate"/>
            </w:r>
            <w:r w:rsidRPr="008F2FBC">
              <w:rPr>
                <w:rFonts w:cs="Arial"/>
                <w:noProof/>
              </w:rPr>
              <w:t>Click once and type name here</w:t>
            </w:r>
            <w:r w:rsidRPr="008F2FBC">
              <w:rPr>
                <w:rFonts w:cs="Arial"/>
              </w:rPr>
              <w:fldChar w:fldCharType="end"/>
            </w:r>
            <w:r w:rsidRPr="008F2FBC">
              <w:rPr>
                <w:rFonts w:cs="Arial"/>
                <w:b/>
              </w:rPr>
              <w:tab/>
            </w:r>
            <w:r w:rsidRPr="008F2FBC">
              <w:rPr>
                <w:rFonts w:cs="Arial"/>
                <w:b/>
              </w:rPr>
              <w:tab/>
              <w:t xml:space="preserve">Date: </w:t>
            </w:r>
            <w:r w:rsidRPr="008F2FBC">
              <w:rPr>
                <w:rFonts w:cs="Arial"/>
              </w:rPr>
              <w:fldChar w:fldCharType="begin">
                <w:ffData>
                  <w:name w:val=""/>
                  <w:enabled/>
                  <w:calcOnExit w:val="0"/>
                  <w:textInput>
                    <w:default w:val="Click once &amp; type date"/>
                  </w:textInput>
                </w:ffData>
              </w:fldChar>
            </w:r>
            <w:r w:rsidRPr="008F2FBC">
              <w:rPr>
                <w:rFonts w:cs="Arial"/>
              </w:rPr>
              <w:instrText xml:space="preserve"> FORMTEXT </w:instrText>
            </w:r>
            <w:r w:rsidRPr="008F2FBC">
              <w:rPr>
                <w:rFonts w:cs="Arial"/>
              </w:rPr>
            </w:r>
            <w:r w:rsidRPr="008F2FBC">
              <w:rPr>
                <w:rFonts w:cs="Arial"/>
              </w:rPr>
              <w:fldChar w:fldCharType="separate"/>
            </w:r>
            <w:r w:rsidRPr="008F2FBC">
              <w:rPr>
                <w:rFonts w:cs="Arial"/>
                <w:noProof/>
              </w:rPr>
              <w:t>Click once &amp; type date</w:t>
            </w:r>
            <w:r w:rsidRPr="008F2FBC">
              <w:rPr>
                <w:rFonts w:cs="Arial"/>
              </w:rPr>
              <w:fldChar w:fldCharType="end"/>
            </w:r>
          </w:p>
        </w:tc>
      </w:tr>
      <w:tr w:rsidR="00C924CC" w:rsidRPr="008F2FBC" w14:paraId="4002DA21" w14:textId="77777777" w:rsidTr="6200D841">
        <w:tc>
          <w:tcPr>
            <w:tcW w:w="10137" w:type="dxa"/>
            <w:gridSpan w:val="7"/>
            <w:tcBorders>
              <w:top w:val="nil"/>
              <w:left w:val="nil"/>
              <w:bottom w:val="nil"/>
              <w:right w:val="nil"/>
            </w:tcBorders>
            <w:tcMar>
              <w:top w:w="57" w:type="dxa"/>
              <w:bottom w:w="57" w:type="dxa"/>
            </w:tcMar>
          </w:tcPr>
          <w:p w14:paraId="3E288855" w14:textId="77777777" w:rsidR="00C924CC" w:rsidRDefault="00C924CC" w:rsidP="00C924CC">
            <w:r w:rsidRPr="008F2FBC">
              <w:rPr>
                <w:rFonts w:cs="Arial"/>
                <w:b/>
              </w:rPr>
              <w:t xml:space="preserve">Job title: </w:t>
            </w:r>
            <w:r w:rsidRPr="008F2FBC">
              <w:rPr>
                <w:rFonts w:cs="Arial"/>
              </w:rPr>
              <w:fldChar w:fldCharType="begin">
                <w:ffData>
                  <w:name w:val=""/>
                  <w:enabled/>
                  <w:calcOnExit w:val="0"/>
                  <w:textInput>
                    <w:default w:val="Click once and type job title here"/>
                  </w:textInput>
                </w:ffData>
              </w:fldChar>
            </w:r>
            <w:r w:rsidRPr="008F2FBC">
              <w:rPr>
                <w:rFonts w:cs="Arial"/>
              </w:rPr>
              <w:instrText xml:space="preserve"> FORMTEXT </w:instrText>
            </w:r>
            <w:r w:rsidRPr="008F2FBC">
              <w:rPr>
                <w:rFonts w:cs="Arial"/>
              </w:rPr>
            </w:r>
            <w:r w:rsidRPr="008F2FBC">
              <w:rPr>
                <w:rFonts w:cs="Arial"/>
              </w:rPr>
              <w:fldChar w:fldCharType="separate"/>
            </w:r>
            <w:r w:rsidRPr="008F2FBC">
              <w:rPr>
                <w:rFonts w:cs="Arial"/>
                <w:noProof/>
              </w:rPr>
              <w:t>Click once and type job title here</w:t>
            </w:r>
            <w:r w:rsidRPr="008F2FBC">
              <w:rPr>
                <w:rFonts w:cs="Arial"/>
              </w:rPr>
              <w:fldChar w:fldCharType="end"/>
            </w:r>
          </w:p>
        </w:tc>
      </w:tr>
    </w:tbl>
    <w:p w14:paraId="675E05EE" w14:textId="77777777" w:rsidR="00FE0338" w:rsidRPr="00B76528" w:rsidRDefault="00FE0338" w:rsidP="00A23597">
      <w:pPr>
        <w:rPr>
          <w:sz w:val="2"/>
          <w:szCs w:val="2"/>
        </w:rPr>
      </w:pPr>
    </w:p>
    <w:sectPr w:rsidR="00FE0338" w:rsidRPr="00B76528"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FEE7" w14:textId="77777777" w:rsidR="00864729" w:rsidRDefault="00864729">
      <w:r>
        <w:separator/>
      </w:r>
    </w:p>
  </w:endnote>
  <w:endnote w:type="continuationSeparator" w:id="0">
    <w:p w14:paraId="47B2A414" w14:textId="77777777" w:rsidR="00864729" w:rsidRDefault="00864729">
      <w:r>
        <w:continuationSeparator/>
      </w:r>
    </w:p>
  </w:endnote>
  <w:endnote w:type="continuationNotice" w:id="1">
    <w:p w14:paraId="561182F4" w14:textId="77777777" w:rsidR="00864729" w:rsidRDefault="00864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4703" w14:textId="77777777" w:rsidR="00864729" w:rsidRDefault="00864729">
      <w:r>
        <w:separator/>
      </w:r>
    </w:p>
  </w:footnote>
  <w:footnote w:type="continuationSeparator" w:id="0">
    <w:p w14:paraId="381909E3" w14:textId="77777777" w:rsidR="00864729" w:rsidRDefault="00864729">
      <w:r>
        <w:continuationSeparator/>
      </w:r>
    </w:p>
  </w:footnote>
  <w:footnote w:type="continuationNotice" w:id="1">
    <w:p w14:paraId="2BDF35D9" w14:textId="77777777" w:rsidR="00864729" w:rsidRDefault="008647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EA0"/>
    <w:multiLevelType w:val="hybridMultilevel"/>
    <w:tmpl w:val="BF90707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3" w15:restartNumberingAfterBreak="0">
    <w:nsid w:val="4355DD8E"/>
    <w:multiLevelType w:val="hybridMultilevel"/>
    <w:tmpl w:val="DD8A7B6E"/>
    <w:lvl w:ilvl="0" w:tplc="C940218A">
      <w:start w:val="1"/>
      <w:numFmt w:val="decimal"/>
      <w:lvlText w:val="%1."/>
      <w:lvlJc w:val="left"/>
      <w:pPr>
        <w:ind w:left="720" w:hanging="360"/>
      </w:pPr>
    </w:lvl>
    <w:lvl w:ilvl="1" w:tplc="178A91E8">
      <w:start w:val="1"/>
      <w:numFmt w:val="lowerLetter"/>
      <w:lvlText w:val="%2."/>
      <w:lvlJc w:val="left"/>
      <w:pPr>
        <w:ind w:left="1440" w:hanging="360"/>
      </w:pPr>
    </w:lvl>
    <w:lvl w:ilvl="2" w:tplc="E952ACD4">
      <w:start w:val="1"/>
      <w:numFmt w:val="lowerRoman"/>
      <w:lvlText w:val="%3."/>
      <w:lvlJc w:val="right"/>
      <w:pPr>
        <w:ind w:left="2160" w:hanging="180"/>
      </w:pPr>
    </w:lvl>
    <w:lvl w:ilvl="3" w:tplc="E2D83482">
      <w:start w:val="1"/>
      <w:numFmt w:val="decimal"/>
      <w:lvlText w:val="%4."/>
      <w:lvlJc w:val="left"/>
      <w:pPr>
        <w:ind w:left="2880" w:hanging="360"/>
      </w:pPr>
    </w:lvl>
    <w:lvl w:ilvl="4" w:tplc="D690ECB0">
      <w:start w:val="1"/>
      <w:numFmt w:val="lowerLetter"/>
      <w:lvlText w:val="%5."/>
      <w:lvlJc w:val="left"/>
      <w:pPr>
        <w:ind w:left="3600" w:hanging="360"/>
      </w:pPr>
    </w:lvl>
    <w:lvl w:ilvl="5" w:tplc="DBD4FC54">
      <w:start w:val="1"/>
      <w:numFmt w:val="lowerRoman"/>
      <w:lvlText w:val="%6."/>
      <w:lvlJc w:val="right"/>
      <w:pPr>
        <w:ind w:left="4320" w:hanging="180"/>
      </w:pPr>
    </w:lvl>
    <w:lvl w:ilvl="6" w:tplc="D84EA4A4">
      <w:start w:val="1"/>
      <w:numFmt w:val="decimal"/>
      <w:lvlText w:val="%7."/>
      <w:lvlJc w:val="left"/>
      <w:pPr>
        <w:ind w:left="5040" w:hanging="360"/>
      </w:pPr>
    </w:lvl>
    <w:lvl w:ilvl="7" w:tplc="C6809C56">
      <w:start w:val="1"/>
      <w:numFmt w:val="lowerLetter"/>
      <w:lvlText w:val="%8."/>
      <w:lvlJc w:val="left"/>
      <w:pPr>
        <w:ind w:left="5760" w:hanging="360"/>
      </w:pPr>
    </w:lvl>
    <w:lvl w:ilvl="8" w:tplc="272666D2">
      <w:start w:val="1"/>
      <w:numFmt w:val="lowerRoman"/>
      <w:lvlText w:val="%9."/>
      <w:lvlJc w:val="right"/>
      <w:pPr>
        <w:ind w:left="6480" w:hanging="180"/>
      </w:pPr>
    </w:lvl>
  </w:abstractNum>
  <w:num w:numId="1" w16cid:durableId="1982464791">
    <w:abstractNumId w:val="3"/>
  </w:num>
  <w:num w:numId="2" w16cid:durableId="1967925912">
    <w:abstractNumId w:val="1"/>
  </w:num>
  <w:num w:numId="3" w16cid:durableId="211309656">
    <w:abstractNumId w:val="2"/>
  </w:num>
  <w:num w:numId="4" w16cid:durableId="9132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E4"/>
    <w:rsid w:val="000066E7"/>
    <w:rsid w:val="00013F2F"/>
    <w:rsid w:val="00016CC2"/>
    <w:rsid w:val="00024659"/>
    <w:rsid w:val="00033B0E"/>
    <w:rsid w:val="00035CA3"/>
    <w:rsid w:val="0003666F"/>
    <w:rsid w:val="0004756C"/>
    <w:rsid w:val="00047C2D"/>
    <w:rsid w:val="0005124C"/>
    <w:rsid w:val="000625FC"/>
    <w:rsid w:val="00063A64"/>
    <w:rsid w:val="000738AD"/>
    <w:rsid w:val="00074E23"/>
    <w:rsid w:val="00080736"/>
    <w:rsid w:val="000911F5"/>
    <w:rsid w:val="00093048"/>
    <w:rsid w:val="00096271"/>
    <w:rsid w:val="000A502B"/>
    <w:rsid w:val="000C2962"/>
    <w:rsid w:val="000C433A"/>
    <w:rsid w:val="000C7613"/>
    <w:rsid w:val="00104C65"/>
    <w:rsid w:val="00110447"/>
    <w:rsid w:val="001229CD"/>
    <w:rsid w:val="001316CB"/>
    <w:rsid w:val="0015104A"/>
    <w:rsid w:val="00170733"/>
    <w:rsid w:val="001859CB"/>
    <w:rsid w:val="00187927"/>
    <w:rsid w:val="00187C71"/>
    <w:rsid w:val="00194559"/>
    <w:rsid w:val="001A32F6"/>
    <w:rsid w:val="001B780D"/>
    <w:rsid w:val="001D2A26"/>
    <w:rsid w:val="001D4418"/>
    <w:rsid w:val="00212436"/>
    <w:rsid w:val="002136C9"/>
    <w:rsid w:val="0021409A"/>
    <w:rsid w:val="0021736D"/>
    <w:rsid w:val="00234AA8"/>
    <w:rsid w:val="00246BEA"/>
    <w:rsid w:val="0025065C"/>
    <w:rsid w:val="002631EC"/>
    <w:rsid w:val="0026530D"/>
    <w:rsid w:val="00266EC4"/>
    <w:rsid w:val="00280581"/>
    <w:rsid w:val="00290022"/>
    <w:rsid w:val="00292EF8"/>
    <w:rsid w:val="00293CA4"/>
    <w:rsid w:val="002970A7"/>
    <w:rsid w:val="00297F90"/>
    <w:rsid w:val="002D4177"/>
    <w:rsid w:val="002D6F89"/>
    <w:rsid w:val="002D7868"/>
    <w:rsid w:val="002E0EE4"/>
    <w:rsid w:val="002E36DC"/>
    <w:rsid w:val="002F013E"/>
    <w:rsid w:val="00320166"/>
    <w:rsid w:val="003250F4"/>
    <w:rsid w:val="00325AFA"/>
    <w:rsid w:val="00343F48"/>
    <w:rsid w:val="00345860"/>
    <w:rsid w:val="003525C8"/>
    <w:rsid w:val="003571D5"/>
    <w:rsid w:val="003607A0"/>
    <w:rsid w:val="00377B63"/>
    <w:rsid w:val="00387F30"/>
    <w:rsid w:val="003A3B48"/>
    <w:rsid w:val="003A728B"/>
    <w:rsid w:val="003B7E6C"/>
    <w:rsid w:val="003C0DFF"/>
    <w:rsid w:val="003F4A82"/>
    <w:rsid w:val="003F5BFA"/>
    <w:rsid w:val="00406B94"/>
    <w:rsid w:val="00415011"/>
    <w:rsid w:val="00420E01"/>
    <w:rsid w:val="00435E1B"/>
    <w:rsid w:val="00442B47"/>
    <w:rsid w:val="00465A29"/>
    <w:rsid w:val="004736EF"/>
    <w:rsid w:val="004A12FD"/>
    <w:rsid w:val="004B4632"/>
    <w:rsid w:val="004C414E"/>
    <w:rsid w:val="004C5899"/>
    <w:rsid w:val="004D1F87"/>
    <w:rsid w:val="004D3CCC"/>
    <w:rsid w:val="004D73D5"/>
    <w:rsid w:val="004E5461"/>
    <w:rsid w:val="004F0428"/>
    <w:rsid w:val="004F2CB7"/>
    <w:rsid w:val="004F3F20"/>
    <w:rsid w:val="004F4F0E"/>
    <w:rsid w:val="00502CC1"/>
    <w:rsid w:val="0051296A"/>
    <w:rsid w:val="005542FE"/>
    <w:rsid w:val="00554C9A"/>
    <w:rsid w:val="00554F08"/>
    <w:rsid w:val="00582A28"/>
    <w:rsid w:val="005857BD"/>
    <w:rsid w:val="00587D1D"/>
    <w:rsid w:val="005A6E87"/>
    <w:rsid w:val="005B624F"/>
    <w:rsid w:val="005C01BE"/>
    <w:rsid w:val="005C1F3C"/>
    <w:rsid w:val="005C24F0"/>
    <w:rsid w:val="005D2A7A"/>
    <w:rsid w:val="005D3D39"/>
    <w:rsid w:val="005D7107"/>
    <w:rsid w:val="005E1A35"/>
    <w:rsid w:val="005E62D0"/>
    <w:rsid w:val="005E6360"/>
    <w:rsid w:val="005E6E9F"/>
    <w:rsid w:val="005F274B"/>
    <w:rsid w:val="005F3A14"/>
    <w:rsid w:val="005F7F42"/>
    <w:rsid w:val="00603854"/>
    <w:rsid w:val="00625300"/>
    <w:rsid w:val="0063115D"/>
    <w:rsid w:val="00637298"/>
    <w:rsid w:val="0064102B"/>
    <w:rsid w:val="006577D0"/>
    <w:rsid w:val="006643F0"/>
    <w:rsid w:val="006714F1"/>
    <w:rsid w:val="006747A1"/>
    <w:rsid w:val="006872CB"/>
    <w:rsid w:val="006914E7"/>
    <w:rsid w:val="00692F86"/>
    <w:rsid w:val="00697D0F"/>
    <w:rsid w:val="006A4E36"/>
    <w:rsid w:val="006A726F"/>
    <w:rsid w:val="006C4B23"/>
    <w:rsid w:val="006C62E9"/>
    <w:rsid w:val="006E3C94"/>
    <w:rsid w:val="006F241B"/>
    <w:rsid w:val="0071336D"/>
    <w:rsid w:val="007428D8"/>
    <w:rsid w:val="00745787"/>
    <w:rsid w:val="0075173A"/>
    <w:rsid w:val="00751AEE"/>
    <w:rsid w:val="00756DBB"/>
    <w:rsid w:val="0076481A"/>
    <w:rsid w:val="0077238E"/>
    <w:rsid w:val="007A6DD6"/>
    <w:rsid w:val="007B158C"/>
    <w:rsid w:val="007B61A0"/>
    <w:rsid w:val="007D0C56"/>
    <w:rsid w:val="007E2B13"/>
    <w:rsid w:val="0081444A"/>
    <w:rsid w:val="00814A34"/>
    <w:rsid w:val="00822E55"/>
    <w:rsid w:val="00825A55"/>
    <w:rsid w:val="00841987"/>
    <w:rsid w:val="00854A25"/>
    <w:rsid w:val="00857553"/>
    <w:rsid w:val="0085788E"/>
    <w:rsid w:val="00857A68"/>
    <w:rsid w:val="00864729"/>
    <w:rsid w:val="00867FFE"/>
    <w:rsid w:val="00876D8B"/>
    <w:rsid w:val="008923BD"/>
    <w:rsid w:val="00895519"/>
    <w:rsid w:val="008D0E13"/>
    <w:rsid w:val="008D21EA"/>
    <w:rsid w:val="008E6708"/>
    <w:rsid w:val="008F2FBC"/>
    <w:rsid w:val="008F5FD9"/>
    <w:rsid w:val="00901F6A"/>
    <w:rsid w:val="00902070"/>
    <w:rsid w:val="0091614C"/>
    <w:rsid w:val="00923A8C"/>
    <w:rsid w:val="0095392A"/>
    <w:rsid w:val="00957B82"/>
    <w:rsid w:val="00970C69"/>
    <w:rsid w:val="00983CEC"/>
    <w:rsid w:val="009A017A"/>
    <w:rsid w:val="009B64E7"/>
    <w:rsid w:val="009C38B6"/>
    <w:rsid w:val="009D39F4"/>
    <w:rsid w:val="009D5F6A"/>
    <w:rsid w:val="009D69C9"/>
    <w:rsid w:val="009D7CA6"/>
    <w:rsid w:val="00A05FDE"/>
    <w:rsid w:val="00A13B80"/>
    <w:rsid w:val="00A14EFC"/>
    <w:rsid w:val="00A1744D"/>
    <w:rsid w:val="00A23597"/>
    <w:rsid w:val="00A336E0"/>
    <w:rsid w:val="00A37B2D"/>
    <w:rsid w:val="00A41FB3"/>
    <w:rsid w:val="00A44701"/>
    <w:rsid w:val="00A50839"/>
    <w:rsid w:val="00A51C61"/>
    <w:rsid w:val="00A52852"/>
    <w:rsid w:val="00A533E4"/>
    <w:rsid w:val="00A6633C"/>
    <w:rsid w:val="00A7636C"/>
    <w:rsid w:val="00A85504"/>
    <w:rsid w:val="00A941A3"/>
    <w:rsid w:val="00AA360F"/>
    <w:rsid w:val="00AC35CC"/>
    <w:rsid w:val="00AC6B84"/>
    <w:rsid w:val="00AD5280"/>
    <w:rsid w:val="00AE7C4E"/>
    <w:rsid w:val="00B025C3"/>
    <w:rsid w:val="00B1150D"/>
    <w:rsid w:val="00B14FCC"/>
    <w:rsid w:val="00B20C4B"/>
    <w:rsid w:val="00B30FBA"/>
    <w:rsid w:val="00B40172"/>
    <w:rsid w:val="00B4025E"/>
    <w:rsid w:val="00B76528"/>
    <w:rsid w:val="00BB3D5A"/>
    <w:rsid w:val="00BC4603"/>
    <w:rsid w:val="00BF4D6A"/>
    <w:rsid w:val="00C0322A"/>
    <w:rsid w:val="00C0657F"/>
    <w:rsid w:val="00C06D91"/>
    <w:rsid w:val="00C10677"/>
    <w:rsid w:val="00C15610"/>
    <w:rsid w:val="00C22557"/>
    <w:rsid w:val="00C32A90"/>
    <w:rsid w:val="00C336F2"/>
    <w:rsid w:val="00C35E93"/>
    <w:rsid w:val="00C4327C"/>
    <w:rsid w:val="00C46D41"/>
    <w:rsid w:val="00C50705"/>
    <w:rsid w:val="00C60CC1"/>
    <w:rsid w:val="00C847E4"/>
    <w:rsid w:val="00C9173F"/>
    <w:rsid w:val="00C924CC"/>
    <w:rsid w:val="00C93604"/>
    <w:rsid w:val="00C94A71"/>
    <w:rsid w:val="00CB071A"/>
    <w:rsid w:val="00CB09B3"/>
    <w:rsid w:val="00CB38DC"/>
    <w:rsid w:val="00CC230F"/>
    <w:rsid w:val="00CC66A2"/>
    <w:rsid w:val="00CE0E85"/>
    <w:rsid w:val="00CF38BD"/>
    <w:rsid w:val="00D0000E"/>
    <w:rsid w:val="00D02676"/>
    <w:rsid w:val="00D054F6"/>
    <w:rsid w:val="00D07A43"/>
    <w:rsid w:val="00D26DD6"/>
    <w:rsid w:val="00D40AA1"/>
    <w:rsid w:val="00D4795A"/>
    <w:rsid w:val="00D568E7"/>
    <w:rsid w:val="00D60A9E"/>
    <w:rsid w:val="00D77664"/>
    <w:rsid w:val="00D801F0"/>
    <w:rsid w:val="00D817AB"/>
    <w:rsid w:val="00D96781"/>
    <w:rsid w:val="00DB04E1"/>
    <w:rsid w:val="00DC3AED"/>
    <w:rsid w:val="00DC4264"/>
    <w:rsid w:val="00DD17F2"/>
    <w:rsid w:val="00DE1529"/>
    <w:rsid w:val="00DE1892"/>
    <w:rsid w:val="00DF5DE7"/>
    <w:rsid w:val="00E06A07"/>
    <w:rsid w:val="00E07256"/>
    <w:rsid w:val="00E2692A"/>
    <w:rsid w:val="00E41C74"/>
    <w:rsid w:val="00E638CC"/>
    <w:rsid w:val="00E664E3"/>
    <w:rsid w:val="00E71355"/>
    <w:rsid w:val="00E806A1"/>
    <w:rsid w:val="00E81EB7"/>
    <w:rsid w:val="00EA6EB8"/>
    <w:rsid w:val="00EB1F66"/>
    <w:rsid w:val="00EB7F11"/>
    <w:rsid w:val="00EC36DF"/>
    <w:rsid w:val="00EC7200"/>
    <w:rsid w:val="00ED0CFF"/>
    <w:rsid w:val="00ED456D"/>
    <w:rsid w:val="00ED6059"/>
    <w:rsid w:val="00ED703D"/>
    <w:rsid w:val="00ED7278"/>
    <w:rsid w:val="00ED7C78"/>
    <w:rsid w:val="00EF1067"/>
    <w:rsid w:val="00F00C90"/>
    <w:rsid w:val="00F16841"/>
    <w:rsid w:val="00F22B5F"/>
    <w:rsid w:val="00F26A56"/>
    <w:rsid w:val="00F30D6B"/>
    <w:rsid w:val="00F4506C"/>
    <w:rsid w:val="00F50A94"/>
    <w:rsid w:val="00F51BF4"/>
    <w:rsid w:val="00F539F9"/>
    <w:rsid w:val="00F71F39"/>
    <w:rsid w:val="00F75AB2"/>
    <w:rsid w:val="00F94601"/>
    <w:rsid w:val="00FA2AD4"/>
    <w:rsid w:val="00FB4C30"/>
    <w:rsid w:val="00FD7C9C"/>
    <w:rsid w:val="00FE0338"/>
    <w:rsid w:val="00FE78D8"/>
    <w:rsid w:val="00FF0489"/>
    <w:rsid w:val="0F90A820"/>
    <w:rsid w:val="115EC7D3"/>
    <w:rsid w:val="119AB76B"/>
    <w:rsid w:val="13953F13"/>
    <w:rsid w:val="147C5B5D"/>
    <w:rsid w:val="16993463"/>
    <w:rsid w:val="17175180"/>
    <w:rsid w:val="1946E00A"/>
    <w:rsid w:val="1AFE37D7"/>
    <w:rsid w:val="1B86921E"/>
    <w:rsid w:val="22EB726F"/>
    <w:rsid w:val="28FD6CD7"/>
    <w:rsid w:val="2A97565B"/>
    <w:rsid w:val="2CBD2DEA"/>
    <w:rsid w:val="2E53E9E9"/>
    <w:rsid w:val="36755F5A"/>
    <w:rsid w:val="3772FB6F"/>
    <w:rsid w:val="3DDC0961"/>
    <w:rsid w:val="4AF370A8"/>
    <w:rsid w:val="50B5D36A"/>
    <w:rsid w:val="5C1D9BAA"/>
    <w:rsid w:val="5F580369"/>
    <w:rsid w:val="6200D841"/>
    <w:rsid w:val="640B857C"/>
    <w:rsid w:val="648639DA"/>
    <w:rsid w:val="68288D15"/>
    <w:rsid w:val="6AA367C6"/>
    <w:rsid w:val="710BB4E4"/>
    <w:rsid w:val="71CA1D5F"/>
    <w:rsid w:val="726CB088"/>
    <w:rsid w:val="76B1D317"/>
    <w:rsid w:val="78FD9E6C"/>
    <w:rsid w:val="7B16275A"/>
    <w:rsid w:val="7CC1F8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dashstyle="1 1" weight="1.25pt"/>
    </o:shapedefaults>
    <o:shapelayout v:ext="edit">
      <o:idmap v:ext="edit" data="1"/>
    </o:shapelayout>
  </w:shapeDefaults>
  <w:decimalSymbol w:val="."/>
  <w:listSeparator w:val=","/>
  <w14:docId w14:val="31FCB363"/>
  <w15:chartTrackingRefBased/>
  <w15:docId w15:val="{0AC9D920-AA58-4B79-9816-3D827765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 w:type="character" w:customStyle="1" w:styleId="normaltextrun">
    <w:name w:val="normaltextrun"/>
    <w:basedOn w:val="DefaultParagraphFont"/>
    <w:rsid w:val="00442B47"/>
  </w:style>
  <w:style w:type="character" w:customStyle="1" w:styleId="eop">
    <w:name w:val="eop"/>
    <w:basedOn w:val="DefaultParagraphFont"/>
    <w:rsid w:val="00442B47"/>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penc\Local%20Settings\Temporary%20Internet%20Files\OLK2\job_description_and_person_spec__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e1df74-af89-4d7f-9c4b-36ade34704ee">
      <Terms xmlns="http://schemas.microsoft.com/office/infopath/2007/PartnerControls"/>
    </lcf76f155ced4ddcb4097134ff3c332f>
    <TaxCatchAll xmlns="aa973278-3b76-4691-9594-73de0045bf09" xsi:nil="true"/>
    <Addedtotracker xmlns="f5e1df74-af89-4d7f-9c4b-36ade34704ee">false</Addedtotrack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56FF499F56D04185ACE5891AF7315F" ma:contentTypeVersion="16" ma:contentTypeDescription="Create a new document." ma:contentTypeScope="" ma:versionID="213ab2b3a002a808a86b12e079ad6707">
  <xsd:schema xmlns:xsd="http://www.w3.org/2001/XMLSchema" xmlns:xs="http://www.w3.org/2001/XMLSchema" xmlns:p="http://schemas.microsoft.com/office/2006/metadata/properties" xmlns:ns2="f5e1df74-af89-4d7f-9c4b-36ade34704ee" xmlns:ns3="aa973278-3b76-4691-9594-73de0045bf09" targetNamespace="http://schemas.microsoft.com/office/2006/metadata/properties" ma:root="true" ma:fieldsID="d79b7b35e550e0575c8e38f2a0bd3438" ns2:_="" ns3:_="">
    <xsd:import namespace="f5e1df74-af89-4d7f-9c4b-36ade34704ee"/>
    <xsd:import namespace="aa973278-3b76-4691-9594-73de0045bf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Addedtotrack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df74-af89-4d7f-9c4b-36ade3470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Addedtotracker" ma:index="23" nillable="true" ma:displayName="Added to tracker" ma:default="0" ma:format="Dropdown" ma:internalName="Addedtotrack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973278-3b76-4691-9594-73de0045bf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9915a0-77d4-4d8a-91a4-770c6d779fcc}" ma:internalName="TaxCatchAll" ma:showField="CatchAllData" ma:web="aa973278-3b76-4691-9594-73de0045b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2125-78A1-4402-9DDF-5C91495A793A}">
  <ds:schemaRefs>
    <ds:schemaRef ds:uri="http://schemas.microsoft.com/office/2006/metadata/properties"/>
    <ds:schemaRef ds:uri="http://schemas.microsoft.com/office/infopath/2007/PartnerControls"/>
    <ds:schemaRef ds:uri="f5e1df74-af89-4d7f-9c4b-36ade34704ee"/>
    <ds:schemaRef ds:uri="aa973278-3b76-4691-9594-73de0045bf09"/>
  </ds:schemaRefs>
</ds:datastoreItem>
</file>

<file path=customXml/itemProps2.xml><?xml version="1.0" encoding="utf-8"?>
<ds:datastoreItem xmlns:ds="http://schemas.openxmlformats.org/officeDocument/2006/customXml" ds:itemID="{B597C5F1-BBE6-4427-83FA-5066E0B70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df74-af89-4d7f-9c4b-36ade34704ee"/>
    <ds:schemaRef ds:uri="aa973278-3b76-4691-9594-73de0045b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0B6B0-408B-4C4B-B5DE-60C6E1E9D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job_description_and_person_spec__2007</Template>
  <TotalTime>1</TotalTime>
  <Pages>7</Pages>
  <Words>1217</Words>
  <Characters>7522</Characters>
  <Application>Microsoft Office Word</Application>
  <DocSecurity>0</DocSecurity>
  <Lines>62</Lines>
  <Paragraphs>17</Paragraphs>
  <ScaleCrop>false</ScaleCrop>
  <Company>Nottingham City Council</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staff</dc:creator>
  <cp:keywords/>
  <dc:description/>
  <cp:lastModifiedBy>Barbara Porter</cp:lastModifiedBy>
  <cp:revision>2</cp:revision>
  <cp:lastPrinted>2007-06-27T05:55:00Z</cp:lastPrinted>
  <dcterms:created xsi:type="dcterms:W3CDTF">2025-09-16T12:53:00Z</dcterms:created>
  <dcterms:modified xsi:type="dcterms:W3CDTF">2025-09-16T12:53:00Z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0x0101004656FF499F56D04185ACE5891AF7315F</vt:lpwstr>
  </property>
</Properties>
</file>