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9E0C5" w14:textId="77777777" w:rsidR="0056715C" w:rsidRDefault="0056715C" w:rsidP="0056715C">
      <w:pPr>
        <w:pStyle w:val="Default"/>
      </w:pPr>
    </w:p>
    <w:p w14:paraId="06B0B119" w14:textId="77777777" w:rsidR="004C1AF2" w:rsidRDefault="0056715C" w:rsidP="004C1AF2">
      <w:pPr>
        <w:pStyle w:val="Default"/>
        <w:spacing w:before="100" w:after="100"/>
        <w:rPr>
          <w:b/>
          <w:bCs/>
          <w:sz w:val="36"/>
          <w:szCs w:val="36"/>
        </w:rPr>
      </w:pPr>
      <w:r>
        <w:rPr>
          <w:b/>
          <w:bCs/>
          <w:sz w:val="36"/>
          <w:szCs w:val="36"/>
        </w:rPr>
        <w:t xml:space="preserve">Notice of Appointment of Local Auditor </w:t>
      </w:r>
      <w:r w:rsidR="009A3701">
        <w:rPr>
          <w:b/>
          <w:bCs/>
          <w:sz w:val="36"/>
          <w:szCs w:val="36"/>
        </w:rPr>
        <w:t>to Nottingham City Council</w:t>
      </w:r>
    </w:p>
    <w:p w14:paraId="4386C328" w14:textId="77777777" w:rsidR="004C1AF2" w:rsidRDefault="004C1AF2" w:rsidP="0056715C">
      <w:pPr>
        <w:pStyle w:val="Default"/>
        <w:spacing w:before="100" w:after="100"/>
        <w:rPr>
          <w:b/>
          <w:bCs/>
          <w:sz w:val="36"/>
          <w:szCs w:val="36"/>
        </w:rPr>
      </w:pPr>
    </w:p>
    <w:p w14:paraId="23F99C6A" w14:textId="77777777" w:rsidR="0056715C" w:rsidRDefault="004C1AF2" w:rsidP="0056715C">
      <w:pPr>
        <w:pStyle w:val="Default"/>
        <w:spacing w:before="100" w:after="100"/>
        <w:rPr>
          <w:sz w:val="23"/>
          <w:szCs w:val="23"/>
        </w:rPr>
      </w:pPr>
      <w:r>
        <w:rPr>
          <w:sz w:val="23"/>
          <w:szCs w:val="23"/>
        </w:rPr>
        <w:t xml:space="preserve">As required by </w:t>
      </w:r>
      <w:r w:rsidR="0056715C">
        <w:rPr>
          <w:sz w:val="23"/>
          <w:szCs w:val="23"/>
        </w:rPr>
        <w:t xml:space="preserve">Section 8(2) of the Local Audit and Accountability Act 2014, the Council </w:t>
      </w:r>
      <w:r>
        <w:rPr>
          <w:sz w:val="23"/>
          <w:szCs w:val="23"/>
        </w:rPr>
        <w:t>gives notice of the appointment of Grant Thornton UK LLP to audit the accounts of Nottingham City Council.</w:t>
      </w:r>
      <w:r w:rsidR="0056715C">
        <w:rPr>
          <w:sz w:val="23"/>
          <w:szCs w:val="23"/>
        </w:rPr>
        <w:t xml:space="preserve"> </w:t>
      </w:r>
    </w:p>
    <w:p w14:paraId="39F261E7" w14:textId="77777777" w:rsidR="0056715C" w:rsidRDefault="0056715C" w:rsidP="0056715C">
      <w:pPr>
        <w:pStyle w:val="Default"/>
        <w:spacing w:before="100" w:after="100"/>
        <w:rPr>
          <w:sz w:val="23"/>
          <w:szCs w:val="23"/>
        </w:rPr>
      </w:pPr>
      <w:r>
        <w:rPr>
          <w:sz w:val="23"/>
          <w:szCs w:val="23"/>
        </w:rPr>
        <w:t xml:space="preserve">Public Sector Audit Appointments Limited (PSAA) is responsible for appointing an auditor to principal local government and police bodies that have chosen to opt into its national auditor appointment arrangements. Nottingham City Council opted into this arrangement. </w:t>
      </w:r>
    </w:p>
    <w:p w14:paraId="22A2BB21" w14:textId="77777777" w:rsidR="0056715C" w:rsidRDefault="0056715C" w:rsidP="0056715C">
      <w:pPr>
        <w:pStyle w:val="Default"/>
        <w:spacing w:before="100" w:after="100"/>
        <w:rPr>
          <w:sz w:val="23"/>
          <w:szCs w:val="23"/>
        </w:rPr>
      </w:pPr>
      <w:r>
        <w:rPr>
          <w:sz w:val="23"/>
          <w:szCs w:val="23"/>
        </w:rPr>
        <w:t xml:space="preserve">The PSAA appointed Grant Thornton UK LLP to audit the accounts of Nottingham City Council for a period of five years, for the accounts from 2018/19 to 2022/23. This appointment is made under regulation 13 of the Local Audit (Appointing Persons) Regulations 2015. </w:t>
      </w:r>
    </w:p>
    <w:p w14:paraId="57F19D28" w14:textId="77777777" w:rsidR="00C35501" w:rsidRDefault="0056715C" w:rsidP="0056715C">
      <w:pPr>
        <w:rPr>
          <w:rFonts w:ascii="Arial" w:hAnsi="Arial" w:cs="Arial"/>
          <w:color w:val="000000"/>
          <w:sz w:val="23"/>
          <w:szCs w:val="23"/>
        </w:rPr>
      </w:pPr>
      <w:r w:rsidRPr="0056715C">
        <w:rPr>
          <w:rFonts w:ascii="Arial" w:hAnsi="Arial" w:cs="Arial"/>
          <w:color w:val="000000"/>
          <w:sz w:val="23"/>
          <w:szCs w:val="23"/>
        </w:rPr>
        <w:t xml:space="preserve">Information relating to the appointment process can be viewed here: </w:t>
      </w:r>
      <w:hyperlink r:id="rId4" w:history="1">
        <w:r w:rsidR="009A3701" w:rsidRPr="0057763C">
          <w:rPr>
            <w:rStyle w:val="Hyperlink"/>
            <w:rFonts w:ascii="Arial" w:hAnsi="Arial" w:cs="Arial"/>
            <w:sz w:val="23"/>
            <w:szCs w:val="23"/>
          </w:rPr>
          <w:t>https://www.psaa.co.uk/appointing-person/auditor-appointment-process/</w:t>
        </w:r>
      </w:hyperlink>
    </w:p>
    <w:p w14:paraId="6B26DBE6" w14:textId="77777777" w:rsidR="004C1AF2" w:rsidRDefault="004C1AF2" w:rsidP="0056715C">
      <w:pPr>
        <w:rPr>
          <w:rFonts w:ascii="Arial" w:hAnsi="Arial" w:cs="Arial"/>
          <w:color w:val="000000"/>
          <w:sz w:val="23"/>
          <w:szCs w:val="23"/>
        </w:rPr>
      </w:pPr>
    </w:p>
    <w:sectPr w:rsidR="004C1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15C"/>
    <w:rsid w:val="0034354B"/>
    <w:rsid w:val="004C1AF2"/>
    <w:rsid w:val="0056715C"/>
    <w:rsid w:val="009A3701"/>
    <w:rsid w:val="00DB06ED"/>
    <w:rsid w:val="00EE66EE"/>
    <w:rsid w:val="00FC1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7185"/>
  <w15:chartTrackingRefBased/>
  <w15:docId w15:val="{753813AF-99AB-47F7-ABE7-43D8818B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715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6715C"/>
    <w:rPr>
      <w:color w:val="0563C1" w:themeColor="hyperlink"/>
      <w:u w:val="single"/>
    </w:rPr>
  </w:style>
  <w:style w:type="character" w:styleId="FollowedHyperlink">
    <w:name w:val="FollowedHyperlink"/>
    <w:basedOn w:val="DefaultParagraphFont"/>
    <w:uiPriority w:val="99"/>
    <w:semiHidden/>
    <w:unhideWhenUsed/>
    <w:rsid w:val="005671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saa.co.uk/appointing-person/auditor-appointment-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Risdall</dc:creator>
  <cp:keywords/>
  <dc:description/>
  <cp:lastModifiedBy>David Brewster</cp:lastModifiedBy>
  <cp:revision>2</cp:revision>
  <dcterms:created xsi:type="dcterms:W3CDTF">2023-03-09T14:03:00Z</dcterms:created>
  <dcterms:modified xsi:type="dcterms:W3CDTF">2023-03-09T14:03:00Z</dcterms:modified>
</cp:coreProperties>
</file>