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32" w:type="dxa"/>
        <w:shd w:val="clear" w:color="auto" w:fill="3366FF"/>
        <w:tblLook w:val="01E0" w:firstRow="1" w:lastRow="1" w:firstColumn="1" w:lastColumn="1" w:noHBand="0" w:noVBand="0"/>
      </w:tblPr>
      <w:tblGrid>
        <w:gridCol w:w="10080"/>
      </w:tblGrid>
      <w:tr w:rsidR="001A047B" w:rsidTr="00D72B04">
        <w:trPr>
          <w:trHeight w:val="454"/>
        </w:trPr>
        <w:tc>
          <w:tcPr>
            <w:tcW w:w="10080" w:type="dxa"/>
            <w:shd w:val="clear" w:color="auto" w:fill="3366FF"/>
            <w:vAlign w:val="center"/>
          </w:tcPr>
          <w:p w:rsidR="001A047B" w:rsidRPr="007D5585" w:rsidRDefault="001A047B" w:rsidP="001A047B">
            <w:pPr>
              <w:pStyle w:val="Header"/>
              <w:rPr>
                <w:rFonts w:ascii="Arial" w:hAnsi="Arial" w:cs="Arial"/>
                <w:b/>
                <w:color w:val="FFFFFF"/>
                <w:spacing w:val="10"/>
              </w:rPr>
            </w:pPr>
            <w:r>
              <w:rPr>
                <w:rFonts w:ascii="Arial" w:hAnsi="Arial" w:cs="Arial"/>
                <w:b/>
                <w:color w:val="FFFFFF"/>
                <w:spacing w:val="10"/>
              </w:rPr>
              <w:t>Strategy &amp; Commissioning Directorate</w:t>
            </w:r>
            <w:r w:rsidRPr="007D5585">
              <w:rPr>
                <w:rFonts w:ascii="Arial" w:hAnsi="Arial" w:cs="Arial"/>
                <w:b/>
                <w:color w:val="FFFFFF"/>
                <w:spacing w:val="10"/>
              </w:rPr>
              <w:t xml:space="preserve"> </w:t>
            </w:r>
          </w:p>
        </w:tc>
      </w:tr>
      <w:tr w:rsidR="001A047B" w:rsidTr="00D72B04">
        <w:tc>
          <w:tcPr>
            <w:tcW w:w="10080" w:type="dxa"/>
            <w:shd w:val="clear" w:color="auto" w:fill="3366FF"/>
            <w:vAlign w:val="center"/>
          </w:tcPr>
          <w:p w:rsidR="001A047B" w:rsidRDefault="001A047B" w:rsidP="001A047B">
            <w:pPr>
              <w:pStyle w:val="Header"/>
              <w:rPr>
                <w:rFonts w:ascii="Arial" w:hAnsi="Arial" w:cs="Arial"/>
                <w:b/>
                <w:color w:val="FFFF00"/>
                <w:spacing w:val="10"/>
                <w:sz w:val="32"/>
                <w:szCs w:val="32"/>
              </w:rPr>
            </w:pPr>
            <w:r>
              <w:rPr>
                <w:rFonts w:ascii="Arial" w:hAnsi="Arial" w:cs="Arial"/>
                <w:b/>
                <w:noProof/>
                <w:color w:val="FFFF00"/>
                <w:spacing w:val="10"/>
                <w:sz w:val="32"/>
                <w:szCs w:val="32"/>
              </w:rPr>
              <mc:AlternateContent>
                <mc:Choice Requires="wps">
                  <w:drawing>
                    <wp:anchor distT="0" distB="0" distL="114300" distR="114300" simplePos="0" relativeHeight="251752448" behindDoc="0" locked="0" layoutInCell="1" allowOverlap="1" wp14:anchorId="460E3F36" wp14:editId="2B9BDCA0">
                      <wp:simplePos x="0" y="0"/>
                      <wp:positionH relativeFrom="column">
                        <wp:posOffset>5532120</wp:posOffset>
                      </wp:positionH>
                      <wp:positionV relativeFrom="paragraph">
                        <wp:posOffset>401320</wp:posOffset>
                      </wp:positionV>
                      <wp:extent cx="817245" cy="457200"/>
                      <wp:effectExtent l="0" t="0" r="1905" b="0"/>
                      <wp:wrapNone/>
                      <wp:docPr id="10" name="Right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99898" flipH="1">
                                <a:off x="0" y="0"/>
                                <a:ext cx="817245" cy="45720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0" o:spid="_x0000_s1026" type="#_x0000_t6" style="position:absolute;margin-left:435.6pt;margin-top:31.6pt;width:64.35pt;height:36pt;rotation:111fd;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" stroked="f"/>
                  </w:pict>
                </mc:Fallback>
              </mc:AlternateContent>
            </w:r>
            <w:r>
              <w:rPr>
                <w:rFonts w:ascii="Arial" w:hAnsi="Arial" w:cs="Arial"/>
                <w:b/>
                <w:color w:val="FFFF00"/>
                <w:spacing w:val="10"/>
                <w:sz w:val="32"/>
                <w:szCs w:val="32"/>
              </w:rPr>
              <w:t>ADULTS HEALTHY LIFESTYLES</w:t>
            </w:r>
            <w:r w:rsidR="00D72B04">
              <w:rPr>
                <w:rFonts w:ascii="Arial" w:hAnsi="Arial" w:cs="Arial"/>
                <w:b/>
                <w:color w:val="FFFF00"/>
                <w:spacing w:val="10"/>
                <w:sz w:val="32"/>
                <w:szCs w:val="32"/>
              </w:rPr>
              <w:t xml:space="preserve"> STRATEGIC COMMISSIONING REVIEW</w:t>
            </w:r>
            <w:r>
              <w:rPr>
                <w:rFonts w:ascii="Arial" w:hAnsi="Arial" w:cs="Arial"/>
                <w:b/>
                <w:color w:val="FFFF00"/>
                <w:spacing w:val="10"/>
                <w:sz w:val="32"/>
                <w:szCs w:val="32"/>
              </w:rPr>
              <w:t xml:space="preserve">: </w:t>
            </w:r>
          </w:p>
          <w:p w:rsidR="001A047B" w:rsidRPr="007D5585" w:rsidRDefault="001A047B" w:rsidP="001A047B">
            <w:pPr>
              <w:pStyle w:val="Header"/>
              <w:rPr>
                <w:rFonts w:ascii="Arial" w:hAnsi="Arial" w:cs="Arial"/>
                <w:b/>
                <w:color w:val="FFFF00"/>
                <w:spacing w:val="10"/>
                <w:sz w:val="32"/>
                <w:szCs w:val="32"/>
              </w:rPr>
            </w:pPr>
            <w:r>
              <w:rPr>
                <w:rFonts w:ascii="Arial" w:hAnsi="Arial" w:cs="Arial"/>
                <w:b/>
                <w:color w:val="FFFF00"/>
                <w:spacing w:val="10"/>
                <w:sz w:val="32"/>
                <w:szCs w:val="32"/>
              </w:rPr>
              <w:t>Progress Update August 2016</w:t>
            </w:r>
          </w:p>
        </w:tc>
      </w:tr>
      <w:tr w:rsidR="001A047B" w:rsidTr="00D72B04">
        <w:tc>
          <w:tcPr>
            <w:tcW w:w="10080" w:type="dxa"/>
            <w:shd w:val="clear" w:color="auto" w:fill="3366FF"/>
            <w:vAlign w:val="center"/>
          </w:tcPr>
          <w:p w:rsidR="001A047B" w:rsidRPr="007D5585" w:rsidRDefault="001A047B" w:rsidP="00D72B04">
            <w:pPr>
              <w:pStyle w:val="Header"/>
              <w:rPr>
                <w:rFonts w:ascii="Arial" w:hAnsi="Arial" w:cs="Arial"/>
                <w:spacing w:val="10"/>
                <w:sz w:val="16"/>
                <w:szCs w:val="16"/>
              </w:rPr>
            </w:pPr>
          </w:p>
        </w:tc>
      </w:tr>
    </w:tbl>
    <w:p w:rsidR="0090340E" w:rsidRDefault="009A6DCF" w:rsidP="00B0037D">
      <w:pPr>
        <w:spacing w:after="0" w:line="240" w:lineRule="auto"/>
        <w:rPr>
          <w:rFonts w:ascii="Arial" w:hAnsi="Arial" w:cs="Arial"/>
          <w:b/>
          <w:sz w:val="32"/>
          <w:szCs w:val="32"/>
        </w:rPr>
      </w:pPr>
      <w:r>
        <w:rPr>
          <w:rFonts w:ascii="Arial Bold" w:eastAsia="Arial Unicode MS" w:hAnsi="Arial Unicode MS" w:cs="Arial Unicode MS"/>
          <w:noProof/>
          <w:color w:val="FFFF00"/>
          <w:spacing w:val="10"/>
          <w:sz w:val="32"/>
          <w:szCs w:val="32"/>
          <w:u w:color="FFFF00"/>
        </w:rPr>
        <mc:AlternateContent>
          <mc:Choice Requires="wps">
            <w:drawing>
              <wp:anchor distT="0" distB="0" distL="114300" distR="114300" simplePos="0" relativeHeight="251750400" behindDoc="0" locked="0" layoutInCell="1" allowOverlap="1" wp14:anchorId="5AFC39D1" wp14:editId="1942F273">
                <wp:simplePos x="0" y="0"/>
                <wp:positionH relativeFrom="column">
                  <wp:posOffset>6943725</wp:posOffset>
                </wp:positionH>
                <wp:positionV relativeFrom="paragraph">
                  <wp:posOffset>-476251</wp:posOffset>
                </wp:positionV>
                <wp:extent cx="680720" cy="3281680"/>
                <wp:effectExtent l="0" t="5080" r="0" b="0"/>
                <wp:wrapNone/>
                <wp:docPr id="1"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0720" cy="328168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546.75pt;margin-top:-37.5pt;width:53.6pt;height:258.4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" stroked="f"/>
            </w:pict>
          </mc:Fallback>
        </mc:AlternateContent>
      </w:r>
    </w:p>
    <w:p w:rsidR="0090340E" w:rsidRPr="001A047B" w:rsidRDefault="0090340E" w:rsidP="0090340E">
      <w:pPr>
        <w:pBdr>
          <w:top w:val="nil"/>
          <w:left w:val="nil"/>
          <w:bottom w:val="nil"/>
          <w:right w:val="nil"/>
          <w:between w:val="nil"/>
          <w:bar w:val="nil"/>
        </w:pBdr>
        <w:spacing w:after="0" w:line="240" w:lineRule="auto"/>
        <w:jc w:val="both"/>
        <w:rPr>
          <w:rFonts w:ascii="Arial" w:eastAsia="Times New Roman" w:hAnsi="Arial" w:cs="Arial"/>
          <w:b/>
          <w:color w:val="000000"/>
          <w:sz w:val="24"/>
          <w:szCs w:val="24"/>
          <w:u w:color="000000"/>
          <w:bdr w:val="nil"/>
          <w:lang w:val="en-US" w:eastAsia="en-US"/>
        </w:rPr>
      </w:pPr>
    </w:p>
    <w:p w:rsidR="00C57E29" w:rsidRPr="001A047B" w:rsidRDefault="0090340E" w:rsidP="0090340E">
      <w:pPr>
        <w:pBdr>
          <w:top w:val="nil"/>
          <w:left w:val="nil"/>
          <w:bottom w:val="nil"/>
          <w:right w:val="nil"/>
          <w:between w:val="nil"/>
          <w:bar w:val="nil"/>
        </w:pBdr>
        <w:spacing w:after="0" w:line="240" w:lineRule="auto"/>
        <w:jc w:val="both"/>
        <w:rPr>
          <w:rFonts w:ascii="Arial" w:eastAsia="Times New Roman" w:hAnsi="Arial" w:cs="Arial"/>
          <w:color w:val="000000"/>
          <w:sz w:val="24"/>
          <w:szCs w:val="24"/>
          <w:u w:color="000000"/>
          <w:bdr w:val="nil"/>
          <w:lang w:val="en-US" w:eastAsia="en-US"/>
        </w:rPr>
      </w:pPr>
      <w:r w:rsidRPr="001A047B">
        <w:rPr>
          <w:rFonts w:ascii="Arial" w:eastAsia="Times New Roman" w:hAnsi="Arial" w:cs="Arial"/>
          <w:color w:val="000000"/>
          <w:sz w:val="24"/>
          <w:szCs w:val="24"/>
          <w:u w:color="000000"/>
          <w:bdr w:val="nil"/>
          <w:lang w:val="en-US" w:eastAsia="en-US"/>
        </w:rPr>
        <w:t xml:space="preserve">As many of you are aware </w:t>
      </w:r>
      <w:r w:rsidRPr="001A047B">
        <w:rPr>
          <w:rFonts w:ascii="Arial" w:eastAsia="Calibri" w:hAnsi="Arial" w:cs="Arial"/>
          <w:sz w:val="24"/>
          <w:szCs w:val="24"/>
          <w:lang w:eastAsia="en-US"/>
        </w:rPr>
        <w:t xml:space="preserve">Nottingham City Council is facing significant financial </w:t>
      </w:r>
      <w:bookmarkStart w:id="0" w:name="_GoBack"/>
      <w:bookmarkEnd w:id="0"/>
      <w:r w:rsidRPr="001A047B">
        <w:rPr>
          <w:rFonts w:ascii="Arial" w:eastAsia="Calibri" w:hAnsi="Arial" w:cs="Arial"/>
          <w:sz w:val="24"/>
          <w:szCs w:val="24"/>
          <w:lang w:eastAsia="en-US"/>
        </w:rPr>
        <w:t xml:space="preserve">challenges as a consequence of both the increased demand for support amongst vulnerable citizens and </w:t>
      </w:r>
      <w:r w:rsidR="005C39E6" w:rsidRPr="001A047B">
        <w:rPr>
          <w:rFonts w:ascii="Arial" w:eastAsia="Calibri" w:hAnsi="Arial" w:cs="Arial"/>
          <w:sz w:val="24"/>
          <w:szCs w:val="24"/>
          <w:lang w:eastAsia="en-US"/>
        </w:rPr>
        <w:t>the overall cuts to local authority budgets</w:t>
      </w:r>
      <w:r w:rsidR="00B95C7A" w:rsidRPr="001A047B">
        <w:rPr>
          <w:rFonts w:ascii="Arial" w:eastAsia="Calibri" w:hAnsi="Arial" w:cs="Arial"/>
          <w:sz w:val="24"/>
          <w:szCs w:val="24"/>
          <w:lang w:eastAsia="en-US"/>
        </w:rPr>
        <w:t>, leading</w:t>
      </w:r>
      <w:r w:rsidRPr="001A047B">
        <w:rPr>
          <w:rFonts w:ascii="Arial" w:eastAsia="Calibri" w:hAnsi="Arial" w:cs="Arial"/>
          <w:sz w:val="24"/>
          <w:szCs w:val="24"/>
          <w:lang w:eastAsia="en-US"/>
        </w:rPr>
        <w:t xml:space="preserve"> to substantial reduction</w:t>
      </w:r>
      <w:r w:rsidR="00B95C7A" w:rsidRPr="001A047B">
        <w:rPr>
          <w:rFonts w:ascii="Arial" w:eastAsia="Calibri" w:hAnsi="Arial" w:cs="Arial"/>
          <w:sz w:val="24"/>
          <w:szCs w:val="24"/>
          <w:lang w:eastAsia="en-US"/>
        </w:rPr>
        <w:t>s</w:t>
      </w:r>
      <w:r w:rsidRPr="001A047B">
        <w:rPr>
          <w:rFonts w:ascii="Arial" w:eastAsia="Calibri" w:hAnsi="Arial" w:cs="Arial"/>
          <w:sz w:val="24"/>
          <w:szCs w:val="24"/>
          <w:lang w:eastAsia="en-US"/>
        </w:rPr>
        <w:t xml:space="preserve"> in the available funds to deliver </w:t>
      </w:r>
      <w:r w:rsidR="00B95C7A" w:rsidRPr="001A047B">
        <w:rPr>
          <w:rFonts w:ascii="Arial" w:eastAsia="Calibri" w:hAnsi="Arial" w:cs="Arial"/>
          <w:sz w:val="24"/>
          <w:szCs w:val="24"/>
          <w:lang w:eastAsia="en-US"/>
        </w:rPr>
        <w:t xml:space="preserve">services. </w:t>
      </w:r>
      <w:r w:rsidRPr="001A047B">
        <w:rPr>
          <w:rFonts w:ascii="Arial" w:eastAsia="Times New Roman" w:hAnsi="Arial" w:cs="Arial"/>
          <w:color w:val="000000"/>
          <w:sz w:val="24"/>
          <w:szCs w:val="24"/>
          <w:u w:color="000000"/>
          <w:bdr w:val="nil"/>
          <w:lang w:val="en-US" w:eastAsia="en-US"/>
        </w:rPr>
        <w:t xml:space="preserve">We have now concluded a full and robust commissioning review </w:t>
      </w:r>
      <w:r w:rsidR="00B95C7A" w:rsidRPr="001A047B">
        <w:rPr>
          <w:rFonts w:ascii="Arial" w:eastAsia="Times New Roman" w:hAnsi="Arial" w:cs="Arial"/>
          <w:color w:val="000000"/>
          <w:sz w:val="24"/>
          <w:szCs w:val="24"/>
          <w:u w:color="000000"/>
          <w:bdr w:val="nil"/>
          <w:lang w:val="en-US" w:eastAsia="en-US"/>
        </w:rPr>
        <w:t xml:space="preserve">of the Adults Healthy Lifestyle Programme </w:t>
      </w:r>
      <w:r w:rsidRPr="001A047B">
        <w:rPr>
          <w:rFonts w:ascii="Arial" w:eastAsia="Times New Roman" w:hAnsi="Arial" w:cs="Arial"/>
          <w:color w:val="000000"/>
          <w:sz w:val="24"/>
          <w:szCs w:val="24"/>
          <w:u w:color="000000"/>
          <w:bdr w:val="nil"/>
          <w:lang w:val="en-US" w:eastAsia="en-US"/>
        </w:rPr>
        <w:t xml:space="preserve">and would like to thank providers and citizens for their help and support with this. </w:t>
      </w:r>
    </w:p>
    <w:p w:rsidR="0090340E" w:rsidRPr="001A047B" w:rsidRDefault="0090340E" w:rsidP="0090340E">
      <w:pPr>
        <w:pBdr>
          <w:top w:val="nil"/>
          <w:left w:val="nil"/>
          <w:bottom w:val="nil"/>
          <w:right w:val="nil"/>
          <w:between w:val="nil"/>
          <w:bar w:val="nil"/>
        </w:pBdr>
        <w:spacing w:after="0" w:line="240" w:lineRule="auto"/>
        <w:jc w:val="both"/>
        <w:rPr>
          <w:rFonts w:ascii="Arial" w:eastAsia="Calibri" w:hAnsi="Arial" w:cs="Arial"/>
          <w:sz w:val="24"/>
          <w:szCs w:val="24"/>
          <w:lang w:eastAsia="en-US"/>
        </w:rPr>
      </w:pPr>
    </w:p>
    <w:p w:rsidR="007B69B8" w:rsidRPr="001A047B" w:rsidRDefault="0090340E" w:rsidP="007B69B8">
      <w:pPr>
        <w:pBdr>
          <w:top w:val="nil"/>
          <w:left w:val="nil"/>
          <w:bottom w:val="nil"/>
          <w:right w:val="nil"/>
          <w:between w:val="nil"/>
          <w:bar w:val="nil"/>
        </w:pBdr>
        <w:spacing w:after="0" w:line="240" w:lineRule="auto"/>
        <w:rPr>
          <w:rFonts w:ascii="Arial" w:eastAsia="Calibri" w:hAnsi="Arial" w:cs="Arial"/>
          <w:sz w:val="24"/>
          <w:szCs w:val="24"/>
          <w:lang w:eastAsia="en-US"/>
        </w:rPr>
      </w:pPr>
      <w:r w:rsidRPr="001A047B">
        <w:rPr>
          <w:rFonts w:ascii="Arial" w:eastAsia="Calibri" w:hAnsi="Arial" w:cs="Arial"/>
          <w:sz w:val="24"/>
          <w:szCs w:val="24"/>
          <w:lang w:eastAsia="en-US"/>
        </w:rPr>
        <w:t>The City Council Executive Board Procurement and Commissioning Sub Committee met on the 14</w:t>
      </w:r>
      <w:r w:rsidRPr="001A047B">
        <w:rPr>
          <w:rFonts w:ascii="Arial" w:eastAsia="Calibri" w:hAnsi="Arial" w:cs="Arial"/>
          <w:sz w:val="24"/>
          <w:szCs w:val="24"/>
          <w:vertAlign w:val="superscript"/>
          <w:lang w:eastAsia="en-US"/>
        </w:rPr>
        <w:t>th</w:t>
      </w:r>
      <w:r w:rsidRPr="001A047B">
        <w:rPr>
          <w:rFonts w:ascii="Arial" w:eastAsia="Calibri" w:hAnsi="Arial" w:cs="Arial"/>
          <w:sz w:val="24"/>
          <w:szCs w:val="24"/>
          <w:lang w:eastAsia="en-US"/>
        </w:rPr>
        <w:t xml:space="preserve"> July and approved a new Adults Healthy Lifestyles model, </w:t>
      </w:r>
      <w:r w:rsidR="007B69B8" w:rsidRPr="001A047B">
        <w:rPr>
          <w:rFonts w:ascii="Arial" w:eastAsia="Calibri" w:hAnsi="Arial" w:cs="Arial"/>
          <w:sz w:val="24"/>
          <w:szCs w:val="24"/>
          <w:lang w:eastAsia="en-US"/>
        </w:rPr>
        <w:t>we anticipate going out to tender in early October 2016 with new services in place by 1</w:t>
      </w:r>
      <w:r w:rsidR="007B69B8" w:rsidRPr="001A047B">
        <w:rPr>
          <w:rFonts w:ascii="Arial" w:eastAsia="Calibri" w:hAnsi="Arial" w:cs="Arial"/>
          <w:sz w:val="24"/>
          <w:szCs w:val="24"/>
          <w:vertAlign w:val="superscript"/>
          <w:lang w:eastAsia="en-US"/>
        </w:rPr>
        <w:t>st</w:t>
      </w:r>
      <w:r w:rsidR="001A047B">
        <w:rPr>
          <w:rFonts w:ascii="Arial" w:eastAsia="Calibri" w:hAnsi="Arial" w:cs="Arial"/>
          <w:sz w:val="24"/>
          <w:szCs w:val="24"/>
          <w:lang w:eastAsia="en-US"/>
        </w:rPr>
        <w:t xml:space="preserve"> April, 2017</w:t>
      </w:r>
      <w:r w:rsidR="007B69B8" w:rsidRPr="001A047B">
        <w:rPr>
          <w:rFonts w:ascii="Arial" w:eastAsia="Calibri" w:hAnsi="Arial" w:cs="Arial"/>
          <w:sz w:val="24"/>
          <w:szCs w:val="24"/>
          <w:lang w:eastAsia="en-US"/>
        </w:rPr>
        <w:t>.</w:t>
      </w:r>
    </w:p>
    <w:p w:rsidR="0090340E" w:rsidRPr="001A047B" w:rsidRDefault="0090340E" w:rsidP="0090340E">
      <w:pPr>
        <w:pBdr>
          <w:top w:val="nil"/>
          <w:left w:val="nil"/>
          <w:bottom w:val="nil"/>
          <w:right w:val="nil"/>
          <w:between w:val="nil"/>
          <w:bar w:val="nil"/>
        </w:pBdr>
        <w:spacing w:after="0" w:line="240" w:lineRule="auto"/>
        <w:rPr>
          <w:rFonts w:ascii="Arial" w:eastAsia="Calibri" w:hAnsi="Arial" w:cs="Arial"/>
          <w:sz w:val="24"/>
          <w:szCs w:val="24"/>
          <w:lang w:eastAsia="en-US"/>
        </w:rPr>
      </w:pPr>
    </w:p>
    <w:p w:rsidR="007B69B8" w:rsidRPr="001A047B" w:rsidRDefault="007B69B8" w:rsidP="007B69B8">
      <w:pPr>
        <w:pBdr>
          <w:top w:val="nil"/>
          <w:left w:val="nil"/>
          <w:bottom w:val="nil"/>
          <w:right w:val="nil"/>
          <w:between w:val="nil"/>
          <w:bar w:val="nil"/>
        </w:pBdr>
        <w:spacing w:after="0" w:line="240" w:lineRule="auto"/>
        <w:jc w:val="both"/>
        <w:rPr>
          <w:rFonts w:ascii="Arial" w:eastAsia="Calibri" w:hAnsi="Arial" w:cs="Arial"/>
          <w:sz w:val="24"/>
          <w:szCs w:val="24"/>
          <w:lang w:eastAsia="en-US"/>
        </w:rPr>
      </w:pPr>
      <w:r w:rsidRPr="001A047B">
        <w:rPr>
          <w:rFonts w:ascii="Arial" w:eastAsia="Times New Roman" w:hAnsi="Arial" w:cs="Arial"/>
          <w:color w:val="000000"/>
          <w:sz w:val="24"/>
          <w:szCs w:val="24"/>
          <w:u w:color="000000"/>
          <w:bdr w:val="nil"/>
          <w:lang w:val="en-US" w:eastAsia="en-US"/>
        </w:rPr>
        <w:t>It will be important that services commissioned focuses on strong evidence and effective approaches in improving health outcomes for citizens</w:t>
      </w:r>
      <w:r w:rsidR="001A047B">
        <w:rPr>
          <w:rFonts w:ascii="Arial" w:eastAsia="Times New Roman" w:hAnsi="Arial" w:cs="Arial"/>
          <w:color w:val="000000"/>
          <w:sz w:val="24"/>
          <w:szCs w:val="24"/>
          <w:u w:color="000000"/>
          <w:bdr w:val="nil"/>
          <w:lang w:val="en-US" w:eastAsia="en-US"/>
        </w:rPr>
        <w:t>.</w:t>
      </w:r>
      <w:r w:rsidRPr="001A047B">
        <w:rPr>
          <w:rFonts w:ascii="Arial" w:eastAsia="Times New Roman" w:hAnsi="Arial" w:cs="Arial"/>
          <w:color w:val="000000"/>
          <w:sz w:val="24"/>
          <w:szCs w:val="24"/>
          <w:u w:color="000000"/>
          <w:bdr w:val="nil"/>
          <w:lang w:val="en-US" w:eastAsia="en-US"/>
        </w:rPr>
        <w:t xml:space="preserve"> </w:t>
      </w:r>
      <w:r w:rsidR="001A047B">
        <w:rPr>
          <w:rFonts w:ascii="Arial" w:eastAsia="Times New Roman" w:hAnsi="Arial" w:cs="Arial"/>
          <w:color w:val="000000"/>
          <w:sz w:val="24"/>
          <w:szCs w:val="24"/>
          <w:u w:color="000000"/>
          <w:bdr w:val="nil"/>
          <w:lang w:val="en-US" w:eastAsia="en-US"/>
        </w:rPr>
        <w:t>I</w:t>
      </w:r>
      <w:r w:rsidRPr="001A047B">
        <w:rPr>
          <w:rFonts w:ascii="Arial" w:eastAsia="Times New Roman" w:hAnsi="Arial" w:cs="Arial"/>
          <w:color w:val="000000"/>
          <w:sz w:val="24"/>
          <w:szCs w:val="24"/>
          <w:u w:color="000000"/>
          <w:bdr w:val="nil"/>
          <w:lang w:val="en-US" w:eastAsia="en-US"/>
        </w:rPr>
        <w:t>n addition, the proposed model will need to be aligned to local pathways for the management of long term conditions and consider how it will work alongside wider policy approaches to maximise opportunities for citizens</w:t>
      </w:r>
      <w:r w:rsidR="00B84AC1">
        <w:rPr>
          <w:rFonts w:ascii="Arial" w:eastAsia="Times New Roman" w:hAnsi="Arial" w:cs="Arial"/>
          <w:color w:val="000000"/>
          <w:sz w:val="24"/>
          <w:szCs w:val="24"/>
          <w:u w:color="000000"/>
          <w:bdr w:val="nil"/>
          <w:lang w:val="en-US" w:eastAsia="en-US"/>
        </w:rPr>
        <w:t xml:space="preserve"> including, new ways of working, </w:t>
      </w:r>
      <w:r w:rsidRPr="001A047B">
        <w:rPr>
          <w:rFonts w:ascii="Arial" w:eastAsia="Times New Roman" w:hAnsi="Arial" w:cs="Arial"/>
          <w:color w:val="000000"/>
          <w:sz w:val="24"/>
          <w:szCs w:val="24"/>
          <w:u w:color="000000"/>
          <w:bdr w:val="nil"/>
          <w:lang w:val="en-US" w:eastAsia="en-US"/>
        </w:rPr>
        <w:t>thresholds and partnerships.</w:t>
      </w:r>
    </w:p>
    <w:p w:rsidR="007B69B8" w:rsidRPr="001A047B" w:rsidRDefault="007B69B8" w:rsidP="0090340E">
      <w:pPr>
        <w:pBdr>
          <w:top w:val="nil"/>
          <w:left w:val="nil"/>
          <w:bottom w:val="nil"/>
          <w:right w:val="nil"/>
          <w:between w:val="nil"/>
          <w:bar w:val="nil"/>
        </w:pBdr>
        <w:spacing w:after="0" w:line="240" w:lineRule="auto"/>
        <w:rPr>
          <w:rFonts w:ascii="Arial" w:eastAsia="Calibri" w:hAnsi="Arial" w:cs="Arial"/>
          <w:sz w:val="24"/>
          <w:szCs w:val="24"/>
          <w:lang w:eastAsia="en-US"/>
        </w:rPr>
      </w:pPr>
    </w:p>
    <w:p w:rsidR="0090340E" w:rsidRPr="001A047B" w:rsidRDefault="0090340E" w:rsidP="0090340E">
      <w:pPr>
        <w:pBdr>
          <w:top w:val="nil"/>
          <w:left w:val="nil"/>
          <w:bottom w:val="nil"/>
          <w:right w:val="nil"/>
          <w:between w:val="nil"/>
          <w:bar w:val="nil"/>
        </w:pBdr>
        <w:spacing w:after="0" w:line="240" w:lineRule="auto"/>
        <w:rPr>
          <w:rFonts w:ascii="Arial" w:eastAsia="Calibri" w:hAnsi="Arial" w:cs="Arial"/>
          <w:sz w:val="24"/>
          <w:szCs w:val="24"/>
          <w:lang w:eastAsia="en-US"/>
        </w:rPr>
      </w:pPr>
      <w:r w:rsidRPr="001A047B">
        <w:rPr>
          <w:rFonts w:ascii="Arial" w:eastAsia="Calibri" w:hAnsi="Arial" w:cs="Arial"/>
          <w:sz w:val="24"/>
          <w:szCs w:val="24"/>
          <w:lang w:eastAsia="en-US"/>
        </w:rPr>
        <w:t>We would welcome your thoughts and comments on the new model and ask you to email us over the next few weeks with your thoughts using the contact details below:</w:t>
      </w:r>
    </w:p>
    <w:p w:rsidR="003D552C" w:rsidRPr="001A047B" w:rsidRDefault="003D552C" w:rsidP="0090340E">
      <w:pPr>
        <w:pBdr>
          <w:top w:val="nil"/>
          <w:left w:val="nil"/>
          <w:bottom w:val="nil"/>
          <w:right w:val="nil"/>
          <w:between w:val="nil"/>
          <w:bar w:val="nil"/>
        </w:pBdr>
        <w:spacing w:after="0" w:line="240" w:lineRule="auto"/>
        <w:rPr>
          <w:rFonts w:ascii="Arial" w:eastAsia="Calibri" w:hAnsi="Arial" w:cs="Arial"/>
          <w:sz w:val="24"/>
          <w:szCs w:val="24"/>
          <w:lang w:eastAsia="en-US"/>
        </w:rPr>
      </w:pPr>
    </w:p>
    <w:p w:rsidR="0090340E" w:rsidRPr="001A047B" w:rsidRDefault="0090340E" w:rsidP="0090340E">
      <w:pPr>
        <w:pBdr>
          <w:top w:val="nil"/>
          <w:left w:val="nil"/>
          <w:bottom w:val="nil"/>
          <w:right w:val="nil"/>
          <w:between w:val="nil"/>
          <w:bar w:val="nil"/>
        </w:pBdr>
        <w:spacing w:after="0" w:line="240" w:lineRule="auto"/>
        <w:rPr>
          <w:rFonts w:ascii="Arial" w:eastAsia="Calibri" w:hAnsi="Arial" w:cs="Arial"/>
          <w:sz w:val="24"/>
          <w:szCs w:val="24"/>
          <w:lang w:eastAsia="en-US"/>
        </w:rPr>
      </w:pPr>
    </w:p>
    <w:p w:rsidR="0090340E" w:rsidRPr="001A047B" w:rsidRDefault="0090340E" w:rsidP="0090340E">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US"/>
        </w:rPr>
      </w:pPr>
      <w:r w:rsidRPr="001A047B">
        <w:rPr>
          <w:rFonts w:ascii="Arial" w:eastAsia="Times New Roman" w:hAnsi="Arial" w:cs="Arial"/>
          <w:color w:val="000000"/>
          <w:sz w:val="24"/>
          <w:szCs w:val="24"/>
          <w:u w:color="000000"/>
          <w:bdr w:val="nil"/>
          <w:lang w:val="en-US" w:eastAsia="en-US"/>
        </w:rPr>
        <w:t>Contact:</w:t>
      </w:r>
    </w:p>
    <w:p w:rsidR="0090340E" w:rsidRPr="001A047B" w:rsidRDefault="0090340E" w:rsidP="0090340E">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US"/>
        </w:rPr>
      </w:pPr>
      <w:r w:rsidRPr="001A047B">
        <w:rPr>
          <w:rFonts w:ascii="Arial" w:eastAsia="Times New Roman" w:hAnsi="Arial" w:cs="Arial"/>
          <w:color w:val="000000"/>
          <w:sz w:val="24"/>
          <w:szCs w:val="24"/>
          <w:u w:color="000000"/>
          <w:bdr w:val="nil"/>
          <w:lang w:val="en-US" w:eastAsia="en-US"/>
        </w:rPr>
        <w:t>Commissioning</w:t>
      </w:r>
      <w:r w:rsidR="00AE5E64" w:rsidRPr="001A047B">
        <w:rPr>
          <w:rFonts w:ascii="Arial" w:eastAsia="Times New Roman" w:hAnsi="Arial" w:cs="Arial"/>
          <w:color w:val="000000"/>
          <w:sz w:val="24"/>
          <w:szCs w:val="24"/>
          <w:u w:color="000000"/>
          <w:bdr w:val="nil"/>
          <w:lang w:val="en-US" w:eastAsia="en-US"/>
        </w:rPr>
        <w:t xml:space="preserve"> Manager </w:t>
      </w:r>
      <w:r w:rsidRPr="001A047B">
        <w:rPr>
          <w:rFonts w:ascii="Arial" w:eastAsia="Times New Roman" w:hAnsi="Arial" w:cs="Arial"/>
          <w:color w:val="000000"/>
          <w:sz w:val="24"/>
          <w:szCs w:val="24"/>
          <w:u w:color="000000"/>
          <w:bdr w:val="nil"/>
          <w:lang w:val="en-US" w:eastAsia="en-US"/>
        </w:rPr>
        <w:t xml:space="preserve">Email: </w:t>
      </w:r>
      <w:hyperlink r:id="rId9" w:history="1">
        <w:r w:rsidR="00B84AC1" w:rsidRPr="002D1D5E">
          <w:rPr>
            <w:rStyle w:val="Hyperlink"/>
            <w:rFonts w:ascii="Arial" w:eastAsia="Arial" w:hAnsi="Arial" w:cs="Arial"/>
            <w:sz w:val="24"/>
            <w:szCs w:val="24"/>
            <w:u w:color="95AD0A"/>
            <w:bdr w:val="nil"/>
            <w:lang w:val="en-US" w:eastAsia="en-US"/>
          </w:rPr>
          <w:t>gayle.aughton@nottinghamcity.gov.uk</w:t>
        </w:r>
      </w:hyperlink>
      <w:r w:rsidRPr="001A047B">
        <w:rPr>
          <w:rFonts w:ascii="Arial" w:eastAsia="Arial" w:hAnsi="Arial" w:cs="Arial"/>
          <w:color w:val="95AD0A"/>
          <w:sz w:val="24"/>
          <w:szCs w:val="24"/>
          <w:u w:color="95AD0A"/>
          <w:bdr w:val="nil"/>
          <w:lang w:val="en-US" w:eastAsia="en-US"/>
        </w:rPr>
        <w:t xml:space="preserve"> </w:t>
      </w:r>
      <w:r w:rsidRPr="001A047B">
        <w:rPr>
          <w:rFonts w:ascii="Arial" w:eastAsia="Times New Roman" w:hAnsi="Arial" w:cs="Arial"/>
          <w:color w:val="000000"/>
          <w:sz w:val="24"/>
          <w:szCs w:val="24"/>
          <w:u w:color="000000"/>
          <w:bdr w:val="nil"/>
          <w:lang w:val="en-US" w:eastAsia="en-US"/>
        </w:rPr>
        <w:t xml:space="preserve">  </w:t>
      </w:r>
      <w:r w:rsidRPr="001A047B">
        <w:rPr>
          <w:rFonts w:ascii="Arial" w:eastAsia="Arial" w:hAnsi="Arial" w:cs="Arial"/>
          <w:color w:val="000000"/>
          <w:sz w:val="24"/>
          <w:szCs w:val="24"/>
          <w:u w:color="000000"/>
          <w:bdr w:val="nil"/>
          <w:lang w:val="en-US" w:eastAsia="en-US"/>
        </w:rPr>
        <w:t xml:space="preserve"> </w:t>
      </w:r>
      <w:r w:rsidR="00AE5E64" w:rsidRPr="001A047B">
        <w:rPr>
          <w:rFonts w:ascii="Arial" w:eastAsia="Times New Roman" w:hAnsi="Arial" w:cs="Arial"/>
          <w:color w:val="000000"/>
          <w:sz w:val="24"/>
          <w:szCs w:val="24"/>
          <w:u w:color="000000"/>
          <w:bdr w:val="nil"/>
          <w:lang w:val="en-US" w:eastAsia="en-US"/>
        </w:rPr>
        <w:t>Tel: 0115 876 2812</w:t>
      </w:r>
    </w:p>
    <w:p w:rsidR="007B69B8" w:rsidRDefault="007B69B8" w:rsidP="00B0037D">
      <w:pPr>
        <w:spacing w:after="0" w:line="240" w:lineRule="auto"/>
        <w:rPr>
          <w:rFonts w:ascii="Arial" w:hAnsi="Arial" w:cs="Arial"/>
          <w:b/>
          <w:sz w:val="32"/>
          <w:szCs w:val="32"/>
        </w:rPr>
      </w:pPr>
    </w:p>
    <w:p w:rsidR="007B69B8" w:rsidRDefault="007B69B8" w:rsidP="00B0037D">
      <w:pPr>
        <w:spacing w:after="0" w:line="240" w:lineRule="auto"/>
        <w:rPr>
          <w:rFonts w:ascii="Arial" w:hAnsi="Arial" w:cs="Arial"/>
          <w:b/>
          <w:sz w:val="32"/>
          <w:szCs w:val="32"/>
        </w:rPr>
      </w:pPr>
    </w:p>
    <w:p w:rsidR="007B69B8" w:rsidRDefault="007B69B8" w:rsidP="00B0037D">
      <w:pPr>
        <w:spacing w:after="0" w:line="240" w:lineRule="auto"/>
        <w:rPr>
          <w:rFonts w:ascii="Arial" w:hAnsi="Arial" w:cs="Arial"/>
          <w:b/>
          <w:sz w:val="32"/>
          <w:szCs w:val="32"/>
        </w:rPr>
      </w:pPr>
    </w:p>
    <w:p w:rsidR="001A047B" w:rsidRDefault="001A047B" w:rsidP="00B0037D">
      <w:pPr>
        <w:spacing w:after="0" w:line="240" w:lineRule="auto"/>
        <w:rPr>
          <w:rFonts w:ascii="Arial" w:hAnsi="Arial" w:cs="Arial"/>
          <w:b/>
          <w:sz w:val="32"/>
          <w:szCs w:val="32"/>
        </w:rPr>
        <w:sectPr w:rsidR="001A047B" w:rsidSect="001A047B">
          <w:pgSz w:w="11906" w:h="16838" w:code="9"/>
          <w:pgMar w:top="1440" w:right="1440" w:bottom="1440" w:left="1440" w:header="709" w:footer="709" w:gutter="0"/>
          <w:cols w:space="708"/>
          <w:docGrid w:linePitch="360"/>
        </w:sectPr>
      </w:pPr>
    </w:p>
    <w:p w:rsidR="00880A48" w:rsidRDefault="00853457" w:rsidP="00B0037D">
      <w:pPr>
        <w:spacing w:after="0" w:line="240" w:lineRule="auto"/>
        <w:rPr>
          <w:rFonts w:ascii="Arial" w:hAnsi="Arial" w:cs="Arial"/>
          <w:b/>
          <w:sz w:val="32"/>
          <w:szCs w:val="32"/>
        </w:rPr>
      </w:pPr>
      <w:r>
        <w:rPr>
          <w:rFonts w:ascii="Arial" w:hAnsi="Arial" w:cs="Arial"/>
          <w:b/>
          <w:sz w:val="32"/>
          <w:szCs w:val="32"/>
        </w:rPr>
        <w:lastRenderedPageBreak/>
        <w:t xml:space="preserve">Appendix </w:t>
      </w:r>
      <w:r w:rsidR="00152D2B">
        <w:rPr>
          <w:rFonts w:ascii="Arial" w:hAnsi="Arial" w:cs="Arial"/>
          <w:b/>
          <w:sz w:val="32"/>
          <w:szCs w:val="32"/>
        </w:rPr>
        <w:t>1</w:t>
      </w:r>
      <w:r w:rsidR="000A7EE6">
        <w:rPr>
          <w:rFonts w:ascii="Arial" w:hAnsi="Arial" w:cs="Arial"/>
          <w:b/>
          <w:sz w:val="32"/>
          <w:szCs w:val="32"/>
        </w:rPr>
        <w:t xml:space="preserve"> -</w:t>
      </w:r>
      <w:r>
        <w:rPr>
          <w:rFonts w:ascii="Arial" w:hAnsi="Arial" w:cs="Arial"/>
          <w:b/>
          <w:sz w:val="32"/>
          <w:szCs w:val="32"/>
        </w:rPr>
        <w:t xml:space="preserve"> </w:t>
      </w:r>
      <w:r w:rsidR="000A7EE6">
        <w:rPr>
          <w:rFonts w:ascii="Arial" w:hAnsi="Arial" w:cs="Arial"/>
          <w:b/>
          <w:sz w:val="32"/>
          <w:szCs w:val="32"/>
        </w:rPr>
        <w:t xml:space="preserve">New Service </w:t>
      </w:r>
      <w:r>
        <w:rPr>
          <w:rFonts w:ascii="Arial" w:hAnsi="Arial" w:cs="Arial"/>
          <w:b/>
          <w:sz w:val="32"/>
          <w:szCs w:val="32"/>
        </w:rPr>
        <w:t>Model</w:t>
      </w:r>
      <w:r w:rsidR="000A7EE6">
        <w:rPr>
          <w:rFonts w:ascii="Arial" w:hAnsi="Arial" w:cs="Arial"/>
          <w:b/>
          <w:sz w:val="32"/>
          <w:szCs w:val="32"/>
        </w:rPr>
        <w:t>’s</w:t>
      </w:r>
      <w:r>
        <w:rPr>
          <w:rFonts w:ascii="Arial" w:hAnsi="Arial" w:cs="Arial"/>
          <w:b/>
          <w:sz w:val="32"/>
          <w:szCs w:val="32"/>
        </w:rPr>
        <w:t xml:space="preserve"> </w:t>
      </w:r>
      <w:r w:rsidR="00530C86">
        <w:rPr>
          <w:rFonts w:ascii="Arial" w:hAnsi="Arial" w:cs="Arial"/>
          <w:b/>
          <w:sz w:val="32"/>
          <w:szCs w:val="32"/>
        </w:rPr>
        <w:t>Proposed New Service model</w:t>
      </w:r>
    </w:p>
    <w:p w:rsidR="00880A48" w:rsidRDefault="00880A48" w:rsidP="00B0037D">
      <w:pPr>
        <w:spacing w:after="0" w:line="240" w:lineRule="auto"/>
        <w:rPr>
          <w:rFonts w:ascii="Arial" w:hAnsi="Arial" w:cs="Arial"/>
          <w:b/>
          <w:sz w:val="32"/>
          <w:szCs w:val="32"/>
        </w:rPr>
      </w:pPr>
    </w:p>
    <w:p w:rsidR="00B0037D" w:rsidRDefault="00880A48" w:rsidP="00B0037D">
      <w:pPr>
        <w:spacing w:after="0" w:line="240" w:lineRule="auto"/>
        <w:rPr>
          <w:rFonts w:ascii="Arial" w:hAnsi="Arial" w:cs="Arial"/>
          <w:b/>
          <w:sz w:val="32"/>
          <w:szCs w:val="32"/>
        </w:rPr>
      </w:pPr>
      <w:r>
        <w:rPr>
          <w:rFonts w:ascii="Arial" w:hAnsi="Arial" w:cs="Arial"/>
          <w:b/>
          <w:sz w:val="32"/>
          <w:szCs w:val="32"/>
        </w:rPr>
        <w:br/>
      </w:r>
    </w:p>
    <w:p w:rsidR="00880A48" w:rsidRDefault="00880A48" w:rsidP="00880A48">
      <w:pPr>
        <w:rPr>
          <w:rFonts w:ascii="Arial" w:hAnsi="Arial" w:cs="Arial"/>
          <w:b/>
          <w:sz w:val="32"/>
          <w:szCs w:val="32"/>
        </w:rPr>
      </w:pPr>
      <w:r>
        <w:rPr>
          <w:rFonts w:ascii="Arial" w:hAnsi="Arial" w:cs="Arial"/>
          <w:b/>
          <w:sz w:val="32"/>
          <w:szCs w:val="32"/>
        </w:rPr>
        <w:br/>
      </w:r>
      <w:r>
        <w:rPr>
          <w:rFonts w:ascii="Arial" w:hAnsi="Arial" w:cs="Arial"/>
          <w:b/>
          <w:noProof/>
          <w:sz w:val="32"/>
          <w:szCs w:val="32"/>
        </w:rPr>
        <mc:AlternateContent>
          <mc:Choice Requires="wpg">
            <w:drawing>
              <wp:anchor distT="0" distB="0" distL="114300" distR="114300" simplePos="0" relativeHeight="251729920" behindDoc="0" locked="0" layoutInCell="1" allowOverlap="1" wp14:anchorId="64443943" wp14:editId="2855A2C5">
                <wp:simplePos x="0" y="0"/>
                <wp:positionH relativeFrom="column">
                  <wp:posOffset>161925</wp:posOffset>
                </wp:positionH>
                <wp:positionV relativeFrom="paragraph">
                  <wp:posOffset>-267970</wp:posOffset>
                </wp:positionV>
                <wp:extent cx="8505825" cy="4812030"/>
                <wp:effectExtent l="0" t="0" r="47625" b="64770"/>
                <wp:wrapNone/>
                <wp:docPr id="8" name="Group 8"/>
                <wp:cNvGraphicFramePr/>
                <a:graphic xmlns:a="http://schemas.openxmlformats.org/drawingml/2006/main">
                  <a:graphicData uri="http://schemas.microsoft.com/office/word/2010/wordprocessingGroup">
                    <wpg:wgp>
                      <wpg:cNvGrpSpPr/>
                      <wpg:grpSpPr>
                        <a:xfrm>
                          <a:off x="0" y="0"/>
                          <a:ext cx="8505825" cy="4812030"/>
                          <a:chOff x="0" y="0"/>
                          <a:chExt cx="8505825" cy="4812030"/>
                        </a:xfrm>
                      </wpg:grpSpPr>
                      <wps:wsp>
                        <wps:cNvPr id="6" name="AutoShape 10"/>
                        <wps:cNvSpPr>
                          <a:spLocks noChangeArrowheads="1"/>
                        </wps:cNvSpPr>
                        <wps:spPr bwMode="auto">
                          <a:xfrm>
                            <a:off x="0" y="1533525"/>
                            <a:ext cx="2328545" cy="1164566"/>
                          </a:xfrm>
                          <a:prstGeom prst="flowChartAlternateProcess">
                            <a:avLst/>
                          </a:prstGeom>
                          <a:solidFill>
                            <a:schemeClr val="accent3">
                              <a:lumMod val="40000"/>
                              <a:lumOff val="60000"/>
                            </a:schemeClr>
                          </a:solidFill>
                          <a:ln w="12700">
                            <a:noFill/>
                            <a:miter lim="800000"/>
                            <a:headEnd/>
                            <a:tailEnd/>
                          </a:ln>
                          <a:effectLst>
                            <a:outerShdw dist="28398" dir="3806097" algn="ctr" rotWithShape="0">
                              <a:srgbClr val="205867">
                                <a:alpha val="50000"/>
                              </a:srgbClr>
                            </a:outerShdw>
                          </a:effectLst>
                        </wps:spPr>
                        <wps:txbx>
                          <w:txbxContent>
                            <w:p w:rsidR="00D72B04" w:rsidRPr="000E67BE" w:rsidRDefault="00D72B04" w:rsidP="00880A48">
                              <w:pPr>
                                <w:pStyle w:val="NormalWeb"/>
                                <w:spacing w:before="0" w:beforeAutospacing="0" w:after="200" w:afterAutospacing="0"/>
                                <w:jc w:val="center"/>
                                <w:textAlignment w:val="baseline"/>
                                <w:rPr>
                                  <w:rFonts w:asciiTheme="minorHAnsi" w:hAnsiTheme="minorHAnsi" w:cs="Arial"/>
                                  <w:b/>
                                  <w:bCs/>
                                  <w:color w:val="000000"/>
                                  <w:kern w:val="24"/>
                                  <w:sz w:val="22"/>
                                  <w:szCs w:val="22"/>
                                </w:rPr>
                              </w:pPr>
                              <w:r>
                                <w:rPr>
                                  <w:rFonts w:asciiTheme="minorHAnsi" w:hAnsiTheme="minorHAnsi" w:cs="Arial"/>
                                  <w:b/>
                                  <w:bCs/>
                                  <w:color w:val="000000"/>
                                  <w:kern w:val="24"/>
                                  <w:sz w:val="22"/>
                                  <w:szCs w:val="22"/>
                                </w:rPr>
                                <w:t>Service Opportunity 1</w:t>
                              </w:r>
                              <w:r w:rsidRPr="000E67BE">
                                <w:rPr>
                                  <w:rFonts w:asciiTheme="minorHAnsi" w:hAnsiTheme="minorHAnsi" w:cs="Arial"/>
                                  <w:b/>
                                  <w:bCs/>
                                  <w:color w:val="000000"/>
                                  <w:kern w:val="24"/>
                                  <w:sz w:val="22"/>
                                  <w:szCs w:val="22"/>
                                </w:rPr>
                                <w:t>:  Smoking Cessation behaviour change and support service</w:t>
                              </w:r>
                            </w:p>
                            <w:p w:rsidR="00D72B04" w:rsidRPr="000E67BE" w:rsidRDefault="00D72B04" w:rsidP="00880A48">
                              <w:pPr>
                                <w:pStyle w:val="NormalWeb"/>
                                <w:spacing w:before="0" w:beforeAutospacing="0" w:after="200" w:afterAutospacing="0"/>
                                <w:textAlignment w:val="baseline"/>
                                <w:rPr>
                                  <w:rFonts w:asciiTheme="minorHAnsi" w:hAnsiTheme="minorHAnsi"/>
                                  <w:sz w:val="22"/>
                                  <w:szCs w:val="22"/>
                                </w:rPr>
                              </w:pPr>
                            </w:p>
                          </w:txbxContent>
                        </wps:txbx>
                        <wps:bodyPr wrap="square">
                          <a:noAutofit/>
                        </wps:bodyPr>
                      </wps:wsp>
                      <wps:wsp>
                        <wps:cNvPr id="9" name="AutoShape 5"/>
                        <wps:cNvSpPr>
                          <a:spLocks noChangeArrowheads="1"/>
                        </wps:cNvSpPr>
                        <wps:spPr bwMode="auto">
                          <a:xfrm>
                            <a:off x="3676650" y="1352550"/>
                            <a:ext cx="2475230" cy="1293495"/>
                          </a:xfrm>
                          <a:prstGeom prst="flowChartAlternateProcess">
                            <a:avLst/>
                          </a:prstGeom>
                          <a:solidFill>
                            <a:schemeClr val="accent6">
                              <a:lumMod val="60000"/>
                              <a:lumOff val="4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80A48">
                              <w:pPr>
                                <w:pStyle w:val="NormalWeb"/>
                                <w:spacing w:before="0" w:beforeAutospacing="0" w:after="200" w:afterAutospacing="0"/>
                                <w:jc w:val="center"/>
                                <w:textAlignment w:val="baseline"/>
                                <w:rPr>
                                  <w:rFonts w:ascii="Calibri" w:hAnsi="Calibri" w:cs="Arial"/>
                                  <w:b/>
                                  <w:bCs/>
                                  <w:color w:val="000000"/>
                                  <w:kern w:val="24"/>
                                  <w:sz w:val="22"/>
                                  <w:szCs w:val="22"/>
                                </w:rPr>
                              </w:pPr>
                              <w:r>
                                <w:rPr>
                                  <w:rFonts w:asciiTheme="minorHAnsi" w:hAnsiTheme="minorHAnsi" w:cs="Arial"/>
                                  <w:b/>
                                  <w:bCs/>
                                  <w:color w:val="000000"/>
                                  <w:kern w:val="24"/>
                                  <w:sz w:val="22"/>
                                  <w:szCs w:val="22"/>
                                </w:rPr>
                                <w:t>Service Opportunity 2</w:t>
                              </w:r>
                              <w:r w:rsidRPr="000E67BE">
                                <w:rPr>
                                  <w:rFonts w:asciiTheme="minorHAnsi" w:hAnsiTheme="minorHAnsi" w:cs="Arial"/>
                                  <w:b/>
                                  <w:bCs/>
                                  <w:color w:val="000000"/>
                                  <w:kern w:val="24"/>
                                  <w:sz w:val="22"/>
                                  <w:szCs w:val="22"/>
                                </w:rPr>
                                <w:t xml:space="preserve">: </w:t>
                              </w:r>
                              <w:r>
                                <w:rPr>
                                  <w:rFonts w:ascii="Calibri" w:hAnsi="Calibri" w:cs="Arial"/>
                                  <w:b/>
                                  <w:bCs/>
                                  <w:color w:val="000000"/>
                                  <w:kern w:val="24"/>
                                  <w:sz w:val="22"/>
                                  <w:szCs w:val="22"/>
                                </w:rPr>
                                <w:t xml:space="preserve"> </w:t>
                              </w:r>
                              <w:r w:rsidRPr="00625338">
                                <w:rPr>
                                  <w:rFonts w:ascii="Calibri" w:hAnsi="Calibri" w:cs="Arial"/>
                                  <w:b/>
                                  <w:bCs/>
                                  <w:color w:val="000000"/>
                                  <w:kern w:val="24"/>
                                  <w:sz w:val="22"/>
                                  <w:szCs w:val="22"/>
                                </w:rPr>
                                <w:t>Weight management</w:t>
                              </w:r>
                              <w:r>
                                <w:rPr>
                                  <w:rFonts w:ascii="Calibri" w:hAnsi="Calibri" w:cs="Arial"/>
                                  <w:b/>
                                  <w:bCs/>
                                  <w:color w:val="000000"/>
                                  <w:kern w:val="24"/>
                                  <w:sz w:val="22"/>
                                  <w:szCs w:val="22"/>
                                </w:rPr>
                                <w:t xml:space="preserve"> (Physical activity, healthy eating) triage Function </w:t>
                              </w:r>
                            </w:p>
                            <w:p w:rsidR="00D72B04" w:rsidRPr="00625338" w:rsidRDefault="00D72B04" w:rsidP="00880A48">
                              <w:pPr>
                                <w:pStyle w:val="NormalWeb"/>
                                <w:spacing w:before="0" w:beforeAutospacing="0" w:after="200" w:afterAutospacing="0"/>
                                <w:jc w:val="center"/>
                                <w:textAlignment w:val="baseline"/>
                                <w:rPr>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Pr="00625338" w:rsidRDefault="00D72B04" w:rsidP="00880A48">
                              <w:pPr>
                                <w:pStyle w:val="NormalWeb"/>
                                <w:spacing w:before="0" w:beforeAutospacing="0" w:after="200" w:afterAutospacing="0"/>
                                <w:jc w:val="center"/>
                                <w:textAlignment w:val="baseline"/>
                                <w:rPr>
                                  <w:sz w:val="22"/>
                                  <w:szCs w:val="22"/>
                                </w:rPr>
                              </w:pPr>
                            </w:p>
                          </w:txbxContent>
                        </wps:txbx>
                        <wps:bodyPr wrap="square">
                          <a:noAutofit/>
                        </wps:bodyPr>
                      </wps:wsp>
                      <wps:wsp>
                        <wps:cNvPr id="5" name="AutoShape 10"/>
                        <wps:cNvSpPr>
                          <a:spLocks noChangeArrowheads="1"/>
                        </wps:cNvSpPr>
                        <wps:spPr bwMode="auto">
                          <a:xfrm>
                            <a:off x="0" y="0"/>
                            <a:ext cx="6693535" cy="958850"/>
                          </a:xfrm>
                          <a:prstGeom prst="flowChartAlternateProcess">
                            <a:avLst/>
                          </a:prstGeom>
                          <a:solidFill>
                            <a:schemeClr val="tx2">
                              <a:lumMod val="20000"/>
                              <a:lumOff val="80000"/>
                            </a:schemeClr>
                          </a:solidFill>
                          <a:ln w="12700">
                            <a:noFill/>
                            <a:miter lim="800000"/>
                            <a:headEnd/>
                            <a:tailEnd/>
                          </a:ln>
                          <a:effectLst>
                            <a:outerShdw dist="28398" dir="3806097" algn="ctr" rotWithShape="0">
                              <a:srgbClr val="205867">
                                <a:alpha val="50000"/>
                              </a:srgbClr>
                            </a:outerShdw>
                          </a:effectLst>
                        </wps:spPr>
                        <wps:txbx>
                          <w:txbxContent>
                            <w:p w:rsidR="00D72B04" w:rsidRDefault="00D72B04" w:rsidP="00880A48">
                              <w:pPr>
                                <w:pStyle w:val="NormalWeb"/>
                                <w:spacing w:before="0" w:beforeAutospacing="0" w:after="0" w:afterAutospacing="0"/>
                                <w:jc w:val="center"/>
                                <w:textAlignment w:val="baseline"/>
                                <w:rPr>
                                  <w:rFonts w:ascii="Calibri" w:hAnsi="Calibri" w:cs="Arial"/>
                                  <w:b/>
                                  <w:bCs/>
                                  <w:color w:val="000000" w:themeColor="text1"/>
                                  <w:kern w:val="24"/>
                                </w:rPr>
                              </w:pPr>
                            </w:p>
                            <w:p w:rsidR="00D72B04" w:rsidRPr="0087767E" w:rsidRDefault="00D72B04" w:rsidP="00880A48">
                              <w:pPr>
                                <w:pStyle w:val="NormalWeb"/>
                                <w:spacing w:before="0" w:beforeAutospacing="0" w:after="0" w:afterAutospacing="0"/>
                                <w:jc w:val="center"/>
                                <w:textAlignment w:val="baseline"/>
                                <w:rPr>
                                  <w:rFonts w:ascii="Calibri" w:hAnsi="Calibri" w:cs="Arial"/>
                                  <w:b/>
                                  <w:bCs/>
                                  <w:color w:val="000000" w:themeColor="text1"/>
                                  <w:kern w:val="24"/>
                                  <w:sz w:val="28"/>
                                  <w:szCs w:val="28"/>
                                </w:rPr>
                              </w:pPr>
                              <w:r w:rsidRPr="0087767E">
                                <w:rPr>
                                  <w:rFonts w:ascii="Calibri" w:hAnsi="Calibri" w:cs="Arial"/>
                                  <w:b/>
                                  <w:bCs/>
                                  <w:color w:val="000000" w:themeColor="text1"/>
                                  <w:kern w:val="24"/>
                                  <w:sz w:val="28"/>
                                  <w:szCs w:val="28"/>
                                </w:rPr>
                                <w:t>Health &amp; Care Professional referral/ Self-referral</w:t>
                              </w:r>
                            </w:p>
                            <w:p w:rsidR="00D72B04" w:rsidRPr="00AE2E77" w:rsidRDefault="00D72B04" w:rsidP="00880A48">
                              <w:pPr>
                                <w:pStyle w:val="NormalWeb"/>
                                <w:spacing w:before="0" w:beforeAutospacing="0" w:after="200" w:afterAutospacing="0"/>
                                <w:textAlignment w:val="baseline"/>
                              </w:pPr>
                              <w:r w:rsidRPr="00AE2E77">
                                <w:rPr>
                                  <w:rFonts w:ascii="Calibri" w:hAnsi="Calibri" w:cs="Arial"/>
                                  <w:b/>
                                  <w:bCs/>
                                  <w:color w:val="000000" w:themeColor="text1"/>
                                  <w:kern w:val="24"/>
                                </w:rPr>
                                <w:t xml:space="preserve"> </w:t>
                              </w:r>
                            </w:p>
                          </w:txbxContent>
                        </wps:txbx>
                        <wps:bodyPr wrap="square">
                          <a:noAutofit/>
                        </wps:bodyPr>
                      </wps:wsp>
                      <wps:wsp>
                        <wps:cNvPr id="19" name="AutoShape 5"/>
                        <wps:cNvSpPr>
                          <a:spLocks noChangeArrowheads="1"/>
                        </wps:cNvSpPr>
                        <wps:spPr bwMode="auto">
                          <a:xfrm>
                            <a:off x="6305550" y="3448050"/>
                            <a:ext cx="1914525" cy="1293495"/>
                          </a:xfrm>
                          <a:prstGeom prst="flowChartAlternateProcess">
                            <a:avLst/>
                          </a:prstGeom>
                          <a:solidFill>
                            <a:schemeClr val="accent4">
                              <a:lumMod val="20000"/>
                              <a:lumOff val="8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80A48">
                              <w:pPr>
                                <w:pStyle w:val="ListParagraph"/>
                                <w:ind w:left="0"/>
                                <w:jc w:val="center"/>
                                <w:textAlignment w:val="baseline"/>
                                <w:rPr>
                                  <w:rFonts w:ascii="Calibri" w:hAnsi="Calibri" w:cs="Arial"/>
                                  <w:b/>
                                  <w:bCs/>
                                  <w:color w:val="000000"/>
                                  <w:kern w:val="24"/>
                                </w:rPr>
                              </w:pPr>
                              <w:r>
                                <w:rPr>
                                  <w:rFonts w:ascii="Calibri" w:hAnsi="Calibri" w:cs="Arial"/>
                                  <w:b/>
                                  <w:bCs/>
                                  <w:color w:val="000000"/>
                                  <w:kern w:val="24"/>
                                </w:rPr>
                                <w:t xml:space="preserve">CCG Commissioned </w:t>
                              </w:r>
                              <w:r w:rsidRPr="00625338">
                                <w:rPr>
                                  <w:rFonts w:ascii="Calibri" w:hAnsi="Calibri" w:cs="Arial"/>
                                  <w:b/>
                                  <w:bCs/>
                                  <w:color w:val="000000"/>
                                  <w:kern w:val="24"/>
                                </w:rPr>
                                <w:t xml:space="preserve">(Tier </w:t>
                              </w:r>
                              <w:r>
                                <w:rPr>
                                  <w:rFonts w:ascii="Calibri" w:hAnsi="Calibri" w:cs="Arial"/>
                                  <w:b/>
                                  <w:bCs/>
                                  <w:color w:val="000000"/>
                                  <w:kern w:val="24"/>
                                </w:rPr>
                                <w:t>3</w:t>
                              </w:r>
                              <w:r w:rsidRPr="00625338">
                                <w:rPr>
                                  <w:rFonts w:ascii="Calibri" w:hAnsi="Calibri" w:cs="Arial"/>
                                  <w:b/>
                                  <w:bCs/>
                                  <w:color w:val="000000"/>
                                  <w:kern w:val="24"/>
                                </w:rPr>
                                <w:t>) Weight management</w:t>
                              </w:r>
                              <w:r>
                                <w:rPr>
                                  <w:rFonts w:ascii="Calibri" w:hAnsi="Calibri" w:cs="Arial"/>
                                  <w:b/>
                                  <w:bCs/>
                                  <w:color w:val="000000"/>
                                  <w:kern w:val="24"/>
                                </w:rPr>
                                <w:t xml:space="preserve"> behaviour change</w:t>
                              </w:r>
                            </w:p>
                            <w:p w:rsidR="00D72B04" w:rsidRDefault="00D72B04" w:rsidP="00880A48">
                              <w:pPr>
                                <w:pStyle w:val="ListParagraph"/>
                                <w:ind w:left="0"/>
                                <w:jc w:val="center"/>
                                <w:textAlignment w:val="baseline"/>
                                <w:rPr>
                                  <w:rFonts w:ascii="Calibri" w:hAnsi="Calibri" w:cs="Arial"/>
                                  <w:color w:val="000000"/>
                                  <w:kern w:val="24"/>
                                </w:rPr>
                              </w:pPr>
                              <w:r>
                                <w:rPr>
                                  <w:rFonts w:ascii="Calibri" w:hAnsi="Calibri" w:cs="Arial"/>
                                  <w:color w:val="000000"/>
                                  <w:kern w:val="24"/>
                                </w:rPr>
                                <w:t>Medical, dietetic, psychological input</w:t>
                              </w:r>
                            </w:p>
                            <w:p w:rsidR="00D72B04" w:rsidRDefault="00D72B04" w:rsidP="00880A48">
                              <w:pPr>
                                <w:pStyle w:val="ListParagraph"/>
                                <w:jc w:val="center"/>
                                <w:textAlignment w:val="baseline"/>
                                <w:rPr>
                                  <w:rFonts w:ascii="Calibri" w:hAnsi="Calibri" w:cs="Arial"/>
                                  <w:color w:val="000000"/>
                                  <w:kern w:val="24"/>
                                </w:rPr>
                              </w:pPr>
                            </w:p>
                            <w:p w:rsidR="00D72B04" w:rsidRPr="00625338" w:rsidRDefault="00D72B04" w:rsidP="00880A48">
                              <w:pPr>
                                <w:pStyle w:val="ListParagraph"/>
                                <w:jc w:val="center"/>
                                <w:textAlignment w:val="baseline"/>
                              </w:pPr>
                            </w:p>
                          </w:txbxContent>
                        </wps:txbx>
                        <wps:bodyPr wrap="square">
                          <a:noAutofit/>
                        </wps:bodyPr>
                      </wps:wsp>
                      <wps:wsp>
                        <wps:cNvPr id="20" name="AutoShape 5"/>
                        <wps:cNvSpPr>
                          <a:spLocks noChangeArrowheads="1"/>
                        </wps:cNvSpPr>
                        <wps:spPr bwMode="auto">
                          <a:xfrm>
                            <a:off x="1914525" y="3505200"/>
                            <a:ext cx="1707515" cy="1181735"/>
                          </a:xfrm>
                          <a:prstGeom prst="flowChartAlternateProcess">
                            <a:avLst/>
                          </a:prstGeom>
                          <a:solidFill>
                            <a:schemeClr val="accent4">
                              <a:lumMod val="20000"/>
                              <a:lumOff val="8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80A48">
                              <w:pPr>
                                <w:pStyle w:val="ListParagraph"/>
                                <w:ind w:left="0"/>
                                <w:jc w:val="center"/>
                                <w:textAlignment w:val="baseline"/>
                                <w:rPr>
                                  <w:rFonts w:ascii="Calibri" w:hAnsi="Calibri" w:cs="Arial"/>
                                  <w:color w:val="000000"/>
                                  <w:kern w:val="24"/>
                                </w:rPr>
                              </w:pPr>
                              <w:r>
                                <w:rPr>
                                  <w:rFonts w:ascii="Calibri" w:hAnsi="Calibri" w:cs="Arial"/>
                                  <w:b/>
                                  <w:bCs/>
                                  <w:color w:val="000000"/>
                                  <w:kern w:val="24"/>
                                </w:rPr>
                                <w:t>City Council Sport and Leisure and Partners</w:t>
                              </w:r>
                            </w:p>
                            <w:p w:rsidR="00D72B04" w:rsidRPr="005671DC" w:rsidRDefault="00D72B04" w:rsidP="00880A48">
                              <w:pPr>
                                <w:pStyle w:val="ListParagraph"/>
                                <w:ind w:left="0"/>
                                <w:jc w:val="center"/>
                                <w:textAlignment w:val="baseline"/>
                                <w:rPr>
                                  <w:rFonts w:ascii="Calibri" w:hAnsi="Calibri" w:cs="Arial"/>
                                  <w:color w:val="000000"/>
                                  <w:kern w:val="24"/>
                                </w:rPr>
                              </w:pPr>
                              <w:r w:rsidRPr="005671DC">
                                <w:rPr>
                                  <w:rFonts w:ascii="Calibri" w:hAnsi="Calibri" w:cs="Arial"/>
                                  <w:bCs/>
                                  <w:color w:val="000000"/>
                                  <w:kern w:val="24"/>
                                </w:rPr>
                                <w:t xml:space="preserve">Wider physical activity and healthy living opportunities </w:t>
                              </w:r>
                            </w:p>
                            <w:p w:rsidR="00D72B04" w:rsidRPr="00625338" w:rsidRDefault="00D72B04" w:rsidP="00880A48">
                              <w:pPr>
                                <w:pStyle w:val="ListParagraph"/>
                                <w:jc w:val="center"/>
                                <w:textAlignment w:val="baseline"/>
                              </w:pPr>
                            </w:p>
                          </w:txbxContent>
                        </wps:txbx>
                        <wps:bodyPr wrap="square">
                          <a:noAutofit/>
                        </wps:bodyPr>
                      </wps:wsp>
                      <wps:wsp>
                        <wps:cNvPr id="50176" name="AutoShape 5"/>
                        <wps:cNvSpPr>
                          <a:spLocks noChangeArrowheads="1"/>
                        </wps:cNvSpPr>
                        <wps:spPr bwMode="auto">
                          <a:xfrm>
                            <a:off x="4000500" y="3371850"/>
                            <a:ext cx="1923415" cy="1440180"/>
                          </a:xfrm>
                          <a:prstGeom prst="flowChartAlternateProcess">
                            <a:avLst/>
                          </a:prstGeom>
                          <a:solidFill>
                            <a:schemeClr val="accent6">
                              <a:lumMod val="60000"/>
                              <a:lumOff val="4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80A48">
                              <w:pPr>
                                <w:pStyle w:val="NormalWeb"/>
                                <w:spacing w:before="0" w:beforeAutospacing="0" w:after="200" w:afterAutospacing="0"/>
                                <w:jc w:val="center"/>
                                <w:textAlignment w:val="baseline"/>
                                <w:rPr>
                                  <w:rFonts w:ascii="Calibri" w:hAnsi="Calibri" w:cs="Arial"/>
                                  <w:b/>
                                  <w:bCs/>
                                  <w:color w:val="000000"/>
                                  <w:kern w:val="24"/>
                                  <w:sz w:val="22"/>
                                  <w:szCs w:val="22"/>
                                </w:rPr>
                              </w:pPr>
                              <w:r>
                                <w:rPr>
                                  <w:rFonts w:asciiTheme="minorHAnsi" w:hAnsiTheme="minorHAnsi" w:cs="Arial"/>
                                  <w:b/>
                                  <w:bCs/>
                                  <w:color w:val="000000"/>
                                  <w:kern w:val="24"/>
                                  <w:sz w:val="22"/>
                                  <w:szCs w:val="22"/>
                                </w:rPr>
                                <w:t>Service Opportunity 2</w:t>
                              </w:r>
                              <w:r w:rsidRPr="000E67BE">
                                <w:rPr>
                                  <w:rFonts w:asciiTheme="minorHAnsi" w:hAnsiTheme="minorHAnsi" w:cs="Arial"/>
                                  <w:b/>
                                  <w:bCs/>
                                  <w:color w:val="000000"/>
                                  <w:kern w:val="24"/>
                                  <w:sz w:val="22"/>
                                  <w:szCs w:val="22"/>
                                </w:rPr>
                                <w:t xml:space="preserve">: </w:t>
                              </w:r>
                              <w:r w:rsidRPr="000E67BE">
                                <w:rPr>
                                  <w:rFonts w:ascii="Calibri" w:hAnsi="Calibri" w:cs="Arial"/>
                                  <w:b/>
                                  <w:bCs/>
                                  <w:color w:val="000000"/>
                                  <w:kern w:val="24"/>
                                  <w:sz w:val="22"/>
                                  <w:szCs w:val="22"/>
                                </w:rPr>
                                <w:t xml:space="preserve"> </w:t>
                              </w:r>
                              <w:r>
                                <w:rPr>
                                  <w:rFonts w:ascii="Calibri" w:hAnsi="Calibri" w:cs="Arial"/>
                                  <w:b/>
                                  <w:bCs/>
                                  <w:color w:val="000000"/>
                                  <w:kern w:val="24"/>
                                  <w:sz w:val="22"/>
                                  <w:szCs w:val="22"/>
                                </w:rPr>
                                <w:t xml:space="preserve"> </w:t>
                              </w:r>
                              <w:r w:rsidRPr="00625338">
                                <w:rPr>
                                  <w:rFonts w:ascii="Calibri" w:hAnsi="Calibri" w:cs="Arial"/>
                                  <w:b/>
                                  <w:bCs/>
                                  <w:color w:val="000000"/>
                                  <w:kern w:val="24"/>
                                  <w:sz w:val="22"/>
                                  <w:szCs w:val="22"/>
                                </w:rPr>
                                <w:t>(Tier 2) Weight management</w:t>
                              </w:r>
                              <w:r>
                                <w:rPr>
                                  <w:rFonts w:ascii="Calibri" w:hAnsi="Calibri" w:cs="Arial"/>
                                  <w:b/>
                                  <w:bCs/>
                                  <w:color w:val="000000"/>
                                  <w:kern w:val="24"/>
                                  <w:sz w:val="22"/>
                                  <w:szCs w:val="22"/>
                                </w:rPr>
                                <w:t xml:space="preserve"> behaviour Change and Support service</w:t>
                              </w:r>
                            </w:p>
                            <w:p w:rsidR="00D72B04" w:rsidRDefault="00D72B04" w:rsidP="00880A48">
                              <w:pPr>
                                <w:pStyle w:val="ListParagraph"/>
                                <w:jc w:val="center"/>
                                <w:textAlignment w:val="baseline"/>
                                <w:rPr>
                                  <w:rFonts w:ascii="Calibri" w:hAnsi="Calibri" w:cs="Arial"/>
                                  <w:color w:val="000000"/>
                                  <w:kern w:val="24"/>
                                </w:rPr>
                              </w:pPr>
                            </w:p>
                            <w:p w:rsidR="00D72B04" w:rsidRPr="00625338" w:rsidRDefault="00D72B04" w:rsidP="00880A48">
                              <w:pPr>
                                <w:pStyle w:val="ListParagraph"/>
                                <w:jc w:val="center"/>
                                <w:textAlignment w:val="baseline"/>
                              </w:pPr>
                            </w:p>
                          </w:txbxContent>
                        </wps:txbx>
                        <wps:bodyPr wrap="square">
                          <a:noAutofit/>
                        </wps:bodyPr>
                      </wps:wsp>
                      <wps:wsp>
                        <wps:cNvPr id="50198" name="Straight Arrow Connector 50198"/>
                        <wps:cNvCnPr/>
                        <wps:spPr>
                          <a:xfrm>
                            <a:off x="4829175" y="1057275"/>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200" name="Straight Arrow Connector 50200"/>
                        <wps:cNvCnPr/>
                        <wps:spPr>
                          <a:xfrm>
                            <a:off x="4895850" y="2743200"/>
                            <a:ext cx="0" cy="581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203" name="Straight Arrow Connector 50203"/>
                        <wps:cNvCnPr/>
                        <wps:spPr>
                          <a:xfrm>
                            <a:off x="5962650" y="4086225"/>
                            <a:ext cx="30226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0204" name="Straight Arrow Connector 50204"/>
                        <wps:cNvCnPr/>
                        <wps:spPr>
                          <a:xfrm flipH="1">
                            <a:off x="3657600" y="4086225"/>
                            <a:ext cx="275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205" name="Straight Arrow Connector 50205"/>
                        <wps:cNvCnPr/>
                        <wps:spPr>
                          <a:xfrm flipH="1">
                            <a:off x="2981325" y="2743200"/>
                            <a:ext cx="117157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207" name="Straight Arrow Connector 50207"/>
                        <wps:cNvCnPr/>
                        <wps:spPr>
                          <a:xfrm>
                            <a:off x="5676900" y="2743200"/>
                            <a:ext cx="1133475"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AutoShape 5"/>
                        <wps:cNvSpPr>
                          <a:spLocks noChangeArrowheads="1"/>
                        </wps:cNvSpPr>
                        <wps:spPr bwMode="auto">
                          <a:xfrm>
                            <a:off x="6581775" y="1495425"/>
                            <a:ext cx="1924050" cy="1293495"/>
                          </a:xfrm>
                          <a:prstGeom prst="flowChartAlternateProcess">
                            <a:avLst/>
                          </a:prstGeom>
                          <a:solidFill>
                            <a:srgbClr val="F79646">
                              <a:lumMod val="60000"/>
                              <a:lumOff val="40000"/>
                            </a:srgb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80A48">
                              <w:pPr>
                                <w:pStyle w:val="NormalWeb"/>
                                <w:spacing w:before="0" w:beforeAutospacing="0" w:after="200" w:afterAutospacing="0"/>
                                <w:jc w:val="center"/>
                                <w:textAlignment w:val="baseline"/>
                                <w:rPr>
                                  <w:rFonts w:asciiTheme="minorHAnsi" w:hAnsiTheme="minorHAnsi" w:cs="Arial"/>
                                  <w:b/>
                                  <w:bCs/>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b/>
                                  <w:bCs/>
                                  <w:color w:val="000000"/>
                                  <w:kern w:val="24"/>
                                  <w:sz w:val="22"/>
                                  <w:szCs w:val="22"/>
                                </w:rPr>
                              </w:pPr>
                              <w:r>
                                <w:rPr>
                                  <w:rFonts w:asciiTheme="minorHAnsi" w:hAnsiTheme="minorHAnsi" w:cs="Arial"/>
                                  <w:b/>
                                  <w:bCs/>
                                  <w:color w:val="000000"/>
                                  <w:kern w:val="24"/>
                                  <w:sz w:val="22"/>
                                  <w:szCs w:val="22"/>
                                </w:rPr>
                                <w:t>Clinical Commissioning Group to support triage function</w:t>
                              </w:r>
                            </w:p>
                            <w:p w:rsidR="00D72B04" w:rsidRPr="00625338" w:rsidRDefault="00D72B04" w:rsidP="00880A48">
                              <w:pPr>
                                <w:pStyle w:val="NormalWeb"/>
                                <w:spacing w:before="0" w:beforeAutospacing="0" w:after="200" w:afterAutospacing="0"/>
                                <w:jc w:val="center"/>
                                <w:textAlignment w:val="baseline"/>
                                <w:rPr>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Pr="00625338" w:rsidRDefault="00D72B04" w:rsidP="00880A48">
                              <w:pPr>
                                <w:pStyle w:val="NormalWeb"/>
                                <w:spacing w:before="0" w:beforeAutospacing="0" w:after="200" w:afterAutospacing="0"/>
                                <w:jc w:val="center"/>
                                <w:textAlignment w:val="baseline"/>
                                <w:rPr>
                                  <w:sz w:val="22"/>
                                  <w:szCs w:val="22"/>
                                </w:rPr>
                              </w:pPr>
                            </w:p>
                          </w:txbxContent>
                        </wps:txbx>
                        <wps:bodyPr wrap="square">
                          <a:noAutofit/>
                        </wps:bodyPr>
                      </wps:wsp>
                      <wps:wsp>
                        <wps:cNvPr id="4" name="Straight Arrow Connector 4"/>
                        <wps:cNvCnPr/>
                        <wps:spPr>
                          <a:xfrm>
                            <a:off x="1114425" y="1057275"/>
                            <a:ext cx="0" cy="4381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 name="Straight Arrow Connector 7"/>
                        <wps:cNvCnPr/>
                        <wps:spPr>
                          <a:xfrm>
                            <a:off x="6248400" y="2105025"/>
                            <a:ext cx="258445"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V relativeFrom="margin">
                  <wp14:pctHeight>0</wp14:pctHeight>
                </wp14:sizeRelV>
              </wp:anchor>
            </w:drawing>
          </mc:Choice>
          <mc:Fallback>
            <w:pict>
              <v:group id="Group 8" o:spid="_x0000_s1026" style="position:absolute;margin-left:12.75pt;margin-top:-21.1pt;width:669.75pt;height:378.9pt;z-index:251729920;mso-height-relative:margin" coordsize="85058,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top:15335;width:23285;height:1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AJsIA&#10;AADaAAAADwAAAGRycy9kb3ducmV2LnhtbESPT4vCMBTE78J+h/AWvGmigqy1UVxBEC+y/rk/mmdb&#10;2rx0m6jVT2+EhT0OM/MbJl12thY3an3pWMNoqEAQZ86UnGs4HTeDLxA+IBusHZOGB3lYLj56KSbG&#10;3fmHboeQiwhhn6CGIoQmkdJnBVn0Q9cQR+/iWoshyjaXpsV7hNtajpWaSoslx4UCG1oXlFWHq9XQ&#10;VevLcZLNdqpU1+f3xG52v/uz1v3PbjUHEagL/+G/9tZomML7Sr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sAmwgAAANoAAAAPAAAAAAAAAAAAAAAAAJgCAABkcnMvZG93&#10;bnJldi54bWxQSwUGAAAAAAQABAD1AAAAhwMAAAAA&#10;" fillcolor="#d6e3bc [1302]" stroked="f" strokeweight="1pt">
                  <v:shadow on="t" color="#205867" opacity=".5" offset="1pt"/>
                  <v:textbox>
                    <w:txbxContent>
                      <w:p w:rsidR="00D72B04" w:rsidRPr="000E67BE" w:rsidRDefault="00D72B04" w:rsidP="00880A48">
                        <w:pPr>
                          <w:pStyle w:val="NormalWeb"/>
                          <w:spacing w:before="0" w:beforeAutospacing="0" w:after="200" w:afterAutospacing="0"/>
                          <w:jc w:val="center"/>
                          <w:textAlignment w:val="baseline"/>
                          <w:rPr>
                            <w:rFonts w:asciiTheme="minorHAnsi" w:hAnsiTheme="minorHAnsi" w:cs="Arial"/>
                            <w:b/>
                            <w:bCs/>
                            <w:color w:val="000000"/>
                            <w:kern w:val="24"/>
                            <w:sz w:val="22"/>
                            <w:szCs w:val="22"/>
                          </w:rPr>
                        </w:pPr>
                        <w:r>
                          <w:rPr>
                            <w:rFonts w:asciiTheme="minorHAnsi" w:hAnsiTheme="minorHAnsi" w:cs="Arial"/>
                            <w:b/>
                            <w:bCs/>
                            <w:color w:val="000000"/>
                            <w:kern w:val="24"/>
                            <w:sz w:val="22"/>
                            <w:szCs w:val="22"/>
                          </w:rPr>
                          <w:t>Service Opportunity 1</w:t>
                        </w:r>
                        <w:r w:rsidRPr="000E67BE">
                          <w:rPr>
                            <w:rFonts w:asciiTheme="minorHAnsi" w:hAnsiTheme="minorHAnsi" w:cs="Arial"/>
                            <w:b/>
                            <w:bCs/>
                            <w:color w:val="000000"/>
                            <w:kern w:val="24"/>
                            <w:sz w:val="22"/>
                            <w:szCs w:val="22"/>
                          </w:rPr>
                          <w:t>:  Smoking Cessation behaviour change and support service</w:t>
                        </w:r>
                      </w:p>
                      <w:p w:rsidR="00D72B04" w:rsidRPr="000E67BE" w:rsidRDefault="00D72B04" w:rsidP="00880A48">
                        <w:pPr>
                          <w:pStyle w:val="NormalWeb"/>
                          <w:spacing w:before="0" w:beforeAutospacing="0" w:after="200" w:afterAutospacing="0"/>
                          <w:textAlignment w:val="baseline"/>
                          <w:rPr>
                            <w:rFonts w:asciiTheme="minorHAnsi" w:hAnsiTheme="minorHAnsi"/>
                            <w:sz w:val="22"/>
                            <w:szCs w:val="22"/>
                          </w:rPr>
                        </w:pPr>
                      </w:p>
                    </w:txbxContent>
                  </v:textbox>
                </v:shape>
                <v:shape id="_x0000_s1028" type="#_x0000_t176" style="position:absolute;left:36766;top:13525;width:24752;height:1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ZDcMA&#10;AADaAAAADwAAAGRycy9kb3ducmV2LnhtbESPQWvCQBSE74L/YXlCL9JsWkypqauUSqEnQQ0Fb4/s&#10;azaYfRuzW03+vSsIHoeZ+YZZrHrbiDN1vnas4CVJQRCXTtdcKSj238/vIHxA1tg4JgUDeVgtx6MF&#10;5tpdeEvnXahEhLDPUYEJoc2l9KUhiz5xLXH0/lxnMUTZVVJ3eIlw28jXNH2TFmuOCwZb+jJUHnf/&#10;VoFb+9nh1P4aJEnZUGTT9b7fKPU06T8/QATqwyN8b/9oBXO4XYk3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5ZDcMAAADaAAAADwAAAAAAAAAAAAAAAACYAgAAZHJzL2Rv&#10;d25yZXYueG1sUEsFBgAAAAAEAAQA9QAAAIgDAAAAAA==&#10;" fillcolor="#fabf8f [1945]" strokecolor="#fabf8f" strokeweight="1pt">
                  <v:shadow on="t" color="#974706" opacity=".5" offset="1pt"/>
                  <v:textbox>
                    <w:txbxContent>
                      <w:p w:rsidR="00D72B04" w:rsidRDefault="00D72B04" w:rsidP="00880A48">
                        <w:pPr>
                          <w:pStyle w:val="NormalWeb"/>
                          <w:spacing w:before="0" w:beforeAutospacing="0" w:after="200" w:afterAutospacing="0"/>
                          <w:jc w:val="center"/>
                          <w:textAlignment w:val="baseline"/>
                          <w:rPr>
                            <w:rFonts w:ascii="Calibri" w:hAnsi="Calibri" w:cs="Arial"/>
                            <w:b/>
                            <w:bCs/>
                            <w:color w:val="000000"/>
                            <w:kern w:val="24"/>
                            <w:sz w:val="22"/>
                            <w:szCs w:val="22"/>
                          </w:rPr>
                        </w:pPr>
                        <w:r>
                          <w:rPr>
                            <w:rFonts w:asciiTheme="minorHAnsi" w:hAnsiTheme="minorHAnsi" w:cs="Arial"/>
                            <w:b/>
                            <w:bCs/>
                            <w:color w:val="000000"/>
                            <w:kern w:val="24"/>
                            <w:sz w:val="22"/>
                            <w:szCs w:val="22"/>
                          </w:rPr>
                          <w:t>Service Opportunity 2</w:t>
                        </w:r>
                        <w:r w:rsidRPr="000E67BE">
                          <w:rPr>
                            <w:rFonts w:asciiTheme="minorHAnsi" w:hAnsiTheme="minorHAnsi" w:cs="Arial"/>
                            <w:b/>
                            <w:bCs/>
                            <w:color w:val="000000"/>
                            <w:kern w:val="24"/>
                            <w:sz w:val="22"/>
                            <w:szCs w:val="22"/>
                          </w:rPr>
                          <w:t xml:space="preserve">: </w:t>
                        </w:r>
                        <w:r>
                          <w:rPr>
                            <w:rFonts w:ascii="Calibri" w:hAnsi="Calibri" w:cs="Arial"/>
                            <w:b/>
                            <w:bCs/>
                            <w:color w:val="000000"/>
                            <w:kern w:val="24"/>
                            <w:sz w:val="22"/>
                            <w:szCs w:val="22"/>
                          </w:rPr>
                          <w:t xml:space="preserve"> </w:t>
                        </w:r>
                        <w:r w:rsidRPr="00625338">
                          <w:rPr>
                            <w:rFonts w:ascii="Calibri" w:hAnsi="Calibri" w:cs="Arial"/>
                            <w:b/>
                            <w:bCs/>
                            <w:color w:val="000000"/>
                            <w:kern w:val="24"/>
                            <w:sz w:val="22"/>
                            <w:szCs w:val="22"/>
                          </w:rPr>
                          <w:t>Weight management</w:t>
                        </w:r>
                        <w:r>
                          <w:rPr>
                            <w:rFonts w:ascii="Calibri" w:hAnsi="Calibri" w:cs="Arial"/>
                            <w:b/>
                            <w:bCs/>
                            <w:color w:val="000000"/>
                            <w:kern w:val="24"/>
                            <w:sz w:val="22"/>
                            <w:szCs w:val="22"/>
                          </w:rPr>
                          <w:t xml:space="preserve"> (Physical activity, healthy eating) triage Function </w:t>
                        </w:r>
                      </w:p>
                      <w:p w:rsidR="00D72B04" w:rsidRPr="00625338" w:rsidRDefault="00D72B04" w:rsidP="00880A48">
                        <w:pPr>
                          <w:pStyle w:val="NormalWeb"/>
                          <w:spacing w:before="0" w:beforeAutospacing="0" w:after="200" w:afterAutospacing="0"/>
                          <w:jc w:val="center"/>
                          <w:textAlignment w:val="baseline"/>
                          <w:rPr>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Pr="00625338" w:rsidRDefault="00D72B04" w:rsidP="00880A48">
                        <w:pPr>
                          <w:pStyle w:val="NormalWeb"/>
                          <w:spacing w:before="0" w:beforeAutospacing="0" w:after="200" w:afterAutospacing="0"/>
                          <w:jc w:val="center"/>
                          <w:textAlignment w:val="baseline"/>
                          <w:rPr>
                            <w:sz w:val="22"/>
                            <w:szCs w:val="22"/>
                          </w:rPr>
                        </w:pPr>
                      </w:p>
                    </w:txbxContent>
                  </v:textbox>
                </v:shape>
                <v:shape id="_x0000_s1029" type="#_x0000_t176" style="position:absolute;width:66935;height:9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mXcQA&#10;AADaAAAADwAAAGRycy9kb3ducmV2LnhtbESPQWvCQBSE74L/YXkFL1I3VVpK6iqttBBvNano8TX7&#10;mgSzb8PuNsZ/7xYKHoeZ+YZZrgfTip6cbywreJglIIhLqxuuFHwVH/fPIHxA1thaJgUX8rBejUdL&#10;TLU98476PFQiQtinqKAOoUul9GVNBv3MdsTR+7HOYIjSVVI7PEe4aeU8SZ6kwYbjQo0dbWoqT/mv&#10;UWC+3bHH6fHTvG83Rfa2P2RFvlBqcje8voAINIRb+L+daQWP8Hcl3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Jl3EAAAA2gAAAA8AAAAAAAAAAAAAAAAAmAIAAGRycy9k&#10;b3ducmV2LnhtbFBLBQYAAAAABAAEAPUAAACJAwAAAAA=&#10;" fillcolor="#c6d9f1 [671]" stroked="f" strokeweight="1pt">
                  <v:shadow on="t" color="#205867" opacity=".5" offset="1pt"/>
                  <v:textbox>
                    <w:txbxContent>
                      <w:p w:rsidR="00D72B04" w:rsidRDefault="00D72B04" w:rsidP="00880A48">
                        <w:pPr>
                          <w:pStyle w:val="NormalWeb"/>
                          <w:spacing w:before="0" w:beforeAutospacing="0" w:after="0" w:afterAutospacing="0"/>
                          <w:jc w:val="center"/>
                          <w:textAlignment w:val="baseline"/>
                          <w:rPr>
                            <w:rFonts w:ascii="Calibri" w:hAnsi="Calibri" w:cs="Arial"/>
                            <w:b/>
                            <w:bCs/>
                            <w:color w:val="000000" w:themeColor="text1"/>
                            <w:kern w:val="24"/>
                          </w:rPr>
                        </w:pPr>
                      </w:p>
                      <w:p w:rsidR="00D72B04" w:rsidRPr="0087767E" w:rsidRDefault="00D72B04" w:rsidP="00880A48">
                        <w:pPr>
                          <w:pStyle w:val="NormalWeb"/>
                          <w:spacing w:before="0" w:beforeAutospacing="0" w:after="0" w:afterAutospacing="0"/>
                          <w:jc w:val="center"/>
                          <w:textAlignment w:val="baseline"/>
                          <w:rPr>
                            <w:rFonts w:ascii="Calibri" w:hAnsi="Calibri" w:cs="Arial"/>
                            <w:b/>
                            <w:bCs/>
                            <w:color w:val="000000" w:themeColor="text1"/>
                            <w:kern w:val="24"/>
                            <w:sz w:val="28"/>
                            <w:szCs w:val="28"/>
                          </w:rPr>
                        </w:pPr>
                        <w:r w:rsidRPr="0087767E">
                          <w:rPr>
                            <w:rFonts w:ascii="Calibri" w:hAnsi="Calibri" w:cs="Arial"/>
                            <w:b/>
                            <w:bCs/>
                            <w:color w:val="000000" w:themeColor="text1"/>
                            <w:kern w:val="24"/>
                            <w:sz w:val="28"/>
                            <w:szCs w:val="28"/>
                          </w:rPr>
                          <w:t>Health &amp; Care Professional referral/ Self-referral</w:t>
                        </w:r>
                      </w:p>
                      <w:p w:rsidR="00D72B04" w:rsidRPr="00AE2E77" w:rsidRDefault="00D72B04" w:rsidP="00880A48">
                        <w:pPr>
                          <w:pStyle w:val="NormalWeb"/>
                          <w:spacing w:before="0" w:beforeAutospacing="0" w:after="200" w:afterAutospacing="0"/>
                          <w:textAlignment w:val="baseline"/>
                        </w:pPr>
                        <w:r w:rsidRPr="00AE2E77">
                          <w:rPr>
                            <w:rFonts w:ascii="Calibri" w:hAnsi="Calibri" w:cs="Arial"/>
                            <w:b/>
                            <w:bCs/>
                            <w:color w:val="000000" w:themeColor="text1"/>
                            <w:kern w:val="24"/>
                          </w:rPr>
                          <w:t xml:space="preserve"> </w:t>
                        </w:r>
                      </w:p>
                    </w:txbxContent>
                  </v:textbox>
                </v:shape>
                <v:shape id="_x0000_s1030" type="#_x0000_t176" style="position:absolute;left:63055;top:34480;width:19145;height:1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ZMEA&#10;AADbAAAADwAAAGRycy9kb3ducmV2LnhtbERPS2sCMRC+F/wPYYTeNNtCRVejFGlpwZO2lh6HzbhZ&#10;3EyWJN2Hv94IQm/z8T1nteltLVryoXKs4GmagSAunK64VPD99T6ZgwgRWWPtmBQMFGCzHj2sMNeu&#10;4z21h1iKFMIhRwUmxiaXMhSGLIapa4gTd3LeYkzQl1J77FK4reVzls2kxYpTg8GGtoaK8+HPKvip&#10;y99T022HdhiO5jJ78x8vdqfU47h/XYKI1Md/8d39qdP8Bdx+S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OmTBAAAA2wAAAA8AAAAAAAAAAAAAAAAAmAIAAGRycy9kb3du&#10;cmV2LnhtbFBLBQYAAAAABAAEAPUAAACGAwAAAAA=&#10;" fillcolor="#e5dfec [663]" strokecolor="#fabf8f" strokeweight="1pt">
                  <v:shadow on="t" color="#974706" opacity=".5" offset="1pt"/>
                  <v:textbox>
                    <w:txbxContent>
                      <w:p w:rsidR="00D72B04" w:rsidRDefault="00D72B04" w:rsidP="00880A48">
                        <w:pPr>
                          <w:pStyle w:val="ListParagraph"/>
                          <w:ind w:left="0"/>
                          <w:jc w:val="center"/>
                          <w:textAlignment w:val="baseline"/>
                          <w:rPr>
                            <w:rFonts w:ascii="Calibri" w:hAnsi="Calibri" w:cs="Arial"/>
                            <w:b/>
                            <w:bCs/>
                            <w:color w:val="000000"/>
                            <w:kern w:val="24"/>
                          </w:rPr>
                        </w:pPr>
                        <w:r>
                          <w:rPr>
                            <w:rFonts w:ascii="Calibri" w:hAnsi="Calibri" w:cs="Arial"/>
                            <w:b/>
                            <w:bCs/>
                            <w:color w:val="000000"/>
                            <w:kern w:val="24"/>
                          </w:rPr>
                          <w:t xml:space="preserve">CCG Commissioned </w:t>
                        </w:r>
                        <w:r w:rsidRPr="00625338">
                          <w:rPr>
                            <w:rFonts w:ascii="Calibri" w:hAnsi="Calibri" w:cs="Arial"/>
                            <w:b/>
                            <w:bCs/>
                            <w:color w:val="000000"/>
                            <w:kern w:val="24"/>
                          </w:rPr>
                          <w:t xml:space="preserve">(Tier </w:t>
                        </w:r>
                        <w:r>
                          <w:rPr>
                            <w:rFonts w:ascii="Calibri" w:hAnsi="Calibri" w:cs="Arial"/>
                            <w:b/>
                            <w:bCs/>
                            <w:color w:val="000000"/>
                            <w:kern w:val="24"/>
                          </w:rPr>
                          <w:t>3</w:t>
                        </w:r>
                        <w:r w:rsidRPr="00625338">
                          <w:rPr>
                            <w:rFonts w:ascii="Calibri" w:hAnsi="Calibri" w:cs="Arial"/>
                            <w:b/>
                            <w:bCs/>
                            <w:color w:val="000000"/>
                            <w:kern w:val="24"/>
                          </w:rPr>
                          <w:t>) Weight management</w:t>
                        </w:r>
                        <w:r>
                          <w:rPr>
                            <w:rFonts w:ascii="Calibri" w:hAnsi="Calibri" w:cs="Arial"/>
                            <w:b/>
                            <w:bCs/>
                            <w:color w:val="000000"/>
                            <w:kern w:val="24"/>
                          </w:rPr>
                          <w:t xml:space="preserve"> behaviour change</w:t>
                        </w:r>
                      </w:p>
                      <w:p w:rsidR="00D72B04" w:rsidRDefault="00D72B04" w:rsidP="00880A48">
                        <w:pPr>
                          <w:pStyle w:val="ListParagraph"/>
                          <w:ind w:left="0"/>
                          <w:jc w:val="center"/>
                          <w:textAlignment w:val="baseline"/>
                          <w:rPr>
                            <w:rFonts w:ascii="Calibri" w:hAnsi="Calibri" w:cs="Arial"/>
                            <w:color w:val="000000"/>
                            <w:kern w:val="24"/>
                          </w:rPr>
                        </w:pPr>
                        <w:r>
                          <w:rPr>
                            <w:rFonts w:ascii="Calibri" w:hAnsi="Calibri" w:cs="Arial"/>
                            <w:color w:val="000000"/>
                            <w:kern w:val="24"/>
                          </w:rPr>
                          <w:t>Medical, dietetic, psychological input</w:t>
                        </w:r>
                      </w:p>
                      <w:p w:rsidR="00D72B04" w:rsidRDefault="00D72B04" w:rsidP="00880A48">
                        <w:pPr>
                          <w:pStyle w:val="ListParagraph"/>
                          <w:jc w:val="center"/>
                          <w:textAlignment w:val="baseline"/>
                          <w:rPr>
                            <w:rFonts w:ascii="Calibri" w:hAnsi="Calibri" w:cs="Arial"/>
                            <w:color w:val="000000"/>
                            <w:kern w:val="24"/>
                          </w:rPr>
                        </w:pPr>
                      </w:p>
                      <w:p w:rsidR="00D72B04" w:rsidRPr="00625338" w:rsidRDefault="00D72B04" w:rsidP="00880A48">
                        <w:pPr>
                          <w:pStyle w:val="ListParagraph"/>
                          <w:jc w:val="center"/>
                          <w:textAlignment w:val="baseline"/>
                        </w:pPr>
                      </w:p>
                    </w:txbxContent>
                  </v:textbox>
                </v:shape>
                <v:shape id="_x0000_s1031" type="#_x0000_t176" style="position:absolute;left:19145;top:35052;width:17075;height:1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ZRMAA&#10;AADbAAAADwAAAGRycy9kb3ducmV2LnhtbERPy2oCMRTdF/yHcIXuakahUkajiFgUXNWquLxMrpPB&#10;yc2QpPPw65tFocvDeS/Xva1FSz5UjhVMJxkI4sLpiksF5+/Ptw8QISJrrB2TgoECrFejlyXm2nX8&#10;Re0pliKFcMhRgYmxyaUMhSGLYeIa4sTdnbcYE/Sl1B67FG5rOcuyubRYcWow2NDWUPE4/VgF17q8&#10;3ZtuO7TDcDHP+c7v3+1Rqddxv1mAiNTHf/Gf+6AVzNL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JZRMAAAADbAAAADwAAAAAAAAAAAAAAAACYAgAAZHJzL2Rvd25y&#10;ZXYueG1sUEsFBgAAAAAEAAQA9QAAAIUDAAAAAA==&#10;" fillcolor="#e5dfec [663]" strokecolor="#fabf8f" strokeweight="1pt">
                  <v:shadow on="t" color="#974706" opacity=".5" offset="1pt"/>
                  <v:textbox>
                    <w:txbxContent>
                      <w:p w:rsidR="00D72B04" w:rsidRDefault="00D72B04" w:rsidP="00880A48">
                        <w:pPr>
                          <w:pStyle w:val="ListParagraph"/>
                          <w:ind w:left="0"/>
                          <w:jc w:val="center"/>
                          <w:textAlignment w:val="baseline"/>
                          <w:rPr>
                            <w:rFonts w:ascii="Calibri" w:hAnsi="Calibri" w:cs="Arial"/>
                            <w:color w:val="000000"/>
                            <w:kern w:val="24"/>
                          </w:rPr>
                        </w:pPr>
                        <w:r>
                          <w:rPr>
                            <w:rFonts w:ascii="Calibri" w:hAnsi="Calibri" w:cs="Arial"/>
                            <w:b/>
                            <w:bCs/>
                            <w:color w:val="000000"/>
                            <w:kern w:val="24"/>
                          </w:rPr>
                          <w:t>City Council Sport and Leisure and Partners</w:t>
                        </w:r>
                      </w:p>
                      <w:p w:rsidR="00D72B04" w:rsidRPr="005671DC" w:rsidRDefault="00D72B04" w:rsidP="00880A48">
                        <w:pPr>
                          <w:pStyle w:val="ListParagraph"/>
                          <w:ind w:left="0"/>
                          <w:jc w:val="center"/>
                          <w:textAlignment w:val="baseline"/>
                          <w:rPr>
                            <w:rFonts w:ascii="Calibri" w:hAnsi="Calibri" w:cs="Arial"/>
                            <w:color w:val="000000"/>
                            <w:kern w:val="24"/>
                          </w:rPr>
                        </w:pPr>
                        <w:r w:rsidRPr="005671DC">
                          <w:rPr>
                            <w:rFonts w:ascii="Calibri" w:hAnsi="Calibri" w:cs="Arial"/>
                            <w:bCs/>
                            <w:color w:val="000000"/>
                            <w:kern w:val="24"/>
                          </w:rPr>
                          <w:t xml:space="preserve">Wider physical activity and healthy living opportunities </w:t>
                        </w:r>
                      </w:p>
                      <w:p w:rsidR="00D72B04" w:rsidRPr="00625338" w:rsidRDefault="00D72B04" w:rsidP="00880A48">
                        <w:pPr>
                          <w:pStyle w:val="ListParagraph"/>
                          <w:jc w:val="center"/>
                          <w:textAlignment w:val="baseline"/>
                        </w:pPr>
                      </w:p>
                    </w:txbxContent>
                  </v:textbox>
                </v:shape>
                <v:shape id="_x0000_s1032" type="#_x0000_t176" style="position:absolute;left:40005;top:33718;width:19234;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2sYA&#10;AADeAAAADwAAAGRycy9kb3ducmV2LnhtbESPQWvCQBSE7wX/w/IEL6VuIo2V1DWUiuBJqEqht0f2&#10;mQ3Nvk2zW5P8+65Q8DjMzDfMuhhsI67U+dqxgnSegCAuna65UnA+7Z5WIHxA1tg4JgUjeSg2k4c1&#10;5tr1/EHXY6hEhLDPUYEJoc2l9KUhi37uWuLoXVxnMUTZVVJ32Ee4beQiSZbSYs1xwWBL74bK7+Ov&#10;VeC2/vnrp/00SJKy8Zw9bk/DQanZdHh7BRFoCPfwf3uvFWRJ+rKE2514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B2sYAAADeAAAADwAAAAAAAAAAAAAAAACYAgAAZHJz&#10;L2Rvd25yZXYueG1sUEsFBgAAAAAEAAQA9QAAAIsDAAAAAA==&#10;" fillcolor="#fabf8f [1945]" strokecolor="#fabf8f" strokeweight="1pt">
                  <v:shadow on="t" color="#974706" opacity=".5" offset="1pt"/>
                  <v:textbox>
                    <w:txbxContent>
                      <w:p w:rsidR="00D72B04" w:rsidRDefault="00D72B04" w:rsidP="00880A48">
                        <w:pPr>
                          <w:pStyle w:val="NormalWeb"/>
                          <w:spacing w:before="0" w:beforeAutospacing="0" w:after="200" w:afterAutospacing="0"/>
                          <w:jc w:val="center"/>
                          <w:textAlignment w:val="baseline"/>
                          <w:rPr>
                            <w:rFonts w:ascii="Calibri" w:hAnsi="Calibri" w:cs="Arial"/>
                            <w:b/>
                            <w:bCs/>
                            <w:color w:val="000000"/>
                            <w:kern w:val="24"/>
                            <w:sz w:val="22"/>
                            <w:szCs w:val="22"/>
                          </w:rPr>
                        </w:pPr>
                        <w:r>
                          <w:rPr>
                            <w:rFonts w:asciiTheme="minorHAnsi" w:hAnsiTheme="minorHAnsi" w:cs="Arial"/>
                            <w:b/>
                            <w:bCs/>
                            <w:color w:val="000000"/>
                            <w:kern w:val="24"/>
                            <w:sz w:val="22"/>
                            <w:szCs w:val="22"/>
                          </w:rPr>
                          <w:t>Service Opportunity 2</w:t>
                        </w:r>
                        <w:r w:rsidRPr="000E67BE">
                          <w:rPr>
                            <w:rFonts w:asciiTheme="minorHAnsi" w:hAnsiTheme="minorHAnsi" w:cs="Arial"/>
                            <w:b/>
                            <w:bCs/>
                            <w:color w:val="000000"/>
                            <w:kern w:val="24"/>
                            <w:sz w:val="22"/>
                            <w:szCs w:val="22"/>
                          </w:rPr>
                          <w:t xml:space="preserve">: </w:t>
                        </w:r>
                        <w:r w:rsidRPr="000E67BE">
                          <w:rPr>
                            <w:rFonts w:ascii="Calibri" w:hAnsi="Calibri" w:cs="Arial"/>
                            <w:b/>
                            <w:bCs/>
                            <w:color w:val="000000"/>
                            <w:kern w:val="24"/>
                            <w:sz w:val="22"/>
                            <w:szCs w:val="22"/>
                          </w:rPr>
                          <w:t xml:space="preserve"> </w:t>
                        </w:r>
                        <w:r>
                          <w:rPr>
                            <w:rFonts w:ascii="Calibri" w:hAnsi="Calibri" w:cs="Arial"/>
                            <w:b/>
                            <w:bCs/>
                            <w:color w:val="000000"/>
                            <w:kern w:val="24"/>
                            <w:sz w:val="22"/>
                            <w:szCs w:val="22"/>
                          </w:rPr>
                          <w:t xml:space="preserve"> </w:t>
                        </w:r>
                        <w:r w:rsidRPr="00625338">
                          <w:rPr>
                            <w:rFonts w:ascii="Calibri" w:hAnsi="Calibri" w:cs="Arial"/>
                            <w:b/>
                            <w:bCs/>
                            <w:color w:val="000000"/>
                            <w:kern w:val="24"/>
                            <w:sz w:val="22"/>
                            <w:szCs w:val="22"/>
                          </w:rPr>
                          <w:t>(Tier 2) Weight management</w:t>
                        </w:r>
                        <w:r>
                          <w:rPr>
                            <w:rFonts w:ascii="Calibri" w:hAnsi="Calibri" w:cs="Arial"/>
                            <w:b/>
                            <w:bCs/>
                            <w:color w:val="000000"/>
                            <w:kern w:val="24"/>
                            <w:sz w:val="22"/>
                            <w:szCs w:val="22"/>
                          </w:rPr>
                          <w:t xml:space="preserve"> behaviour Change and Support service</w:t>
                        </w:r>
                      </w:p>
                      <w:p w:rsidR="00D72B04" w:rsidRDefault="00D72B04" w:rsidP="00880A48">
                        <w:pPr>
                          <w:pStyle w:val="ListParagraph"/>
                          <w:jc w:val="center"/>
                          <w:textAlignment w:val="baseline"/>
                          <w:rPr>
                            <w:rFonts w:ascii="Calibri" w:hAnsi="Calibri" w:cs="Arial"/>
                            <w:color w:val="000000"/>
                            <w:kern w:val="24"/>
                          </w:rPr>
                        </w:pPr>
                      </w:p>
                      <w:p w:rsidR="00D72B04" w:rsidRPr="00625338" w:rsidRDefault="00D72B04" w:rsidP="00880A48">
                        <w:pPr>
                          <w:pStyle w:val="ListParagraph"/>
                          <w:jc w:val="center"/>
                          <w:textAlignment w:val="baseline"/>
                        </w:pPr>
                      </w:p>
                    </w:txbxContent>
                  </v:textbox>
                </v:shape>
                <v:shapetype id="_x0000_t32" coordsize="21600,21600" o:spt="32" o:oned="t" path="m,l21600,21600e" filled="f">
                  <v:path arrowok="t" fillok="f" o:connecttype="none"/>
                  <o:lock v:ext="edit" shapetype="t"/>
                </v:shapetype>
                <v:shape id="Straight Arrow Connector 50198" o:spid="_x0000_s1033" type="#_x0000_t32" style="position:absolute;left:48291;top:10572;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rksMMAAADeAAAADwAAAGRycy9kb3ducmV2LnhtbERPy2rCQBTdF/yH4Qru6kQlJaYZRYSg&#10;26YttLtr5uZBM3dCZmLi33cWhS4P550dZ9OJOw2utaxgs45AEJdWt1wr+HjPnxMQziNr7CyTggc5&#10;OB4WTxmm2k78RvfC1yKEsEtRQeN9n0rpyoYMurXtiQNX2cGgD3CopR5wCuGmk9soepEGWw4NDfZ0&#10;bqj8KUajYFfd5kviTzLJv+x5HOM4/sy/lVot59MrCE+z/xf/ua9aQRxt9mFvuBOu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a5LDDAAAA3gAAAA8AAAAAAAAAAAAA&#10;AAAAoQIAAGRycy9kb3ducmV2LnhtbFBLBQYAAAAABAAEAPkAAACRAwAAAAA=&#10;" strokecolor="#4579b8 [3044]">
                  <v:stroke endarrow="open"/>
                </v:shape>
                <v:shape id="Straight Arrow Connector 50200" o:spid="_x0000_s1034" type="#_x0000_t32" style="position:absolute;left:48958;top:27432;width:0;height:5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McTcUAAADeAAAADwAAAGRycy9kb3ducmV2LnhtbESPS2vDMBCE74X8B7GB3Bo5KS7GsRJC&#10;wKTXpg20t421fhBrZSz5kX9fFQo9DjPzDZMdZtOKkXrXWFawWUcgiAurG64UfH7kzwkI55E1tpZJ&#10;wYMcHPaLpwxTbSd+p/HiKxEg7FJUUHvfpVK6oiaDbm074uCVtjfog+wrqXucAty0chtFr9Jgw2Gh&#10;xo5ONRX3y2AUvJS3+Zz4o0zyL3sahjiOr/m3UqvlfNyB8DT7//Bf+00riKPAhN874Qr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McTcUAAADeAAAADwAAAAAAAAAA&#10;AAAAAAChAgAAZHJzL2Rvd25yZXYueG1sUEsFBgAAAAAEAAQA+QAAAJMDAAAAAA==&#10;" strokecolor="#4579b8 [3044]">
                  <v:stroke endarrow="open"/>
                </v:shape>
                <v:shape id="Straight Arrow Connector 50203" o:spid="_x0000_s1035" type="#_x0000_t32" style="position:absolute;left:59626;top:40862;width:30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iWRcUAAADeAAAADwAAAGRycy9kb3ducmV2LnhtbESPW2sCMRSE3wv9D+EU+lYTL1VZjSKC&#10;0D7WC/h43JzdLG5Olk1c13/fCIU+DjPzDbNc964WHbWh8qxhOFAgiHNvKi41HA+7jzmIEJEN1p5J&#10;w4MCrFevL0vMjL/zD3X7WIoE4ZChBhtjk0kZcksOw8A3xMkrfOswJtmW0rR4T3BXy5FSU+mw4rRg&#10;saGtpfy6vzkNasZueDod564jG7/P42LyuBRav7/1mwWISH38D/+1v4yGTzVSY3jeSV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iWRcUAAADeAAAADwAAAAAAAAAA&#10;AAAAAAChAgAAZHJzL2Rvd25yZXYueG1sUEsFBgAAAAAEAAQA+QAAAJMDAAAAAA==&#10;" strokecolor="#4579b8 [3044]">
                  <v:stroke startarrow="open" endarrow="open"/>
                </v:shape>
                <v:shape id="Straight Arrow Connector 50204" o:spid="_x0000_s1036" type="#_x0000_t32" style="position:absolute;left:36576;top:40862;width:27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MVLscAAADeAAAADwAAAGRycy9kb3ducmV2LnhtbESPX2vCMBTF34V9h3AHvmkyqWN0RpEN&#10;wSE46gbDt2tz15Y1NyWJtvv2ZjDw8XD+/DiL1WBbcSEfGscaHqYKBHHpTMOVhs+PzeQJRIjIBlvH&#10;pOGXAqyWd6MF5sb1XNDlECuRRjjkqKGOsculDGVNFsPUdcTJ+3beYkzSV9J47NO4beVMqUdpseFE&#10;qLGjl5rKn8PZJshrVsx3X7tTRsX6vT+9HffRH7Ue3w/rZxCRhngL/7e3RsNczVQGf3fSF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xUuxwAAAN4AAAAPAAAAAAAA&#10;AAAAAAAAAKECAABkcnMvZG93bnJldi54bWxQSwUGAAAAAAQABAD5AAAAlQMAAAAA&#10;" strokecolor="#4579b8 [3044]">
                  <v:stroke endarrow="open"/>
                </v:shape>
                <v:shape id="Straight Arrow Connector 50205" o:spid="_x0000_s1037" type="#_x0000_t32" style="position:absolute;left:29813;top:27432;width:11716;height:6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tccAAADeAAAADwAAAGRycy9kb3ducmV2LnhtbESPX2vCMBTF3wf7DuEOfJvJxMrojCIb&#10;giJs1A2Gb9fmri1rbkoSbf32y0Dw8XD+/Djz5WBbcSYfGscansYKBHHpTMOVhq/P9eMziBCRDbaO&#10;ScOFAiwX93dzzI3ruaDzPlYijXDIUUMdY5dLGcqaLIax64iT9+O8xZikr6Tx2Kdx28qJUjNpseFE&#10;qLGj15rK3/3JJsjbtMh237vjlIrVR3/cHt6jP2g9ehhWLyAiDfEWvrY3RkOmJiqD/zvpCs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z7C1xwAAAN4AAAAPAAAAAAAA&#10;AAAAAAAAAKECAABkcnMvZG93bnJldi54bWxQSwUGAAAAAAQABAD5AAAAlQMAAAAA&#10;" strokecolor="#4579b8 [3044]">
                  <v:stroke endarrow="open"/>
                </v:shape>
                <v:shape id="Straight Arrow Connector 50207" o:spid="_x0000_s1038" type="#_x0000_t32" style="position:absolute;left:56769;top:27432;width:11334;height:5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qEOcUAAADeAAAADwAAAGRycy9kb3ducmV2LnhtbESPQWvCQBSE7wX/w/KE3uqultQQXUWE&#10;0F61Cu3tmX0mwezbkN1o+u+7guBxmJlvmOV6sI24UudrxxqmEwWCuHCm5lLD4Tt/S0H4gGywcUwa&#10;/sjDejV6WWJm3I13dN2HUkQI+ww1VCG0mZS+qMiin7iWOHpn11kMUXalNB3eItw2cqbUh7RYc1yo&#10;sKVtRcVl31sN7+fT8JmGjUzzH7ft+yRJjvmv1q/jYbMAEWgIz/Cj/WU0JGqm5nC/E6+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qEOcUAAADeAAAADwAAAAAAAAAA&#10;AAAAAAChAgAAZHJzL2Rvd25yZXYueG1sUEsFBgAAAAAEAAQA+QAAAJMDAAAAAA==&#10;" strokecolor="#4579b8 [3044]">
                  <v:stroke endarrow="open"/>
                </v:shape>
                <v:shape id="_x0000_s1039" type="#_x0000_t176" style="position:absolute;left:65817;top:14954;width:19241;height:1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iV8MA&#10;AADaAAAADwAAAGRycy9kb3ducmV2LnhtbESPQWvCQBSE74L/YXlCL2I2BhFJXUWKFvFQNC2eH9nX&#10;JJh9m2a3MfXXuwXB4zAz3zDLdW9q0VHrKssKplEMgji3uuJCwdfnbrIA4TyyxtoyKfgjB+vVcLDE&#10;VNsrn6jLfCEChF2KCkrvm1RKl5dk0EW2IQ7et20N+iDbQuoWrwFuapnE8VwarDgslNjQW0n5Jfs1&#10;Ckw35mOmz1ud/BTvu9vH7OCyvVIvo37zCsJT75/hR3uvFSTwfyXc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uiV8MAAADaAAAADwAAAAAAAAAAAAAAAACYAgAAZHJzL2Rv&#10;d25yZXYueG1sUEsFBgAAAAAEAAQA9QAAAIgDAAAAAA==&#10;" fillcolor="#fac090" strokecolor="#fabf8f" strokeweight="1pt">
                  <v:shadow on="t" color="#974706" opacity=".5" offset="1pt"/>
                  <v:textbox>
                    <w:txbxContent>
                      <w:p w:rsidR="00D72B04" w:rsidRDefault="00D72B04" w:rsidP="00880A48">
                        <w:pPr>
                          <w:pStyle w:val="NormalWeb"/>
                          <w:spacing w:before="0" w:beforeAutospacing="0" w:after="200" w:afterAutospacing="0"/>
                          <w:jc w:val="center"/>
                          <w:textAlignment w:val="baseline"/>
                          <w:rPr>
                            <w:rFonts w:asciiTheme="minorHAnsi" w:hAnsiTheme="minorHAnsi" w:cs="Arial"/>
                            <w:b/>
                            <w:bCs/>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b/>
                            <w:bCs/>
                            <w:color w:val="000000"/>
                            <w:kern w:val="24"/>
                            <w:sz w:val="22"/>
                            <w:szCs w:val="22"/>
                          </w:rPr>
                        </w:pPr>
                        <w:r>
                          <w:rPr>
                            <w:rFonts w:asciiTheme="minorHAnsi" w:hAnsiTheme="minorHAnsi" w:cs="Arial"/>
                            <w:b/>
                            <w:bCs/>
                            <w:color w:val="000000"/>
                            <w:kern w:val="24"/>
                            <w:sz w:val="22"/>
                            <w:szCs w:val="22"/>
                          </w:rPr>
                          <w:t>Clinical Commissioning Group to support triage function</w:t>
                        </w:r>
                      </w:p>
                      <w:p w:rsidR="00D72B04" w:rsidRPr="00625338" w:rsidRDefault="00D72B04" w:rsidP="00880A48">
                        <w:pPr>
                          <w:pStyle w:val="NormalWeb"/>
                          <w:spacing w:before="0" w:beforeAutospacing="0" w:after="200" w:afterAutospacing="0"/>
                          <w:jc w:val="center"/>
                          <w:textAlignment w:val="baseline"/>
                          <w:rPr>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Default="00D72B04" w:rsidP="00880A48">
                        <w:pPr>
                          <w:pStyle w:val="NormalWeb"/>
                          <w:spacing w:before="0" w:beforeAutospacing="0" w:after="200" w:afterAutospacing="0"/>
                          <w:jc w:val="center"/>
                          <w:textAlignment w:val="baseline"/>
                          <w:rPr>
                            <w:rFonts w:ascii="Calibri" w:hAnsi="Calibri" w:cs="Arial"/>
                            <w:color w:val="000000"/>
                            <w:kern w:val="24"/>
                            <w:sz w:val="22"/>
                            <w:szCs w:val="22"/>
                          </w:rPr>
                        </w:pPr>
                      </w:p>
                      <w:p w:rsidR="00D72B04" w:rsidRPr="00625338" w:rsidRDefault="00D72B04" w:rsidP="00880A48">
                        <w:pPr>
                          <w:pStyle w:val="NormalWeb"/>
                          <w:spacing w:before="0" w:beforeAutospacing="0" w:after="200" w:afterAutospacing="0"/>
                          <w:jc w:val="center"/>
                          <w:textAlignment w:val="baseline"/>
                          <w:rPr>
                            <w:sz w:val="22"/>
                            <w:szCs w:val="22"/>
                          </w:rPr>
                        </w:pPr>
                      </w:p>
                    </w:txbxContent>
                  </v:textbox>
                </v:shape>
                <v:shape id="Straight Arrow Connector 4" o:spid="_x0000_s1040" type="#_x0000_t32" style="position:absolute;left:11144;top:10572;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IHb8UAAADaAAAADwAAAGRycy9kb3ducmV2LnhtbESPT2vCQBTE70K/w/IKvdVNJRSJrmJF&#10;IZcW/BPw+Mw+k5Ds25hdNe2nd4WCx2FmfsNM571pxJU6V1lW8DGMQBDnVldcKNjv1u9jEM4ja2ws&#10;k4JfcjCfvQymmGh74w1dt74QAcIuQQWl920ipctLMuiGtiUO3sl2Bn2QXSF1h7cAN40cRdGnNFhx&#10;WCixpWVJeb29GAXL9DtNv9bj+ueYHeqV+YvP2SZW6u21X0xAeOr9M/zfTrWCGB5Xwg2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IHb8UAAADaAAAADwAAAAAAAAAA&#10;AAAAAAChAgAAZHJzL2Rvd25yZXYueG1sUEsFBgAAAAAEAAQA+QAAAJMDAAAAAA==&#10;" strokecolor="#4a7ebb">
                  <v:stroke endarrow="open"/>
                </v:shape>
                <v:shape id="Straight Arrow Connector 7" o:spid="_x0000_s1041" type="#_x0000_t32" style="position:absolute;left:62484;top:21050;width:2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CZGMYAAADaAAAADwAAAGRycy9kb3ducmV2LnhtbESPT2vCQBTE7wW/w/KE3uqmIq2kbkKV&#10;CrlU8E+gx2f2mYRk36bZrab99F1B8DjMzG+YRTqYVpypd7VlBc+TCARxYXXNpYLDfv00B+E8ssbW&#10;Min4JQdpMnpYYKzthbd03vlSBAi7GBVU3nexlK6oyKCb2I44eCfbG/RB9qXUPV4C3LRyGkUv0mDN&#10;YaHCjlYVFc3uxyhYZZ9ZtlzPm80x/2o+zN/sO9/OlHocD+9vIDwN/h6+tTOt4BWuV8IN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QmRjGAAAA2gAAAA8AAAAAAAAA&#10;AAAAAAAAoQIAAGRycy9kb3ducmV2LnhtbFBLBQYAAAAABAAEAPkAAACUAwAAAAA=&#10;" strokecolor="#4a7ebb">
                  <v:stroke endarrow="open"/>
                </v:shape>
              </v:group>
            </w:pict>
          </mc:Fallback>
        </mc:AlternateContent>
      </w:r>
      <w:r>
        <w:rPr>
          <w:rFonts w:ascii="Arial" w:hAnsi="Arial" w:cs="Arial"/>
          <w:b/>
          <w:sz w:val="32"/>
          <w:szCs w:val="32"/>
        </w:rPr>
        <w:br/>
      </w:r>
    </w:p>
    <w:p w:rsidR="00880A48" w:rsidRDefault="00880A48">
      <w:pPr>
        <w:rPr>
          <w:rFonts w:ascii="Arial" w:hAnsi="Arial" w:cs="Arial"/>
          <w:b/>
          <w:sz w:val="32"/>
          <w:szCs w:val="32"/>
        </w:rPr>
      </w:pPr>
      <w:r w:rsidRPr="00053AD1">
        <w:rPr>
          <w:rFonts w:ascii="Arial" w:hAnsi="Arial" w:cs="Arial"/>
          <w:b/>
          <w:noProof/>
          <w:sz w:val="32"/>
          <w:szCs w:val="32"/>
        </w:rPr>
        <mc:AlternateContent>
          <mc:Choice Requires="wps">
            <w:drawing>
              <wp:anchor distT="0" distB="0" distL="114300" distR="114300" simplePos="0" relativeHeight="251727872" behindDoc="0" locked="0" layoutInCell="1" allowOverlap="1" wp14:anchorId="78523AD3" wp14:editId="05A7BA00">
                <wp:simplePos x="0" y="0"/>
                <wp:positionH relativeFrom="column">
                  <wp:posOffset>114300</wp:posOffset>
                </wp:positionH>
                <wp:positionV relativeFrom="paragraph">
                  <wp:posOffset>3918585</wp:posOffset>
                </wp:positionV>
                <wp:extent cx="87058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1403985"/>
                        </a:xfrm>
                        <a:prstGeom prst="rect">
                          <a:avLst/>
                        </a:prstGeom>
                        <a:solidFill>
                          <a:srgbClr val="FFFFFF"/>
                        </a:solidFill>
                        <a:ln w="9525">
                          <a:solidFill>
                            <a:srgbClr val="000000"/>
                          </a:solidFill>
                          <a:miter lim="800000"/>
                          <a:headEnd/>
                          <a:tailEnd/>
                        </a:ln>
                      </wps:spPr>
                      <wps:txbx>
                        <w:txbxContent>
                          <w:p w:rsidR="00D72B04" w:rsidRDefault="00D72B04" w:rsidP="0087767E">
                            <w:pPr>
                              <w:jc w:val="center"/>
                            </w:pPr>
                            <w:r>
                              <w:t>It is expected that these commissioned services will have a close working relationship with the wider system to address the causes and risk factors for smoking and obesity. E.g. by referring from and to mental health, housing, debt, social care services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margin-left:9pt;margin-top:308.55pt;width:685.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">
                <v:textbox style="mso-fit-shape-to-text:t">
                  <w:txbxContent>
                    <w:p w:rsidR="00D72B04" w:rsidRDefault="00D72B04" w:rsidP="0087767E">
                      <w:pPr>
                        <w:jc w:val="center"/>
                      </w:pPr>
                      <w:r>
                        <w:t>It is expected that these commissioned services will have a close working relationship with the wider system to address the causes and risk factors for smoking and obesity. E.g. by referring from and to mental health, housing, debt, social care services etc.</w:t>
                      </w:r>
                    </w:p>
                  </w:txbxContent>
                </v:textbox>
              </v:shape>
            </w:pict>
          </mc:Fallback>
        </mc:AlternateContent>
      </w:r>
      <w:r>
        <w:rPr>
          <w:rFonts w:ascii="Arial" w:hAnsi="Arial" w:cs="Arial"/>
          <w:b/>
          <w:sz w:val="32"/>
          <w:szCs w:val="32"/>
        </w:rPr>
        <w:br w:type="page"/>
      </w:r>
    </w:p>
    <w:p w:rsidR="00872071" w:rsidRDefault="009C040F">
      <w:pPr>
        <w:rPr>
          <w:rFonts w:ascii="Arial" w:hAnsi="Arial" w:cs="Arial"/>
          <w:b/>
          <w:sz w:val="32"/>
          <w:szCs w:val="32"/>
        </w:rPr>
      </w:pPr>
      <w:r>
        <w:rPr>
          <w:rFonts w:ascii="Arial" w:hAnsi="Arial" w:cs="Arial"/>
          <w:b/>
          <w:noProof/>
          <w:sz w:val="32"/>
          <w:szCs w:val="32"/>
        </w:rPr>
        <w:lastRenderedPageBreak/>
        <mc:AlternateContent>
          <mc:Choice Requires="wps">
            <w:drawing>
              <wp:anchor distT="0" distB="0" distL="114300" distR="114300" simplePos="0" relativeHeight="251740160" behindDoc="0" locked="0" layoutInCell="1" allowOverlap="1" wp14:anchorId="0E974388" wp14:editId="5C066E5A">
                <wp:simplePos x="0" y="0"/>
                <wp:positionH relativeFrom="column">
                  <wp:posOffset>3495675</wp:posOffset>
                </wp:positionH>
                <wp:positionV relativeFrom="paragraph">
                  <wp:posOffset>3609975</wp:posOffset>
                </wp:positionV>
                <wp:extent cx="5111750" cy="2009775"/>
                <wp:effectExtent l="0" t="0" r="12700" b="4762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0" cy="2009775"/>
                        </a:xfrm>
                        <a:prstGeom prst="flowChartAlternateProcess">
                          <a:avLst/>
                        </a:prstGeom>
                        <a:solidFill>
                          <a:schemeClr val="accent4">
                            <a:lumMod val="40000"/>
                            <a:lumOff val="60000"/>
                          </a:schemeClr>
                        </a:solidFill>
                        <a:ln w="12700">
                          <a:noFill/>
                          <a:miter lim="800000"/>
                          <a:headEnd/>
                          <a:tailEnd/>
                        </a:ln>
                        <a:effectLst>
                          <a:outerShdw dist="28398" dir="3806097" algn="ctr" rotWithShape="0">
                            <a:srgbClr val="205867">
                              <a:alpha val="50000"/>
                            </a:srgbClr>
                          </a:outerShdw>
                        </a:effectLst>
                      </wps:spPr>
                      <wps:txbx>
                        <w:txbxContent>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Third Party NHS Health Checks</w:t>
                            </w:r>
                          </w:p>
                          <w:p w:rsidR="00D72B04" w:rsidRDefault="00D72B04" w:rsidP="00880A48">
                            <w:pPr>
                              <w:pStyle w:val="NormalWeb"/>
                              <w:spacing w:before="0" w:beforeAutospacing="0" w:after="200" w:afterAutospacing="0"/>
                              <w:jc w:val="center"/>
                              <w:textAlignment w:val="baseline"/>
                            </w:pPr>
                            <w:r>
                              <w:rPr>
                                <w:rFonts w:ascii="Calibri" w:hAnsi="Calibri" w:cstheme="minorBidi"/>
                                <w:b/>
                                <w:bCs/>
                                <w:color w:val="000000"/>
                                <w:kern w:val="24"/>
                                <w:sz w:val="28"/>
                                <w:szCs w:val="28"/>
                              </w:rPr>
                              <w:t>Aim</w:t>
                            </w:r>
                            <w:r>
                              <w:rPr>
                                <w:rFonts w:ascii="Calibri" w:hAnsi="Calibri" w:cstheme="minorBidi"/>
                                <w:color w:val="000000"/>
                                <w:kern w:val="24"/>
                                <w:sz w:val="28"/>
                                <w:szCs w:val="28"/>
                              </w:rPr>
                              <w:t>: Conduct NHS Health Checks to measure and communicate CVD risk/identify LTC and motivate people to change behaviour</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 xml:space="preserve">Eligibility criteria: city resident / registered, </w:t>
                            </w:r>
                            <w:r>
                              <w:rPr>
                                <w:rFonts w:ascii="Calibri" w:hAnsi="Calibri" w:cs="Arial"/>
                                <w:color w:val="000000"/>
                                <w:kern w:val="24"/>
                                <w:sz w:val="28"/>
                                <w:szCs w:val="28"/>
                              </w:rPr>
                              <w:t>age 40-74 years, no CVD, no CVD high risk, no Health Check in last 5 years etc</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Priority groups: Low income groups, men and smokers</w:t>
                            </w:r>
                          </w:p>
                        </w:txbxContent>
                      </wps:txbx>
                      <wps:bodyPr>
                        <a:noAutofit/>
                      </wps:bodyPr>
                    </wps:wsp>
                  </a:graphicData>
                </a:graphic>
                <wp14:sizeRelV relativeFrom="margin">
                  <wp14:pctHeight>0</wp14:pctHeight>
                </wp14:sizeRelV>
              </wp:anchor>
            </w:drawing>
          </mc:Choice>
          <mc:Fallback>
            <w:pict>
              <v:shape id="AutoShape 10" o:spid="_x0000_s1043" type="#_x0000_t176" style="position:absolute;margin-left:275.25pt;margin-top:284.25pt;width:402.5pt;height:158.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" fillcolor="#ccc0d9 [1303]" stroked="f" strokeweight="1pt">
                <v:shadow on="t" color="#205867" opacity=".5" offset="1pt"/>
                <v:textbox>
                  <w:txbxContent>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Third Party NHS Health Checks</w:t>
                      </w:r>
                    </w:p>
                    <w:p w:rsidR="00D72B04" w:rsidRDefault="00D72B04" w:rsidP="00880A48">
                      <w:pPr>
                        <w:pStyle w:val="NormalWeb"/>
                        <w:spacing w:before="0" w:beforeAutospacing="0" w:after="200" w:afterAutospacing="0"/>
                        <w:jc w:val="center"/>
                        <w:textAlignment w:val="baseline"/>
                      </w:pPr>
                      <w:r>
                        <w:rPr>
                          <w:rFonts w:ascii="Calibri" w:hAnsi="Calibri" w:cstheme="minorBidi"/>
                          <w:b/>
                          <w:bCs/>
                          <w:color w:val="000000"/>
                          <w:kern w:val="24"/>
                          <w:sz w:val="28"/>
                          <w:szCs w:val="28"/>
                        </w:rPr>
                        <w:t>Aim</w:t>
                      </w:r>
                      <w:r>
                        <w:rPr>
                          <w:rFonts w:ascii="Calibri" w:hAnsi="Calibri" w:cstheme="minorBidi"/>
                          <w:color w:val="000000"/>
                          <w:kern w:val="24"/>
                          <w:sz w:val="28"/>
                          <w:szCs w:val="28"/>
                        </w:rPr>
                        <w:t>: Conduct NHS Health Checks to measure and communicate CVD risk/identify LTC and motivate people to change behaviour</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 xml:space="preserve">Eligibility criteria: city resident / registered, </w:t>
                      </w:r>
                      <w:r>
                        <w:rPr>
                          <w:rFonts w:ascii="Calibri" w:hAnsi="Calibri" w:cs="Arial"/>
                          <w:color w:val="000000"/>
                          <w:kern w:val="24"/>
                          <w:sz w:val="28"/>
                          <w:szCs w:val="28"/>
                        </w:rPr>
                        <w:t>age 40-74 years, no CVD, no CVD high risk, no Health Check in last 5 years etc</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Priority groups: Low income groups, men and smokers</w:t>
                      </w:r>
                    </w:p>
                  </w:txbxContent>
                </v:textbox>
              </v:shape>
            </w:pict>
          </mc:Fallback>
        </mc:AlternateContent>
      </w:r>
      <w:r>
        <w:rPr>
          <w:rFonts w:ascii="Arial" w:hAnsi="Arial" w:cs="Arial"/>
          <w:b/>
          <w:noProof/>
          <w:sz w:val="32"/>
          <w:szCs w:val="32"/>
        </w:rPr>
        <mc:AlternateContent>
          <mc:Choice Requires="wps">
            <w:drawing>
              <wp:anchor distT="0" distB="0" distL="114300" distR="114300" simplePos="0" relativeHeight="251739136" behindDoc="0" locked="0" layoutInCell="1" allowOverlap="1" wp14:anchorId="7DC46A81" wp14:editId="7336C1B5">
                <wp:simplePos x="0" y="0"/>
                <wp:positionH relativeFrom="column">
                  <wp:posOffset>3352800</wp:posOffset>
                </wp:positionH>
                <wp:positionV relativeFrom="paragraph">
                  <wp:posOffset>1047750</wp:posOffset>
                </wp:positionV>
                <wp:extent cx="5257800" cy="2466975"/>
                <wp:effectExtent l="0" t="0" r="38100" b="6667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466975"/>
                        </a:xfrm>
                        <a:prstGeom prst="flowChartAlternateProcess">
                          <a:avLst/>
                        </a:prstGeom>
                        <a:solidFill>
                          <a:schemeClr val="accent6">
                            <a:lumMod val="40000"/>
                            <a:lumOff val="6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(Tier 2) Weight management </w:t>
                            </w:r>
                          </w:p>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Aim: </w:t>
                            </w:r>
                            <w:r>
                              <w:rPr>
                                <w:rFonts w:ascii="Calibri" w:hAnsi="Calibri" w:cs="Arial"/>
                                <w:color w:val="000000"/>
                                <w:kern w:val="24"/>
                                <w:sz w:val="28"/>
                                <w:szCs w:val="28"/>
                              </w:rPr>
                              <w:t>Support</w:t>
                            </w:r>
                            <w:r>
                              <w:rPr>
                                <w:rFonts w:ascii="Calibri" w:hAnsi="Calibri" w:cs="Arial"/>
                                <w:b/>
                                <w:bCs/>
                                <w:color w:val="000000"/>
                                <w:kern w:val="24"/>
                                <w:sz w:val="28"/>
                                <w:szCs w:val="28"/>
                              </w:rPr>
                              <w:t xml:space="preserve"> </w:t>
                            </w:r>
                            <w:r>
                              <w:rPr>
                                <w:rFonts w:ascii="Calibri" w:hAnsi="Calibri" w:cs="Arial"/>
                                <w:color w:val="000000"/>
                                <w:kern w:val="24"/>
                                <w:sz w:val="28"/>
                                <w:szCs w:val="28"/>
                              </w:rPr>
                              <w:t>adults with higher levels of obesity and high risk of CVD to lose weight and reduce their risk</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Eligibility criteria: city resident/registered, aged 18 or over BMI &gt; 35 or &gt; 32 and CVD high risk* and motivated to lose weight</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Priority groups: Low income groups, women from Black and Asian backgrounds, adults with mental health problems, pregnant women and adults with learning disability</w:t>
                            </w:r>
                          </w:p>
                        </w:txbxContent>
                      </wps:txbx>
                      <wps:bodyPr>
                        <a:noAutofit/>
                      </wps:bodyPr>
                    </wps:wsp>
                  </a:graphicData>
                </a:graphic>
                <wp14:sizeRelV relativeFrom="margin">
                  <wp14:pctHeight>0</wp14:pctHeight>
                </wp14:sizeRelV>
              </wp:anchor>
            </w:drawing>
          </mc:Choice>
          <mc:Fallback>
            <w:pict>
              <v:shape id="AutoShape 5" o:spid="_x0000_s1044" type="#_x0000_t176" style="position:absolute;margin-left:264pt;margin-top:82.5pt;width:414pt;height:194.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" fillcolor="#fbd4b4 [1305]" strokecolor="#fabf8f" strokeweight="1pt">
                <v:shadow on="t" color="#974706" opacity=".5" offset="1pt"/>
                <v:textbox>
                  <w:txbxContent>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(Tier 2) Weight management </w:t>
                      </w:r>
                    </w:p>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Aim: </w:t>
                      </w:r>
                      <w:r>
                        <w:rPr>
                          <w:rFonts w:ascii="Calibri" w:hAnsi="Calibri" w:cs="Arial"/>
                          <w:color w:val="000000"/>
                          <w:kern w:val="24"/>
                          <w:sz w:val="28"/>
                          <w:szCs w:val="28"/>
                        </w:rPr>
                        <w:t>Support</w:t>
                      </w:r>
                      <w:r>
                        <w:rPr>
                          <w:rFonts w:ascii="Calibri" w:hAnsi="Calibri" w:cs="Arial"/>
                          <w:b/>
                          <w:bCs/>
                          <w:color w:val="000000"/>
                          <w:kern w:val="24"/>
                          <w:sz w:val="28"/>
                          <w:szCs w:val="28"/>
                        </w:rPr>
                        <w:t xml:space="preserve"> </w:t>
                      </w:r>
                      <w:r>
                        <w:rPr>
                          <w:rFonts w:ascii="Calibri" w:hAnsi="Calibri" w:cs="Arial"/>
                          <w:color w:val="000000"/>
                          <w:kern w:val="24"/>
                          <w:sz w:val="28"/>
                          <w:szCs w:val="28"/>
                        </w:rPr>
                        <w:t>adults with higher levels of obesity and high risk of CVD to lose weight and reduce their risk</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Eligibility criteria: city resident/registered, aged 18 or over BMI &gt; 35 or &gt; 32 and CVD high risk* and motivated to lose weight</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Priority groups: Low income groups, women from Black and Asian backgrounds, adults with mental health problems, pregnant women and adults with learning disability</w:t>
                      </w:r>
                    </w:p>
                  </w:txbxContent>
                </v:textbox>
              </v:shape>
            </w:pict>
          </mc:Fallback>
        </mc:AlternateContent>
      </w:r>
      <w:r>
        <w:rPr>
          <w:rFonts w:ascii="Arial" w:hAnsi="Arial" w:cs="Arial"/>
          <w:b/>
          <w:noProof/>
          <w:sz w:val="32"/>
          <w:szCs w:val="32"/>
        </w:rPr>
        <mc:AlternateContent>
          <mc:Choice Requires="wps">
            <w:drawing>
              <wp:anchor distT="0" distB="0" distL="114300" distR="114300" simplePos="0" relativeHeight="251737088" behindDoc="0" locked="0" layoutInCell="1" allowOverlap="1" wp14:anchorId="16B23DB5" wp14:editId="4EF61375">
                <wp:simplePos x="0" y="0"/>
                <wp:positionH relativeFrom="column">
                  <wp:posOffset>-28575</wp:posOffset>
                </wp:positionH>
                <wp:positionV relativeFrom="paragraph">
                  <wp:posOffset>876300</wp:posOffset>
                </wp:positionV>
                <wp:extent cx="3168650" cy="4608195"/>
                <wp:effectExtent l="0" t="0" r="12700" b="4000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4608195"/>
                        </a:xfrm>
                        <a:prstGeom prst="flowChartAlternateProcess">
                          <a:avLst/>
                        </a:prstGeom>
                        <a:solidFill>
                          <a:schemeClr val="accent3">
                            <a:lumMod val="40000"/>
                            <a:lumOff val="60000"/>
                          </a:schemeClr>
                        </a:solidFill>
                        <a:ln w="12700">
                          <a:noFill/>
                          <a:miter lim="800000"/>
                          <a:headEnd/>
                          <a:tailEnd/>
                        </a:ln>
                        <a:effectLst>
                          <a:outerShdw dist="28398" dir="3806097" algn="ctr" rotWithShape="0">
                            <a:srgbClr val="205867">
                              <a:alpha val="50000"/>
                            </a:srgbClr>
                          </a:outerShdw>
                        </a:effectLst>
                      </wps:spPr>
                      <wps:txbx>
                        <w:txbxContent>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Lot 1</w:t>
                            </w:r>
                          </w:p>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Specialist Smoking Cessation Support</w:t>
                            </w:r>
                          </w:p>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Aim: </w:t>
                            </w:r>
                            <w:r>
                              <w:rPr>
                                <w:rFonts w:ascii="Calibri" w:hAnsi="Calibri" w:cs="Arial"/>
                                <w:color w:val="000000"/>
                                <w:kern w:val="24"/>
                                <w:sz w:val="28"/>
                                <w:szCs w:val="28"/>
                              </w:rPr>
                              <w:t>Support smokers to stop smoking</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 xml:space="preserve">Eligibility criteria: smoker, motivated to quit, city resident/registered, aged 12 or over </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 xml:space="preserve">Priority groups: </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Low income groups</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Central and Eastern Europeans</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Adults with mental health problems</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LGBT</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Pregnant women</w:t>
                            </w:r>
                          </w:p>
                        </w:txbxContent>
                      </wps:txbx>
                      <wps:bodyPr/>
                    </wps:wsp>
                  </a:graphicData>
                </a:graphic>
              </wp:anchor>
            </w:drawing>
          </mc:Choice>
          <mc:Fallback>
            <w:pict>
              <v:shape id="_x0000_s1045" type="#_x0000_t176" style="position:absolute;margin-left:-2.25pt;margin-top:69pt;width:249.5pt;height:362.8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" fillcolor="#d6e3bc [1302]" stroked="f" strokeweight="1pt">
                <v:shadow on="t" color="#205867" opacity=".5" offset="1pt"/>
                <v:textbox>
                  <w:txbxContent>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Lot 1</w:t>
                      </w:r>
                    </w:p>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Specialist Smoking Cessation Support</w:t>
                      </w:r>
                    </w:p>
                    <w:p w:rsidR="00D72B04" w:rsidRDefault="00D72B04" w:rsidP="00880A48">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Aim: </w:t>
                      </w:r>
                      <w:r>
                        <w:rPr>
                          <w:rFonts w:ascii="Calibri" w:hAnsi="Calibri" w:cs="Arial"/>
                          <w:color w:val="000000"/>
                          <w:kern w:val="24"/>
                          <w:sz w:val="28"/>
                          <w:szCs w:val="28"/>
                        </w:rPr>
                        <w:t>Support smokers to stop smoking</w:t>
                      </w:r>
                    </w:p>
                    <w:p w:rsidR="00D72B04" w:rsidRDefault="00D72B04" w:rsidP="00880A48">
                      <w:pPr>
                        <w:pStyle w:val="NormalWeb"/>
                        <w:spacing w:before="0" w:beforeAutospacing="0" w:after="200" w:afterAutospacing="0"/>
                        <w:jc w:val="center"/>
                        <w:textAlignment w:val="baseline"/>
                      </w:pPr>
                      <w:r>
                        <w:rPr>
                          <w:rFonts w:ascii="Calibri" w:hAnsi="Calibri" w:cstheme="minorBidi"/>
                          <w:color w:val="000000"/>
                          <w:kern w:val="24"/>
                          <w:sz w:val="28"/>
                          <w:szCs w:val="28"/>
                        </w:rPr>
                        <w:t xml:space="preserve">Eligibility criteria: smoker, motivated to quit, city resident/registered, aged 12 or over </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 xml:space="preserve">Priority groups: </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Low income groups</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Central and Eastern Europeans</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Adults with mental health problems</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LGBT</w:t>
                      </w:r>
                    </w:p>
                    <w:p w:rsidR="00D72B04" w:rsidRDefault="00D72B04" w:rsidP="00880A48">
                      <w:pPr>
                        <w:pStyle w:val="NormalWeb"/>
                        <w:spacing w:before="0" w:beforeAutospacing="0" w:after="200" w:afterAutospacing="0"/>
                        <w:jc w:val="center"/>
                        <w:textAlignment w:val="baseline"/>
                      </w:pPr>
                      <w:r>
                        <w:rPr>
                          <w:rFonts w:ascii="Calibri" w:hAnsi="Calibri" w:cs="Arial"/>
                          <w:color w:val="000000"/>
                          <w:kern w:val="24"/>
                          <w:sz w:val="28"/>
                          <w:szCs w:val="28"/>
                        </w:rPr>
                        <w:t>Pregnant women</w:t>
                      </w:r>
                    </w:p>
                  </w:txbxContent>
                </v:textbox>
              </v:shape>
            </w:pict>
          </mc:Fallback>
        </mc:AlternateContent>
      </w:r>
      <w:r>
        <w:rPr>
          <w:rFonts w:ascii="Arial" w:hAnsi="Arial" w:cs="Arial"/>
          <w:b/>
          <w:noProof/>
          <w:sz w:val="32"/>
          <w:szCs w:val="32"/>
        </w:rPr>
        <mc:AlternateContent>
          <mc:Choice Requires="wps">
            <w:drawing>
              <wp:anchor distT="0" distB="0" distL="114300" distR="114300" simplePos="0" relativeHeight="251738112" behindDoc="0" locked="0" layoutInCell="1" allowOverlap="1" wp14:anchorId="51554D04" wp14:editId="5078604E">
                <wp:simplePos x="0" y="0"/>
                <wp:positionH relativeFrom="column">
                  <wp:posOffset>3276600</wp:posOffset>
                </wp:positionH>
                <wp:positionV relativeFrom="paragraph">
                  <wp:posOffset>485775</wp:posOffset>
                </wp:positionV>
                <wp:extent cx="5544820" cy="5372100"/>
                <wp:effectExtent l="0" t="0" r="17780" b="3810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820" cy="5372100"/>
                        </a:xfrm>
                        <a:prstGeom prst="flowChartAlternateProcess">
                          <a:avLst/>
                        </a:prstGeom>
                        <a:solidFill>
                          <a:schemeClr val="accent4">
                            <a:lumMod val="20000"/>
                            <a:lumOff val="80000"/>
                          </a:schemeClr>
                        </a:solidFill>
                        <a:ln w="12700">
                          <a:noFill/>
                          <a:miter lim="800000"/>
                          <a:headEnd/>
                          <a:tailEnd/>
                        </a:ln>
                        <a:effectLst>
                          <a:outerShdw dist="28398" dir="3806097" algn="ctr" rotWithShape="0">
                            <a:srgbClr val="205867">
                              <a:alpha val="50000"/>
                            </a:srgbClr>
                          </a:outerShdw>
                        </a:effectLst>
                      </wps:spPr>
                      <wps:txbx>
                        <w:txbxContent>
                          <w:p w:rsidR="00D72B04" w:rsidRDefault="00D72B04" w:rsidP="00880A48">
                            <w:pPr>
                              <w:pStyle w:val="NormalWeb"/>
                              <w:spacing w:before="0" w:beforeAutospacing="0" w:after="200" w:afterAutospacing="0"/>
                              <w:jc w:val="center"/>
                              <w:textAlignment w:val="baseline"/>
                            </w:pPr>
                            <w:r>
                              <w:rPr>
                                <w:rFonts w:ascii="Calibri" w:hAnsi="Calibri" w:cstheme="minorBidi"/>
                                <w:b/>
                                <w:bCs/>
                                <w:color w:val="000000"/>
                                <w:kern w:val="24"/>
                                <w:sz w:val="28"/>
                                <w:szCs w:val="28"/>
                              </w:rPr>
                              <w:t>Lot 2</w:t>
                            </w:r>
                          </w:p>
                        </w:txbxContent>
                      </wps:txbx>
                      <wps:bodyPr>
                        <a:noAutofit/>
                      </wps:bodyPr>
                    </wps:wsp>
                  </a:graphicData>
                </a:graphic>
              </wp:anchor>
            </w:drawing>
          </mc:Choice>
          <mc:Fallback>
            <w:pict>
              <v:shape id="_x0000_s1046" type="#_x0000_t176" style="position:absolute;margin-left:258pt;margin-top:38.25pt;width:436.6pt;height:42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" fillcolor="#e5dfec [663]" stroked="f" strokeweight="1pt">
                <v:shadow on="t" color="#205867" opacity=".5" offset="1pt"/>
                <v:textbox>
                  <w:txbxContent>
                    <w:p w:rsidR="00D72B04" w:rsidRDefault="00D72B04" w:rsidP="00880A48">
                      <w:pPr>
                        <w:pStyle w:val="NormalWeb"/>
                        <w:spacing w:before="0" w:beforeAutospacing="0" w:after="200" w:afterAutospacing="0"/>
                        <w:jc w:val="center"/>
                        <w:textAlignment w:val="baseline"/>
                      </w:pPr>
                      <w:r>
                        <w:rPr>
                          <w:rFonts w:ascii="Calibri" w:hAnsi="Calibri" w:cstheme="minorBidi"/>
                          <w:b/>
                          <w:bCs/>
                          <w:color w:val="000000"/>
                          <w:kern w:val="24"/>
                          <w:sz w:val="28"/>
                          <w:szCs w:val="28"/>
                        </w:rPr>
                        <w:t>Lot 2</w:t>
                      </w:r>
                    </w:p>
                  </w:txbxContent>
                </v:textbox>
              </v:shape>
            </w:pict>
          </mc:Fallback>
        </mc:AlternateContent>
      </w:r>
      <w:r w:rsidR="00872071" w:rsidRPr="00880A48">
        <w:rPr>
          <w:rFonts w:ascii="Arial" w:hAnsi="Arial" w:cs="Arial"/>
          <w:b/>
          <w:noProof/>
          <w:sz w:val="32"/>
          <w:szCs w:val="32"/>
        </w:rPr>
        <mc:AlternateContent>
          <mc:Choice Requires="wps">
            <w:drawing>
              <wp:anchor distT="0" distB="0" distL="114300" distR="114300" simplePos="0" relativeHeight="251731968" behindDoc="0" locked="0" layoutInCell="1" allowOverlap="1" wp14:anchorId="35135F9C" wp14:editId="4347C441">
                <wp:simplePos x="0" y="0"/>
                <wp:positionH relativeFrom="column">
                  <wp:posOffset>-781050</wp:posOffset>
                </wp:positionH>
                <wp:positionV relativeFrom="paragraph">
                  <wp:posOffset>-409575</wp:posOffset>
                </wp:positionV>
                <wp:extent cx="10429875" cy="762000"/>
                <wp:effectExtent l="0" t="0" r="0" b="0"/>
                <wp:wrapNone/>
                <wp:docPr id="307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04298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04" w:rsidRPr="00880A48" w:rsidRDefault="00D72B04" w:rsidP="00880A48">
                            <w:pPr>
                              <w:pStyle w:val="NormalWeb"/>
                              <w:kinsoku w:val="0"/>
                              <w:overflowPunct w:val="0"/>
                              <w:spacing w:before="0" w:beforeAutospacing="0" w:after="0" w:afterAutospacing="0"/>
                              <w:jc w:val="center"/>
                              <w:textAlignment w:val="baseline"/>
                              <w:rPr>
                                <w:rFonts w:ascii="Arial" w:eastAsiaTheme="minorEastAsia" w:hAnsi="Arial" w:cs="Arial"/>
                                <w:b/>
                                <w:sz w:val="32"/>
                                <w:szCs w:val="32"/>
                              </w:rPr>
                            </w:pPr>
                            <w:r w:rsidRPr="00880A48">
                              <w:rPr>
                                <w:rFonts w:ascii="Arial" w:eastAsiaTheme="minorEastAsia" w:hAnsi="Arial" w:cs="Arial"/>
                                <w:b/>
                                <w:sz w:val="32"/>
                                <w:szCs w:val="32"/>
                              </w:rPr>
                              <w:t xml:space="preserve">Healthy Lifestyle Service Commissioning Lots, aim and target groups </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itle 1" o:spid="_x0000_s1047" style="position:absolute;margin-left:-61.5pt;margin-top:-32.25pt;width:821.25pt;height:6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" filled="f" stroked="f">
                <v:path arrowok="t"/>
                <o:lock v:ext="edit" grouping="t"/>
                <v:textbox>
                  <w:txbxContent>
                    <w:p w:rsidR="00D72B04" w:rsidRPr="00880A48" w:rsidRDefault="00D72B04" w:rsidP="00880A48">
                      <w:pPr>
                        <w:pStyle w:val="NormalWeb"/>
                        <w:kinsoku w:val="0"/>
                        <w:overflowPunct w:val="0"/>
                        <w:spacing w:before="0" w:beforeAutospacing="0" w:after="0" w:afterAutospacing="0"/>
                        <w:jc w:val="center"/>
                        <w:textAlignment w:val="baseline"/>
                        <w:rPr>
                          <w:rFonts w:ascii="Arial" w:eastAsiaTheme="minorEastAsia" w:hAnsi="Arial" w:cs="Arial"/>
                          <w:b/>
                          <w:sz w:val="32"/>
                          <w:szCs w:val="32"/>
                        </w:rPr>
                      </w:pPr>
                      <w:r w:rsidRPr="00880A48">
                        <w:rPr>
                          <w:rFonts w:ascii="Arial" w:eastAsiaTheme="minorEastAsia" w:hAnsi="Arial" w:cs="Arial"/>
                          <w:b/>
                          <w:sz w:val="32"/>
                          <w:szCs w:val="32"/>
                        </w:rPr>
                        <w:t xml:space="preserve">Healthy Lifestyle Service Commissioning Lots, aim and target groups </w:t>
                      </w:r>
                    </w:p>
                  </w:txbxContent>
                </v:textbox>
              </v:rect>
            </w:pict>
          </mc:Fallback>
        </mc:AlternateContent>
      </w:r>
      <w:r w:rsidR="00872071">
        <w:rPr>
          <w:rFonts w:ascii="Arial" w:hAnsi="Arial" w:cs="Arial"/>
          <w:b/>
          <w:sz w:val="32"/>
          <w:szCs w:val="32"/>
        </w:rPr>
        <w:br w:type="page"/>
      </w:r>
    </w:p>
    <w:p w:rsidR="00853457" w:rsidRPr="003D167C" w:rsidRDefault="00872071" w:rsidP="00880A48">
      <w:pPr>
        <w:rPr>
          <w:rFonts w:ascii="Arial" w:hAnsi="Arial" w:cs="Arial"/>
          <w:b/>
          <w:sz w:val="32"/>
          <w:szCs w:val="32"/>
        </w:rPr>
      </w:pPr>
      <w:r>
        <w:rPr>
          <w:rFonts w:ascii="Arial" w:hAnsi="Arial" w:cs="Arial"/>
          <w:b/>
          <w:noProof/>
          <w:sz w:val="32"/>
          <w:szCs w:val="32"/>
        </w:rPr>
        <w:lastRenderedPageBreak/>
        <mc:AlternateContent>
          <mc:Choice Requires="wps">
            <w:drawing>
              <wp:anchor distT="0" distB="0" distL="114300" distR="114300" simplePos="0" relativeHeight="251745280" behindDoc="0" locked="0" layoutInCell="1" allowOverlap="1" wp14:anchorId="3340D0A0" wp14:editId="589049E3">
                <wp:simplePos x="0" y="0"/>
                <wp:positionH relativeFrom="column">
                  <wp:posOffset>4876800</wp:posOffset>
                </wp:positionH>
                <wp:positionV relativeFrom="paragraph">
                  <wp:posOffset>1238250</wp:posOffset>
                </wp:positionV>
                <wp:extent cx="3143250" cy="1714500"/>
                <wp:effectExtent l="0" t="0" r="19050" b="38100"/>
                <wp:wrapNone/>
                <wp:docPr id="5017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714500"/>
                        </a:xfrm>
                        <a:prstGeom prst="flowChartAlternateProcess">
                          <a:avLst/>
                        </a:prstGeom>
                        <a:solidFill>
                          <a:schemeClr val="accent3">
                            <a:lumMod val="40000"/>
                            <a:lumOff val="60000"/>
                          </a:schemeClr>
                        </a:solidFill>
                        <a:ln w="12700">
                          <a:noFill/>
                          <a:miter lim="800000"/>
                          <a:headEnd/>
                          <a:tailEnd/>
                        </a:ln>
                        <a:effectLst>
                          <a:outerShdw dist="28398" dir="3806097" algn="ctr" rotWithShape="0">
                            <a:srgbClr val="205867">
                              <a:alpha val="50000"/>
                            </a:srgbClr>
                          </a:outerShdw>
                        </a:effectLst>
                      </wps:spPr>
                      <wps:txbx>
                        <w:txbxContent>
                          <w:p w:rsidR="00D72B04" w:rsidRDefault="00D72B04" w:rsidP="00872071">
                            <w:pPr>
                              <w:pStyle w:val="NormalWeb"/>
                              <w:spacing w:before="0" w:beforeAutospacing="0" w:after="200" w:afterAutospacing="0"/>
                              <w:jc w:val="center"/>
                              <w:textAlignment w:val="baseline"/>
                            </w:pPr>
                            <w:r>
                              <w:rPr>
                                <w:rFonts w:ascii="Calibri" w:hAnsi="Calibri" w:cs="Arial"/>
                                <w:b/>
                                <w:bCs/>
                                <w:color w:val="000000"/>
                                <w:kern w:val="24"/>
                                <w:sz w:val="28"/>
                                <w:szCs w:val="28"/>
                              </w:rPr>
                              <w:t>Self-referral telephone front door</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Management of ‘One You’ Healthy Lifestyle enquiries// Screening of weight management self referrals//signposting ineligible to access wider provision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48" type="#_x0000_t176" style="position:absolute;margin-left:384pt;margin-top:97.5pt;width:247.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" fillcolor="#d6e3bc [1302]" stroked="f" strokeweight="1pt">
                <v:shadow on="t" color="#205867" opacity=".5" offset="1pt"/>
                <v:textbox>
                  <w:txbxContent>
                    <w:p w:rsidR="00D72B04" w:rsidRDefault="00D72B04" w:rsidP="00872071">
                      <w:pPr>
                        <w:pStyle w:val="NormalWeb"/>
                        <w:spacing w:before="0" w:beforeAutospacing="0" w:after="200" w:afterAutospacing="0"/>
                        <w:jc w:val="center"/>
                        <w:textAlignment w:val="baseline"/>
                      </w:pPr>
                      <w:r>
                        <w:rPr>
                          <w:rFonts w:ascii="Calibri" w:hAnsi="Calibri" w:cs="Arial"/>
                          <w:b/>
                          <w:bCs/>
                          <w:color w:val="000000"/>
                          <w:kern w:val="24"/>
                          <w:sz w:val="28"/>
                          <w:szCs w:val="28"/>
                        </w:rPr>
                        <w:t>Self-referral telephone front door</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Management of ‘One You’ Healthy Lifestyle enquiries// Screening of weight management self referrals//signposting ineligible to access wider provision</w:t>
                      </w:r>
                    </w:p>
                  </w:txbxContent>
                </v:textbox>
              </v:shape>
            </w:pict>
          </mc:Fallback>
        </mc:AlternateContent>
      </w:r>
      <w:r>
        <w:rPr>
          <w:rFonts w:ascii="Arial" w:hAnsi="Arial" w:cs="Arial"/>
          <w:b/>
          <w:noProof/>
          <w:sz w:val="32"/>
          <w:szCs w:val="32"/>
        </w:rPr>
        <mc:AlternateContent>
          <mc:Choice Requires="wps">
            <w:drawing>
              <wp:anchor distT="0" distB="0" distL="114300" distR="114300" simplePos="0" relativeHeight="251748352" behindDoc="0" locked="0" layoutInCell="1" allowOverlap="1" wp14:anchorId="326F7969" wp14:editId="799172DA">
                <wp:simplePos x="0" y="0"/>
                <wp:positionH relativeFrom="column">
                  <wp:posOffset>4924425</wp:posOffset>
                </wp:positionH>
                <wp:positionV relativeFrom="paragraph">
                  <wp:posOffset>3114675</wp:posOffset>
                </wp:positionV>
                <wp:extent cx="3143250" cy="2152650"/>
                <wp:effectExtent l="0" t="0" r="19050" b="38100"/>
                <wp:wrapNone/>
                <wp:docPr id="5018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152650"/>
                        </a:xfrm>
                        <a:prstGeom prst="flowChartAlternateProcess">
                          <a:avLst/>
                        </a:prstGeom>
                        <a:solidFill>
                          <a:schemeClr val="accent4">
                            <a:lumMod val="40000"/>
                            <a:lumOff val="60000"/>
                          </a:schemeClr>
                        </a:solidFill>
                        <a:ln w="12700">
                          <a:noFill/>
                          <a:miter lim="800000"/>
                          <a:headEnd/>
                          <a:tailEnd/>
                        </a:ln>
                        <a:effectLst>
                          <a:outerShdw dist="28398" dir="3806097" algn="ctr" rotWithShape="0">
                            <a:srgbClr val="205867">
                              <a:alpha val="50000"/>
                            </a:srgbClr>
                          </a:outerShdw>
                        </a:effectLst>
                      </wps:spPr>
                      <wps:txbx>
                        <w:txbxContent>
                          <w:p w:rsidR="00D72B04" w:rsidRDefault="00D72B04" w:rsidP="00872071">
                            <w:pPr>
                              <w:pStyle w:val="NormalWeb"/>
                              <w:spacing w:before="0" w:beforeAutospacing="0" w:after="200" w:afterAutospacing="0"/>
                              <w:jc w:val="center"/>
                              <w:textAlignment w:val="baseline"/>
                            </w:pPr>
                            <w:r>
                              <w:rPr>
                                <w:rFonts w:ascii="Calibri" w:hAnsi="Calibri" w:cs="Arial"/>
                                <w:b/>
                                <w:bCs/>
                                <w:color w:val="000000"/>
                                <w:kern w:val="24"/>
                                <w:sz w:val="28"/>
                                <w:szCs w:val="28"/>
                              </w:rPr>
                              <w:t>Third Party NHS Health Checks</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Inviting eligible patients from participating GP practice lists //conducting Health Check//supporting clients to access weight management and stop smoking service // providing GP practice with Health Checks results</w:t>
                            </w:r>
                          </w:p>
                        </w:txbxContent>
                      </wps:txbx>
                      <wps:bodyPr>
                        <a:noAutofit/>
                      </wps:bodyPr>
                    </wps:wsp>
                  </a:graphicData>
                </a:graphic>
                <wp14:sizeRelV relativeFrom="margin">
                  <wp14:pctHeight>0</wp14:pctHeight>
                </wp14:sizeRelV>
              </wp:anchor>
            </w:drawing>
          </mc:Choice>
          <mc:Fallback>
            <w:pict>
              <v:shape id="_x0000_s1049" type="#_x0000_t176" style="position:absolute;margin-left:387.75pt;margin-top:245.25pt;width:247.5pt;height:16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" fillcolor="#ccc0d9 [1303]" stroked="f" strokeweight="1pt">
                <v:shadow on="t" color="#205867" opacity=".5" offset="1pt"/>
                <v:textbox>
                  <w:txbxContent>
                    <w:p w:rsidR="00D72B04" w:rsidRDefault="00D72B04" w:rsidP="00872071">
                      <w:pPr>
                        <w:pStyle w:val="NormalWeb"/>
                        <w:spacing w:before="0" w:beforeAutospacing="0" w:after="200" w:afterAutospacing="0"/>
                        <w:jc w:val="center"/>
                        <w:textAlignment w:val="baseline"/>
                      </w:pPr>
                      <w:r>
                        <w:rPr>
                          <w:rFonts w:ascii="Calibri" w:hAnsi="Calibri" w:cs="Arial"/>
                          <w:b/>
                          <w:bCs/>
                          <w:color w:val="000000"/>
                          <w:kern w:val="24"/>
                          <w:sz w:val="28"/>
                          <w:szCs w:val="28"/>
                        </w:rPr>
                        <w:t>Third Party NHS Health Checks</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Inviting eligible patients from participating GP practice lists //conducting Health Check//supporting clients to access weight management and stop smoking service // providing GP practice with Health Checks results</w:t>
                      </w:r>
                    </w:p>
                  </w:txbxContent>
                </v:textbox>
              </v:shape>
            </w:pict>
          </mc:Fallback>
        </mc:AlternateContent>
      </w:r>
      <w:r>
        <w:rPr>
          <w:rFonts w:ascii="Arial" w:hAnsi="Arial" w:cs="Arial"/>
          <w:b/>
          <w:noProof/>
          <w:sz w:val="32"/>
          <w:szCs w:val="32"/>
        </w:rPr>
        <mc:AlternateContent>
          <mc:Choice Requires="wps">
            <w:drawing>
              <wp:anchor distT="0" distB="0" distL="114300" distR="114300" simplePos="0" relativeHeight="251744256" behindDoc="0" locked="0" layoutInCell="1" allowOverlap="1" wp14:anchorId="5BF020DC" wp14:editId="262987F1">
                <wp:simplePos x="0" y="0"/>
                <wp:positionH relativeFrom="column">
                  <wp:posOffset>257175</wp:posOffset>
                </wp:positionH>
                <wp:positionV relativeFrom="paragraph">
                  <wp:posOffset>371475</wp:posOffset>
                </wp:positionV>
                <wp:extent cx="8129587" cy="5219700"/>
                <wp:effectExtent l="0" t="0" r="43180" b="57150"/>
                <wp:wrapNone/>
                <wp:docPr id="5017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9587" cy="5219700"/>
                        </a:xfrm>
                        <a:prstGeom prst="flowChartAlternateProcess">
                          <a:avLst/>
                        </a:prstGeom>
                        <a:solidFill>
                          <a:schemeClr val="accent4">
                            <a:lumMod val="20000"/>
                            <a:lumOff val="8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72071">
                            <w:pPr>
                              <w:rPr>
                                <w:rFonts w:eastAsia="Times New Roman"/>
                              </w:rPr>
                            </w:pPr>
                          </w:p>
                        </w:txbxContent>
                      </wps:txbx>
                      <wps:bodyPr>
                        <a:noAutofit/>
                      </wps:bodyPr>
                    </wps:wsp>
                  </a:graphicData>
                </a:graphic>
                <wp14:sizeRelV relativeFrom="margin">
                  <wp14:pctHeight>0</wp14:pctHeight>
                </wp14:sizeRelV>
              </wp:anchor>
            </w:drawing>
          </mc:Choice>
          <mc:Fallback>
            <w:pict>
              <v:shape id="_x0000_s1050" type="#_x0000_t176" style="position:absolute;margin-left:20.25pt;margin-top:29.25pt;width:640.1pt;height:411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" fillcolor="#e5dfec [663]" strokecolor="#fabf8f" strokeweight="1pt">
                <v:shadow on="t" color="#974706" opacity=".5" offset="1pt"/>
                <v:textbox>
                  <w:txbxContent>
                    <w:p w:rsidR="00D72B04" w:rsidRDefault="00D72B04" w:rsidP="00872071">
                      <w:pPr>
                        <w:rPr>
                          <w:rFonts w:eastAsia="Times New Roman"/>
                        </w:rPr>
                      </w:pPr>
                    </w:p>
                  </w:txbxContent>
                </v:textbox>
              </v:shape>
            </w:pict>
          </mc:Fallback>
        </mc:AlternateContent>
      </w:r>
      <w:r>
        <w:rPr>
          <w:rFonts w:ascii="Arial" w:hAnsi="Arial" w:cs="Arial"/>
          <w:b/>
          <w:noProof/>
          <w:sz w:val="32"/>
          <w:szCs w:val="32"/>
        </w:rPr>
        <mc:AlternateContent>
          <mc:Choice Requires="wps">
            <w:drawing>
              <wp:anchor distT="0" distB="0" distL="114300" distR="114300" simplePos="0" relativeHeight="251746304" behindDoc="0" locked="0" layoutInCell="1" allowOverlap="1" wp14:anchorId="2250F13C" wp14:editId="1643459E">
                <wp:simplePos x="0" y="0"/>
                <wp:positionH relativeFrom="column">
                  <wp:posOffset>517525</wp:posOffset>
                </wp:positionH>
                <wp:positionV relativeFrom="paragraph">
                  <wp:posOffset>1163637</wp:posOffset>
                </wp:positionV>
                <wp:extent cx="3813175" cy="3273425"/>
                <wp:effectExtent l="0" t="0" r="34925" b="60325"/>
                <wp:wrapNone/>
                <wp:docPr id="5017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175" cy="3273425"/>
                        </a:xfrm>
                        <a:prstGeom prst="flowChartAlternateProcess">
                          <a:avLst/>
                        </a:prstGeom>
                        <a:solidFill>
                          <a:schemeClr val="accent6">
                            <a:lumMod val="40000"/>
                            <a:lumOff val="6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Default="00D72B04" w:rsidP="00872071">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(Tier 2) Weight management </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Weight/BMI Assessment // Behaviour change support // Physical Activity goal setting and support and provision – utilising signposting to wider provision // healthy eating advice and diet goal setting// Weight loss outcomes// % of client who achieve 10% weight loss and maintain at 12 months</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Integration with specialist psychological and medical (tier 3 support) commissioned by CCG</w:t>
                            </w:r>
                          </w:p>
                        </w:txbxContent>
                      </wps:txbx>
                      <wps:bodyPr/>
                    </wps:wsp>
                  </a:graphicData>
                </a:graphic>
              </wp:anchor>
            </w:drawing>
          </mc:Choice>
          <mc:Fallback>
            <w:pict>
              <v:shape id="_x0000_s1051" type="#_x0000_t176" style="position:absolute;margin-left:40.75pt;margin-top:91.6pt;width:300.25pt;height:257.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" fillcolor="#fbd4b4 [1305]" strokecolor="#fabf8f" strokeweight="1pt">
                <v:shadow on="t" color="#974706" opacity=".5" offset="1pt"/>
                <v:textbox>
                  <w:txbxContent>
                    <w:p w:rsidR="00D72B04" w:rsidRDefault="00D72B04" w:rsidP="00872071">
                      <w:pPr>
                        <w:pStyle w:val="NormalWeb"/>
                        <w:spacing w:before="0" w:beforeAutospacing="0" w:after="200" w:afterAutospacing="0"/>
                        <w:jc w:val="center"/>
                        <w:textAlignment w:val="baseline"/>
                      </w:pPr>
                      <w:r>
                        <w:rPr>
                          <w:rFonts w:ascii="Calibri" w:hAnsi="Calibri" w:cs="Arial"/>
                          <w:b/>
                          <w:bCs/>
                          <w:color w:val="000000"/>
                          <w:kern w:val="24"/>
                          <w:sz w:val="28"/>
                          <w:szCs w:val="28"/>
                        </w:rPr>
                        <w:t xml:space="preserve">(Tier 2) Weight management </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Weight/BMI Assessment // Behaviour change support // Physical Activity goal setting and support and provision – utilising signposting to wider provision // healthy eating advice and diet goal setting// Weight loss outcomes// % of client who achieve 10% weight loss and maintain at 12 months</w:t>
                      </w:r>
                    </w:p>
                    <w:p w:rsidR="00D72B04" w:rsidRDefault="00D72B04" w:rsidP="00872071">
                      <w:pPr>
                        <w:pStyle w:val="NormalWeb"/>
                        <w:spacing w:before="0" w:beforeAutospacing="0" w:after="200" w:afterAutospacing="0"/>
                        <w:jc w:val="center"/>
                        <w:textAlignment w:val="baseline"/>
                      </w:pPr>
                      <w:r>
                        <w:rPr>
                          <w:rFonts w:ascii="Calibri" w:hAnsi="Calibri" w:cs="Arial"/>
                          <w:color w:val="000000"/>
                          <w:kern w:val="24"/>
                          <w:sz w:val="28"/>
                          <w:szCs w:val="28"/>
                        </w:rPr>
                        <w:t>Integration with specialist psychological and medical (tier 3 support) commissioned by CCG</w:t>
                      </w:r>
                    </w:p>
                  </w:txbxContent>
                </v:textbox>
              </v:shape>
            </w:pict>
          </mc:Fallback>
        </mc:AlternateContent>
      </w:r>
      <w:r>
        <w:rPr>
          <w:rFonts w:ascii="Arial" w:hAnsi="Arial" w:cs="Arial"/>
          <w:b/>
          <w:noProof/>
          <w:sz w:val="32"/>
          <w:szCs w:val="32"/>
        </w:rPr>
        <mc:AlternateContent>
          <mc:Choice Requires="wps">
            <w:drawing>
              <wp:anchor distT="0" distB="0" distL="114300" distR="114300" simplePos="0" relativeHeight="251747328" behindDoc="0" locked="0" layoutInCell="1" allowOverlap="1" wp14:anchorId="2DD2886E" wp14:editId="00C8A920">
                <wp:simplePos x="0" y="0"/>
                <wp:positionH relativeFrom="column">
                  <wp:posOffset>1009650</wp:posOffset>
                </wp:positionH>
                <wp:positionV relativeFrom="paragraph">
                  <wp:posOffset>544512</wp:posOffset>
                </wp:positionV>
                <wp:extent cx="6696075" cy="444500"/>
                <wp:effectExtent l="0" t="0" r="47625" b="50800"/>
                <wp:wrapNone/>
                <wp:docPr id="5018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44500"/>
                        </a:xfrm>
                        <a:prstGeom prst="flowChartAlternateProcess">
                          <a:avLst/>
                        </a:prstGeom>
                        <a:solidFill>
                          <a:schemeClr val="accent2">
                            <a:lumMod val="20000"/>
                            <a:lumOff val="8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D72B04" w:rsidRPr="00872071" w:rsidRDefault="00D72B04" w:rsidP="00872071">
                            <w:pPr>
                              <w:pStyle w:val="NormalWeb"/>
                              <w:spacing w:before="0" w:beforeAutospacing="0" w:after="200" w:afterAutospacing="0"/>
                              <w:jc w:val="center"/>
                              <w:textAlignment w:val="baseline"/>
                              <w:rPr>
                                <w:sz w:val="32"/>
                                <w:szCs w:val="32"/>
                              </w:rPr>
                            </w:pPr>
                            <w:r w:rsidRPr="00872071">
                              <w:rPr>
                                <w:rFonts w:ascii="Calibri" w:hAnsi="Calibri" w:cs="Arial"/>
                                <w:b/>
                                <w:bCs/>
                                <w:color w:val="000000"/>
                                <w:kern w:val="24"/>
                                <w:sz w:val="32"/>
                                <w:szCs w:val="32"/>
                              </w:rPr>
                              <w:t xml:space="preserve">Lot 2 </w:t>
                            </w:r>
                          </w:p>
                        </w:txbxContent>
                      </wps:txbx>
                      <wps:bodyPr/>
                    </wps:wsp>
                  </a:graphicData>
                </a:graphic>
              </wp:anchor>
            </w:drawing>
          </mc:Choice>
          <mc:Fallback>
            <w:pict>
              <v:shape id="_x0000_s1052" type="#_x0000_t176" style="position:absolute;margin-left:79.5pt;margin-top:42.85pt;width:527.25pt;height: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" fillcolor="#f2dbdb [661]" strokecolor="#fabf8f" strokeweight="1pt">
                <v:shadow on="t" color="#974706" opacity=".5" offset="1pt"/>
                <v:textbox>
                  <w:txbxContent>
                    <w:p w:rsidR="00D72B04" w:rsidRPr="00872071" w:rsidRDefault="00D72B04" w:rsidP="00872071">
                      <w:pPr>
                        <w:pStyle w:val="NormalWeb"/>
                        <w:spacing w:before="0" w:beforeAutospacing="0" w:after="200" w:afterAutospacing="0"/>
                        <w:jc w:val="center"/>
                        <w:textAlignment w:val="baseline"/>
                        <w:rPr>
                          <w:sz w:val="32"/>
                          <w:szCs w:val="32"/>
                        </w:rPr>
                      </w:pPr>
                      <w:r w:rsidRPr="00872071">
                        <w:rPr>
                          <w:rFonts w:ascii="Calibri" w:hAnsi="Calibri" w:cs="Arial"/>
                          <w:b/>
                          <w:bCs/>
                          <w:color w:val="000000"/>
                          <w:kern w:val="24"/>
                          <w:sz w:val="32"/>
                          <w:szCs w:val="32"/>
                        </w:rPr>
                        <w:t xml:space="preserve">Lot 2 </w:t>
                      </w:r>
                    </w:p>
                  </w:txbxContent>
                </v:textbox>
              </v:shape>
            </w:pict>
          </mc:Fallback>
        </mc:AlternateContent>
      </w:r>
      <w:r w:rsidRPr="00872071">
        <w:rPr>
          <w:rFonts w:ascii="Arial" w:hAnsi="Arial" w:cs="Arial"/>
          <w:b/>
          <w:noProof/>
          <w:sz w:val="32"/>
          <w:szCs w:val="32"/>
        </w:rPr>
        <mc:AlternateContent>
          <mc:Choice Requires="wps">
            <w:drawing>
              <wp:anchor distT="0" distB="0" distL="114300" distR="114300" simplePos="0" relativeHeight="251742208" behindDoc="0" locked="0" layoutInCell="1" allowOverlap="1" wp14:anchorId="2D0CD6D7" wp14:editId="609AC202">
                <wp:simplePos x="0" y="0"/>
                <wp:positionH relativeFrom="column">
                  <wp:posOffset>-723900</wp:posOffset>
                </wp:positionH>
                <wp:positionV relativeFrom="paragraph">
                  <wp:posOffset>-561975</wp:posOffset>
                </wp:positionV>
                <wp:extent cx="10172700" cy="619125"/>
                <wp:effectExtent l="0" t="0" r="0" b="9525"/>
                <wp:wrapNone/>
                <wp:docPr id="4099"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01727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04" w:rsidRPr="00872071" w:rsidRDefault="00D72B04" w:rsidP="00872071">
                            <w:pPr>
                              <w:pStyle w:val="NormalWeb"/>
                              <w:kinsoku w:val="0"/>
                              <w:overflowPunct w:val="0"/>
                              <w:spacing w:before="0" w:beforeAutospacing="0" w:after="0" w:afterAutospacing="0"/>
                              <w:jc w:val="center"/>
                              <w:textAlignment w:val="baseline"/>
                              <w:rPr>
                                <w:rFonts w:ascii="Arial" w:eastAsiaTheme="minorEastAsia" w:hAnsi="Arial" w:cs="Arial"/>
                                <w:b/>
                                <w:sz w:val="40"/>
                                <w:szCs w:val="40"/>
                              </w:rPr>
                            </w:pPr>
                            <w:r w:rsidRPr="00872071">
                              <w:rPr>
                                <w:rFonts w:ascii="Arial" w:eastAsiaTheme="minorEastAsia" w:hAnsi="Arial" w:cs="Arial"/>
                                <w:b/>
                                <w:sz w:val="40"/>
                                <w:szCs w:val="40"/>
                              </w:rPr>
                              <w:t xml:space="preserve">Lot 2 description </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ect id="Rectangle 2" o:spid="_x0000_s1053" style="position:absolute;margin-left:-57pt;margin-top:-44.25pt;width:801pt;height:48.7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" filled="f" stroked="f">
                <v:path arrowok="t"/>
                <o:lock v:ext="edit" grouping="t"/>
                <v:textbox>
                  <w:txbxContent>
                    <w:p w:rsidR="00D72B04" w:rsidRPr="00872071" w:rsidRDefault="00D72B04" w:rsidP="00872071">
                      <w:pPr>
                        <w:pStyle w:val="NormalWeb"/>
                        <w:kinsoku w:val="0"/>
                        <w:overflowPunct w:val="0"/>
                        <w:spacing w:before="0" w:beforeAutospacing="0" w:after="0" w:afterAutospacing="0"/>
                        <w:jc w:val="center"/>
                        <w:textAlignment w:val="baseline"/>
                        <w:rPr>
                          <w:rFonts w:ascii="Arial" w:eastAsiaTheme="minorEastAsia" w:hAnsi="Arial" w:cs="Arial"/>
                          <w:b/>
                          <w:sz w:val="40"/>
                          <w:szCs w:val="40"/>
                        </w:rPr>
                      </w:pPr>
                      <w:r w:rsidRPr="00872071">
                        <w:rPr>
                          <w:rFonts w:ascii="Arial" w:eastAsiaTheme="minorEastAsia" w:hAnsi="Arial" w:cs="Arial"/>
                          <w:b/>
                          <w:sz w:val="40"/>
                          <w:szCs w:val="40"/>
                        </w:rPr>
                        <w:t xml:space="preserve">Lot 2 description </w:t>
                      </w:r>
                    </w:p>
                  </w:txbxContent>
                </v:textbox>
              </v:rect>
            </w:pict>
          </mc:Fallback>
        </mc:AlternateContent>
      </w:r>
    </w:p>
    <w:sectPr w:rsidR="00853457" w:rsidRPr="003D167C" w:rsidSect="00FB08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04" w:rsidRDefault="00D72B04" w:rsidP="0071724D">
      <w:pPr>
        <w:spacing w:after="0" w:line="240" w:lineRule="auto"/>
      </w:pPr>
      <w:r>
        <w:separator/>
      </w:r>
    </w:p>
  </w:endnote>
  <w:endnote w:type="continuationSeparator" w:id="0">
    <w:p w:rsidR="00D72B04" w:rsidRDefault="00D72B04" w:rsidP="0071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04" w:rsidRDefault="00D72B04" w:rsidP="0071724D">
      <w:pPr>
        <w:spacing w:after="0" w:line="240" w:lineRule="auto"/>
      </w:pPr>
      <w:r>
        <w:separator/>
      </w:r>
    </w:p>
  </w:footnote>
  <w:footnote w:type="continuationSeparator" w:id="0">
    <w:p w:rsidR="00D72B04" w:rsidRDefault="00D72B04" w:rsidP="00717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8E0"/>
    <w:multiLevelType w:val="hybridMultilevel"/>
    <w:tmpl w:val="4EE6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40BE7"/>
    <w:multiLevelType w:val="hybridMultilevel"/>
    <w:tmpl w:val="B7C0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04A56"/>
    <w:multiLevelType w:val="hybridMultilevel"/>
    <w:tmpl w:val="DD801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0F3EAC"/>
    <w:multiLevelType w:val="hybridMultilevel"/>
    <w:tmpl w:val="0B0A0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C935DF"/>
    <w:multiLevelType w:val="hybridMultilevel"/>
    <w:tmpl w:val="4A367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457816"/>
    <w:multiLevelType w:val="hybridMultilevel"/>
    <w:tmpl w:val="32D8FDC0"/>
    <w:lvl w:ilvl="0" w:tplc="532C53E0">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137A69B2"/>
    <w:multiLevelType w:val="hybridMultilevel"/>
    <w:tmpl w:val="91BC8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061862"/>
    <w:multiLevelType w:val="hybridMultilevel"/>
    <w:tmpl w:val="330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132825"/>
    <w:multiLevelType w:val="hybridMultilevel"/>
    <w:tmpl w:val="8A8ED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5485B"/>
    <w:multiLevelType w:val="hybridMultilevel"/>
    <w:tmpl w:val="157C7C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nsid w:val="308B77D1"/>
    <w:multiLevelType w:val="hybridMultilevel"/>
    <w:tmpl w:val="CA7C8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686EC2"/>
    <w:multiLevelType w:val="hybridMultilevel"/>
    <w:tmpl w:val="8BF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AB36AA"/>
    <w:multiLevelType w:val="hybridMultilevel"/>
    <w:tmpl w:val="C8D6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B90557"/>
    <w:multiLevelType w:val="hybridMultilevel"/>
    <w:tmpl w:val="0AC8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DF329F"/>
    <w:multiLevelType w:val="hybridMultilevel"/>
    <w:tmpl w:val="E9E45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7B0D9D"/>
    <w:multiLevelType w:val="hybridMultilevel"/>
    <w:tmpl w:val="B83C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256AD"/>
    <w:multiLevelType w:val="hybridMultilevel"/>
    <w:tmpl w:val="077EC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040F2D"/>
    <w:multiLevelType w:val="hybridMultilevel"/>
    <w:tmpl w:val="72BC26E4"/>
    <w:lvl w:ilvl="0" w:tplc="08090001">
      <w:start w:val="1"/>
      <w:numFmt w:val="bullet"/>
      <w:lvlText w:val=""/>
      <w:lvlJc w:val="left"/>
      <w:pPr>
        <w:ind w:left="360" w:hanging="360"/>
      </w:pPr>
      <w:rPr>
        <w:rFonts w:ascii="Symbol" w:hAnsi="Symbol" w:hint="default"/>
      </w:rPr>
    </w:lvl>
    <w:lvl w:ilvl="1" w:tplc="0B647D38">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2E5B5C"/>
    <w:multiLevelType w:val="hybridMultilevel"/>
    <w:tmpl w:val="5D90D0C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271650"/>
    <w:multiLevelType w:val="hybridMultilevel"/>
    <w:tmpl w:val="45AA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2A68C4"/>
    <w:multiLevelType w:val="hybridMultilevel"/>
    <w:tmpl w:val="42D2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27D490A"/>
    <w:multiLevelType w:val="hybridMultilevel"/>
    <w:tmpl w:val="AAEE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482D15"/>
    <w:multiLevelType w:val="hybridMultilevel"/>
    <w:tmpl w:val="7852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C53B89"/>
    <w:multiLevelType w:val="hybridMultilevel"/>
    <w:tmpl w:val="4B7AF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91004EC"/>
    <w:multiLevelType w:val="hybridMultilevel"/>
    <w:tmpl w:val="71C06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2A4D87"/>
    <w:multiLevelType w:val="hybridMultilevel"/>
    <w:tmpl w:val="0CCC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CC6857"/>
    <w:multiLevelType w:val="hybridMultilevel"/>
    <w:tmpl w:val="1BE0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EB7755"/>
    <w:multiLevelType w:val="hybridMultilevel"/>
    <w:tmpl w:val="B74C8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6CB3E08"/>
    <w:multiLevelType w:val="hybridMultilevel"/>
    <w:tmpl w:val="E7A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347B01"/>
    <w:multiLevelType w:val="hybridMultilevel"/>
    <w:tmpl w:val="6402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9407CE"/>
    <w:multiLevelType w:val="hybridMultilevel"/>
    <w:tmpl w:val="331C3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24E7DD2"/>
    <w:multiLevelType w:val="hybridMultilevel"/>
    <w:tmpl w:val="4656E61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690160"/>
    <w:multiLevelType w:val="hybridMultilevel"/>
    <w:tmpl w:val="BD8C1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4401C6E"/>
    <w:multiLevelType w:val="hybridMultilevel"/>
    <w:tmpl w:val="C276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2A19C0"/>
    <w:multiLevelType w:val="hybridMultilevel"/>
    <w:tmpl w:val="19CC2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6A8647D"/>
    <w:multiLevelType w:val="hybridMultilevel"/>
    <w:tmpl w:val="D976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660281"/>
    <w:multiLevelType w:val="hybridMultilevel"/>
    <w:tmpl w:val="8724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F02CE1"/>
    <w:multiLevelType w:val="hybridMultilevel"/>
    <w:tmpl w:val="DCE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B228D5"/>
    <w:multiLevelType w:val="hybridMultilevel"/>
    <w:tmpl w:val="510C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883377"/>
    <w:multiLevelType w:val="hybridMultilevel"/>
    <w:tmpl w:val="18980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6"/>
  </w:num>
  <w:num w:numId="3">
    <w:abstractNumId w:val="1"/>
  </w:num>
  <w:num w:numId="4">
    <w:abstractNumId w:val="33"/>
  </w:num>
  <w:num w:numId="5">
    <w:abstractNumId w:val="15"/>
  </w:num>
  <w:num w:numId="6">
    <w:abstractNumId w:val="4"/>
  </w:num>
  <w:num w:numId="7">
    <w:abstractNumId w:val="6"/>
  </w:num>
  <w:num w:numId="8">
    <w:abstractNumId w:val="28"/>
  </w:num>
  <w:num w:numId="9">
    <w:abstractNumId w:val="13"/>
  </w:num>
  <w:num w:numId="10">
    <w:abstractNumId w:val="38"/>
  </w:num>
  <w:num w:numId="11">
    <w:abstractNumId w:val="25"/>
  </w:num>
  <w:num w:numId="12">
    <w:abstractNumId w:val="12"/>
  </w:num>
  <w:num w:numId="13">
    <w:abstractNumId w:val="37"/>
  </w:num>
  <w:num w:numId="14">
    <w:abstractNumId w:val="19"/>
  </w:num>
  <w:num w:numId="15">
    <w:abstractNumId w:val="0"/>
  </w:num>
  <w:num w:numId="16">
    <w:abstractNumId w:val="35"/>
  </w:num>
  <w:num w:numId="17">
    <w:abstractNumId w:val="21"/>
  </w:num>
  <w:num w:numId="18">
    <w:abstractNumId w:val="22"/>
  </w:num>
  <w:num w:numId="19">
    <w:abstractNumId w:val="5"/>
  </w:num>
  <w:num w:numId="20">
    <w:abstractNumId w:val="23"/>
  </w:num>
  <w:num w:numId="21">
    <w:abstractNumId w:val="16"/>
  </w:num>
  <w:num w:numId="22">
    <w:abstractNumId w:val="8"/>
  </w:num>
  <w:num w:numId="23">
    <w:abstractNumId w:val="24"/>
  </w:num>
  <w:num w:numId="24">
    <w:abstractNumId w:val="17"/>
  </w:num>
  <w:num w:numId="25">
    <w:abstractNumId w:val="39"/>
  </w:num>
  <w:num w:numId="26">
    <w:abstractNumId w:val="34"/>
  </w:num>
  <w:num w:numId="27">
    <w:abstractNumId w:val="14"/>
  </w:num>
  <w:num w:numId="28">
    <w:abstractNumId w:val="20"/>
  </w:num>
  <w:num w:numId="29">
    <w:abstractNumId w:val="27"/>
  </w:num>
  <w:num w:numId="30">
    <w:abstractNumId w:val="2"/>
  </w:num>
  <w:num w:numId="31">
    <w:abstractNumId w:val="18"/>
  </w:num>
  <w:num w:numId="32">
    <w:abstractNumId w:val="31"/>
  </w:num>
  <w:num w:numId="33">
    <w:abstractNumId w:val="3"/>
  </w:num>
  <w:num w:numId="34">
    <w:abstractNumId w:val="32"/>
  </w:num>
  <w:num w:numId="35">
    <w:abstractNumId w:val="30"/>
  </w:num>
  <w:num w:numId="36">
    <w:abstractNumId w:val="10"/>
  </w:num>
  <w:num w:numId="37">
    <w:abstractNumId w:val="11"/>
  </w:num>
  <w:num w:numId="38">
    <w:abstractNumId w:val="29"/>
  </w:num>
  <w:num w:numId="39">
    <w:abstractNumId w:val="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7C"/>
    <w:rsid w:val="00007137"/>
    <w:rsid w:val="00012067"/>
    <w:rsid w:val="00032312"/>
    <w:rsid w:val="000366BA"/>
    <w:rsid w:val="000413BE"/>
    <w:rsid w:val="0004399C"/>
    <w:rsid w:val="00053AD1"/>
    <w:rsid w:val="00093B18"/>
    <w:rsid w:val="000A7EE6"/>
    <w:rsid w:val="000B147F"/>
    <w:rsid w:val="000C3909"/>
    <w:rsid w:val="000E18FE"/>
    <w:rsid w:val="000E5A98"/>
    <w:rsid w:val="000E67BE"/>
    <w:rsid w:val="00104472"/>
    <w:rsid w:val="00121D68"/>
    <w:rsid w:val="00124E33"/>
    <w:rsid w:val="00126DF9"/>
    <w:rsid w:val="00144AD5"/>
    <w:rsid w:val="00152D2B"/>
    <w:rsid w:val="0015499A"/>
    <w:rsid w:val="00182AA2"/>
    <w:rsid w:val="00193277"/>
    <w:rsid w:val="001A047B"/>
    <w:rsid w:val="001A77A9"/>
    <w:rsid w:val="001C66B2"/>
    <w:rsid w:val="001D58CA"/>
    <w:rsid w:val="001E1833"/>
    <w:rsid w:val="001E7ADB"/>
    <w:rsid w:val="00203B94"/>
    <w:rsid w:val="00205DFA"/>
    <w:rsid w:val="002123F9"/>
    <w:rsid w:val="00250D8F"/>
    <w:rsid w:val="00297AEB"/>
    <w:rsid w:val="002C29AD"/>
    <w:rsid w:val="002D47D6"/>
    <w:rsid w:val="002F4C85"/>
    <w:rsid w:val="002F791D"/>
    <w:rsid w:val="0030098D"/>
    <w:rsid w:val="00302B59"/>
    <w:rsid w:val="00302ED3"/>
    <w:rsid w:val="00302EFB"/>
    <w:rsid w:val="00324D30"/>
    <w:rsid w:val="00326F48"/>
    <w:rsid w:val="003310E3"/>
    <w:rsid w:val="0034230D"/>
    <w:rsid w:val="00370F91"/>
    <w:rsid w:val="00376319"/>
    <w:rsid w:val="003C0FC8"/>
    <w:rsid w:val="003D167C"/>
    <w:rsid w:val="003D552C"/>
    <w:rsid w:val="003F0249"/>
    <w:rsid w:val="003F0572"/>
    <w:rsid w:val="004257FA"/>
    <w:rsid w:val="00443DC8"/>
    <w:rsid w:val="00454984"/>
    <w:rsid w:val="004B1D77"/>
    <w:rsid w:val="004D27F2"/>
    <w:rsid w:val="004E067B"/>
    <w:rsid w:val="004E6550"/>
    <w:rsid w:val="004E78FB"/>
    <w:rsid w:val="00500708"/>
    <w:rsid w:val="0051560A"/>
    <w:rsid w:val="005227C7"/>
    <w:rsid w:val="00530C86"/>
    <w:rsid w:val="00532EA8"/>
    <w:rsid w:val="00536CC3"/>
    <w:rsid w:val="00553164"/>
    <w:rsid w:val="00554D34"/>
    <w:rsid w:val="005671DC"/>
    <w:rsid w:val="00567880"/>
    <w:rsid w:val="00582A9D"/>
    <w:rsid w:val="00592A5A"/>
    <w:rsid w:val="00594D3E"/>
    <w:rsid w:val="005A1793"/>
    <w:rsid w:val="005A4D6B"/>
    <w:rsid w:val="005B0BE8"/>
    <w:rsid w:val="005C39E6"/>
    <w:rsid w:val="005D5B80"/>
    <w:rsid w:val="005E0EE8"/>
    <w:rsid w:val="005F1CA0"/>
    <w:rsid w:val="006133CB"/>
    <w:rsid w:val="00620E8E"/>
    <w:rsid w:val="00622246"/>
    <w:rsid w:val="00625060"/>
    <w:rsid w:val="00625338"/>
    <w:rsid w:val="006331EA"/>
    <w:rsid w:val="00633657"/>
    <w:rsid w:val="00644BE1"/>
    <w:rsid w:val="006668AF"/>
    <w:rsid w:val="00666A35"/>
    <w:rsid w:val="0069329E"/>
    <w:rsid w:val="006A5854"/>
    <w:rsid w:val="006C1CA0"/>
    <w:rsid w:val="006D09F6"/>
    <w:rsid w:val="006D1B34"/>
    <w:rsid w:val="006D2E58"/>
    <w:rsid w:val="006E6BE1"/>
    <w:rsid w:val="006F34D2"/>
    <w:rsid w:val="00714669"/>
    <w:rsid w:val="0071724D"/>
    <w:rsid w:val="007344F6"/>
    <w:rsid w:val="00742361"/>
    <w:rsid w:val="00771004"/>
    <w:rsid w:val="0079024A"/>
    <w:rsid w:val="0079357D"/>
    <w:rsid w:val="00795057"/>
    <w:rsid w:val="007A2614"/>
    <w:rsid w:val="007A522C"/>
    <w:rsid w:val="007A534A"/>
    <w:rsid w:val="007B69B8"/>
    <w:rsid w:val="007B7C5E"/>
    <w:rsid w:val="007C3512"/>
    <w:rsid w:val="007C437C"/>
    <w:rsid w:val="007E2FC0"/>
    <w:rsid w:val="00805E6E"/>
    <w:rsid w:val="00807699"/>
    <w:rsid w:val="008100C2"/>
    <w:rsid w:val="008169B6"/>
    <w:rsid w:val="0082059D"/>
    <w:rsid w:val="008217A1"/>
    <w:rsid w:val="008243A0"/>
    <w:rsid w:val="00837519"/>
    <w:rsid w:val="00842232"/>
    <w:rsid w:val="008531D3"/>
    <w:rsid w:val="00853457"/>
    <w:rsid w:val="00855CEA"/>
    <w:rsid w:val="008568FB"/>
    <w:rsid w:val="00872071"/>
    <w:rsid w:val="0087216A"/>
    <w:rsid w:val="0087767E"/>
    <w:rsid w:val="00880A48"/>
    <w:rsid w:val="008A5324"/>
    <w:rsid w:val="008A7477"/>
    <w:rsid w:val="008A7C82"/>
    <w:rsid w:val="008D492E"/>
    <w:rsid w:val="008E270B"/>
    <w:rsid w:val="008E4979"/>
    <w:rsid w:val="008E4F5A"/>
    <w:rsid w:val="00900231"/>
    <w:rsid w:val="0090340E"/>
    <w:rsid w:val="009222C2"/>
    <w:rsid w:val="009277B5"/>
    <w:rsid w:val="009413FD"/>
    <w:rsid w:val="00971C73"/>
    <w:rsid w:val="009808CC"/>
    <w:rsid w:val="0099421F"/>
    <w:rsid w:val="009A05F7"/>
    <w:rsid w:val="009A59E2"/>
    <w:rsid w:val="009A6DCF"/>
    <w:rsid w:val="009B05AE"/>
    <w:rsid w:val="009C040F"/>
    <w:rsid w:val="009C06C3"/>
    <w:rsid w:val="009D3131"/>
    <w:rsid w:val="009F1627"/>
    <w:rsid w:val="00A10594"/>
    <w:rsid w:val="00A14036"/>
    <w:rsid w:val="00A239E7"/>
    <w:rsid w:val="00A32D5A"/>
    <w:rsid w:val="00A359DD"/>
    <w:rsid w:val="00A556E0"/>
    <w:rsid w:val="00A557B5"/>
    <w:rsid w:val="00A669D8"/>
    <w:rsid w:val="00A66B98"/>
    <w:rsid w:val="00A775B2"/>
    <w:rsid w:val="00A8382B"/>
    <w:rsid w:val="00A917A8"/>
    <w:rsid w:val="00A948B6"/>
    <w:rsid w:val="00AA3B18"/>
    <w:rsid w:val="00AA7751"/>
    <w:rsid w:val="00AB2C3E"/>
    <w:rsid w:val="00AB31C9"/>
    <w:rsid w:val="00AD659F"/>
    <w:rsid w:val="00AD796D"/>
    <w:rsid w:val="00AE2E77"/>
    <w:rsid w:val="00AE5E64"/>
    <w:rsid w:val="00AF5703"/>
    <w:rsid w:val="00B0037D"/>
    <w:rsid w:val="00B105F6"/>
    <w:rsid w:val="00B159C5"/>
    <w:rsid w:val="00B34E5E"/>
    <w:rsid w:val="00B35FB9"/>
    <w:rsid w:val="00B4365C"/>
    <w:rsid w:val="00B438E9"/>
    <w:rsid w:val="00B651EB"/>
    <w:rsid w:val="00B654D2"/>
    <w:rsid w:val="00B67AFF"/>
    <w:rsid w:val="00B8430C"/>
    <w:rsid w:val="00B84AC1"/>
    <w:rsid w:val="00B92F0E"/>
    <w:rsid w:val="00B95C7A"/>
    <w:rsid w:val="00BA3D1E"/>
    <w:rsid w:val="00BC5ACF"/>
    <w:rsid w:val="00BE201D"/>
    <w:rsid w:val="00C005F8"/>
    <w:rsid w:val="00C00758"/>
    <w:rsid w:val="00C23B51"/>
    <w:rsid w:val="00C27BDF"/>
    <w:rsid w:val="00C30D66"/>
    <w:rsid w:val="00C33ED0"/>
    <w:rsid w:val="00C50808"/>
    <w:rsid w:val="00C57178"/>
    <w:rsid w:val="00C57E29"/>
    <w:rsid w:val="00C71433"/>
    <w:rsid w:val="00C73678"/>
    <w:rsid w:val="00C74E7F"/>
    <w:rsid w:val="00C800AB"/>
    <w:rsid w:val="00C80FAC"/>
    <w:rsid w:val="00CC0F2C"/>
    <w:rsid w:val="00CC78DE"/>
    <w:rsid w:val="00CF2735"/>
    <w:rsid w:val="00CF2A40"/>
    <w:rsid w:val="00D050BA"/>
    <w:rsid w:val="00D26708"/>
    <w:rsid w:val="00D349B7"/>
    <w:rsid w:val="00D3516F"/>
    <w:rsid w:val="00D37190"/>
    <w:rsid w:val="00D376EA"/>
    <w:rsid w:val="00D52A3B"/>
    <w:rsid w:val="00D539E7"/>
    <w:rsid w:val="00D71155"/>
    <w:rsid w:val="00D72B04"/>
    <w:rsid w:val="00D842BF"/>
    <w:rsid w:val="00DB748E"/>
    <w:rsid w:val="00DC1B54"/>
    <w:rsid w:val="00DD602D"/>
    <w:rsid w:val="00DE6091"/>
    <w:rsid w:val="00E12B07"/>
    <w:rsid w:val="00E306E5"/>
    <w:rsid w:val="00E4016A"/>
    <w:rsid w:val="00E46E04"/>
    <w:rsid w:val="00E52203"/>
    <w:rsid w:val="00E71646"/>
    <w:rsid w:val="00E71A18"/>
    <w:rsid w:val="00E733D6"/>
    <w:rsid w:val="00E92D73"/>
    <w:rsid w:val="00EA5A89"/>
    <w:rsid w:val="00EC4A44"/>
    <w:rsid w:val="00EF6341"/>
    <w:rsid w:val="00EF70BC"/>
    <w:rsid w:val="00F01321"/>
    <w:rsid w:val="00F12639"/>
    <w:rsid w:val="00F15A73"/>
    <w:rsid w:val="00F35201"/>
    <w:rsid w:val="00F369C3"/>
    <w:rsid w:val="00F426B1"/>
    <w:rsid w:val="00F45592"/>
    <w:rsid w:val="00F614DB"/>
    <w:rsid w:val="00F73211"/>
    <w:rsid w:val="00F83E5C"/>
    <w:rsid w:val="00FA15A1"/>
    <w:rsid w:val="00FA2AA4"/>
    <w:rsid w:val="00FA7FC2"/>
    <w:rsid w:val="00FB0851"/>
    <w:rsid w:val="00FC0554"/>
    <w:rsid w:val="00FE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2A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12"/>
    <w:pPr>
      <w:ind w:left="720"/>
      <w:contextualSpacing/>
    </w:pPr>
  </w:style>
  <w:style w:type="character" w:styleId="Hyperlink">
    <w:name w:val="Hyperlink"/>
    <w:basedOn w:val="DefaultParagraphFont"/>
    <w:rsid w:val="00A917A8"/>
    <w:rPr>
      <w:color w:val="0000FF" w:themeColor="hyperlink"/>
      <w:u w:val="single"/>
    </w:rPr>
  </w:style>
  <w:style w:type="paragraph" w:customStyle="1" w:styleId="BodyA">
    <w:name w:val="Body A"/>
    <w:rsid w:val="00A917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rPr>
  </w:style>
  <w:style w:type="paragraph" w:styleId="NoSpacing">
    <w:name w:val="No Spacing"/>
    <w:uiPriority w:val="1"/>
    <w:qFormat/>
    <w:rsid w:val="00CF2A40"/>
    <w:pPr>
      <w:spacing w:after="0" w:line="240" w:lineRule="auto"/>
    </w:pPr>
  </w:style>
  <w:style w:type="character" w:customStyle="1" w:styleId="Heading1Char">
    <w:name w:val="Heading 1 Char"/>
    <w:basedOn w:val="DefaultParagraphFont"/>
    <w:link w:val="Heading1"/>
    <w:uiPriority w:val="9"/>
    <w:rsid w:val="00CF2A4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A7F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17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4D"/>
  </w:style>
  <w:style w:type="paragraph" w:styleId="Footer">
    <w:name w:val="footer"/>
    <w:basedOn w:val="Normal"/>
    <w:link w:val="FooterChar"/>
    <w:uiPriority w:val="99"/>
    <w:unhideWhenUsed/>
    <w:rsid w:val="00717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4D"/>
  </w:style>
  <w:style w:type="paragraph" w:styleId="BalloonText">
    <w:name w:val="Balloon Text"/>
    <w:basedOn w:val="Normal"/>
    <w:link w:val="BalloonTextChar"/>
    <w:uiPriority w:val="99"/>
    <w:semiHidden/>
    <w:unhideWhenUsed/>
    <w:rsid w:val="00717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4D"/>
    <w:rPr>
      <w:rFonts w:ascii="Tahoma" w:hAnsi="Tahoma" w:cs="Tahoma"/>
      <w:sz w:val="16"/>
      <w:szCs w:val="16"/>
    </w:rPr>
  </w:style>
  <w:style w:type="character" w:styleId="CommentReference">
    <w:name w:val="annotation reference"/>
    <w:basedOn w:val="DefaultParagraphFont"/>
    <w:uiPriority w:val="99"/>
    <w:semiHidden/>
    <w:unhideWhenUsed/>
    <w:rsid w:val="004E78FB"/>
    <w:rPr>
      <w:sz w:val="16"/>
      <w:szCs w:val="16"/>
    </w:rPr>
  </w:style>
  <w:style w:type="paragraph" w:styleId="CommentText">
    <w:name w:val="annotation text"/>
    <w:basedOn w:val="Normal"/>
    <w:link w:val="CommentTextChar"/>
    <w:uiPriority w:val="99"/>
    <w:semiHidden/>
    <w:unhideWhenUsed/>
    <w:rsid w:val="004E78FB"/>
    <w:pPr>
      <w:spacing w:line="240" w:lineRule="auto"/>
    </w:pPr>
    <w:rPr>
      <w:sz w:val="20"/>
      <w:szCs w:val="20"/>
    </w:rPr>
  </w:style>
  <w:style w:type="character" w:customStyle="1" w:styleId="CommentTextChar">
    <w:name w:val="Comment Text Char"/>
    <w:basedOn w:val="DefaultParagraphFont"/>
    <w:link w:val="CommentText"/>
    <w:uiPriority w:val="99"/>
    <w:semiHidden/>
    <w:rsid w:val="004E78FB"/>
    <w:rPr>
      <w:sz w:val="20"/>
      <w:szCs w:val="20"/>
    </w:rPr>
  </w:style>
  <w:style w:type="paragraph" w:styleId="CommentSubject">
    <w:name w:val="annotation subject"/>
    <w:basedOn w:val="CommentText"/>
    <w:next w:val="CommentText"/>
    <w:link w:val="CommentSubjectChar"/>
    <w:uiPriority w:val="99"/>
    <w:semiHidden/>
    <w:unhideWhenUsed/>
    <w:rsid w:val="004E78FB"/>
    <w:rPr>
      <w:b/>
      <w:bCs/>
    </w:rPr>
  </w:style>
  <w:style w:type="character" w:customStyle="1" w:styleId="CommentSubjectChar">
    <w:name w:val="Comment Subject Char"/>
    <w:basedOn w:val="CommentTextChar"/>
    <w:link w:val="CommentSubject"/>
    <w:uiPriority w:val="99"/>
    <w:semiHidden/>
    <w:rsid w:val="004E78FB"/>
    <w:rPr>
      <w:b/>
      <w:bCs/>
      <w:sz w:val="20"/>
      <w:szCs w:val="20"/>
    </w:rPr>
  </w:style>
  <w:style w:type="paragraph" w:styleId="Title">
    <w:name w:val="Title"/>
    <w:basedOn w:val="Normal"/>
    <w:next w:val="Normal"/>
    <w:link w:val="TitleChar"/>
    <w:uiPriority w:val="10"/>
    <w:qFormat/>
    <w:rsid w:val="00AB31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31C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2A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12"/>
    <w:pPr>
      <w:ind w:left="720"/>
      <w:contextualSpacing/>
    </w:pPr>
  </w:style>
  <w:style w:type="character" w:styleId="Hyperlink">
    <w:name w:val="Hyperlink"/>
    <w:basedOn w:val="DefaultParagraphFont"/>
    <w:rsid w:val="00A917A8"/>
    <w:rPr>
      <w:color w:val="0000FF" w:themeColor="hyperlink"/>
      <w:u w:val="single"/>
    </w:rPr>
  </w:style>
  <w:style w:type="paragraph" w:customStyle="1" w:styleId="BodyA">
    <w:name w:val="Body A"/>
    <w:rsid w:val="00A917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rPr>
  </w:style>
  <w:style w:type="paragraph" w:styleId="NoSpacing">
    <w:name w:val="No Spacing"/>
    <w:uiPriority w:val="1"/>
    <w:qFormat/>
    <w:rsid w:val="00CF2A40"/>
    <w:pPr>
      <w:spacing w:after="0" w:line="240" w:lineRule="auto"/>
    </w:pPr>
  </w:style>
  <w:style w:type="character" w:customStyle="1" w:styleId="Heading1Char">
    <w:name w:val="Heading 1 Char"/>
    <w:basedOn w:val="DefaultParagraphFont"/>
    <w:link w:val="Heading1"/>
    <w:uiPriority w:val="9"/>
    <w:rsid w:val="00CF2A4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A7F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17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4D"/>
  </w:style>
  <w:style w:type="paragraph" w:styleId="Footer">
    <w:name w:val="footer"/>
    <w:basedOn w:val="Normal"/>
    <w:link w:val="FooterChar"/>
    <w:uiPriority w:val="99"/>
    <w:unhideWhenUsed/>
    <w:rsid w:val="00717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4D"/>
  </w:style>
  <w:style w:type="paragraph" w:styleId="BalloonText">
    <w:name w:val="Balloon Text"/>
    <w:basedOn w:val="Normal"/>
    <w:link w:val="BalloonTextChar"/>
    <w:uiPriority w:val="99"/>
    <w:semiHidden/>
    <w:unhideWhenUsed/>
    <w:rsid w:val="00717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4D"/>
    <w:rPr>
      <w:rFonts w:ascii="Tahoma" w:hAnsi="Tahoma" w:cs="Tahoma"/>
      <w:sz w:val="16"/>
      <w:szCs w:val="16"/>
    </w:rPr>
  </w:style>
  <w:style w:type="character" w:styleId="CommentReference">
    <w:name w:val="annotation reference"/>
    <w:basedOn w:val="DefaultParagraphFont"/>
    <w:uiPriority w:val="99"/>
    <w:semiHidden/>
    <w:unhideWhenUsed/>
    <w:rsid w:val="004E78FB"/>
    <w:rPr>
      <w:sz w:val="16"/>
      <w:szCs w:val="16"/>
    </w:rPr>
  </w:style>
  <w:style w:type="paragraph" w:styleId="CommentText">
    <w:name w:val="annotation text"/>
    <w:basedOn w:val="Normal"/>
    <w:link w:val="CommentTextChar"/>
    <w:uiPriority w:val="99"/>
    <w:semiHidden/>
    <w:unhideWhenUsed/>
    <w:rsid w:val="004E78FB"/>
    <w:pPr>
      <w:spacing w:line="240" w:lineRule="auto"/>
    </w:pPr>
    <w:rPr>
      <w:sz w:val="20"/>
      <w:szCs w:val="20"/>
    </w:rPr>
  </w:style>
  <w:style w:type="character" w:customStyle="1" w:styleId="CommentTextChar">
    <w:name w:val="Comment Text Char"/>
    <w:basedOn w:val="DefaultParagraphFont"/>
    <w:link w:val="CommentText"/>
    <w:uiPriority w:val="99"/>
    <w:semiHidden/>
    <w:rsid w:val="004E78FB"/>
    <w:rPr>
      <w:sz w:val="20"/>
      <w:szCs w:val="20"/>
    </w:rPr>
  </w:style>
  <w:style w:type="paragraph" w:styleId="CommentSubject">
    <w:name w:val="annotation subject"/>
    <w:basedOn w:val="CommentText"/>
    <w:next w:val="CommentText"/>
    <w:link w:val="CommentSubjectChar"/>
    <w:uiPriority w:val="99"/>
    <w:semiHidden/>
    <w:unhideWhenUsed/>
    <w:rsid w:val="004E78FB"/>
    <w:rPr>
      <w:b/>
      <w:bCs/>
    </w:rPr>
  </w:style>
  <w:style w:type="character" w:customStyle="1" w:styleId="CommentSubjectChar">
    <w:name w:val="Comment Subject Char"/>
    <w:basedOn w:val="CommentTextChar"/>
    <w:link w:val="CommentSubject"/>
    <w:uiPriority w:val="99"/>
    <w:semiHidden/>
    <w:rsid w:val="004E78FB"/>
    <w:rPr>
      <w:b/>
      <w:bCs/>
      <w:sz w:val="20"/>
      <w:szCs w:val="20"/>
    </w:rPr>
  </w:style>
  <w:style w:type="paragraph" w:styleId="Title">
    <w:name w:val="Title"/>
    <w:basedOn w:val="Normal"/>
    <w:next w:val="Normal"/>
    <w:link w:val="TitleChar"/>
    <w:uiPriority w:val="10"/>
    <w:qFormat/>
    <w:rsid w:val="00AB31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31C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01060">
      <w:bodyDiv w:val="1"/>
      <w:marLeft w:val="0"/>
      <w:marRight w:val="0"/>
      <w:marTop w:val="0"/>
      <w:marBottom w:val="0"/>
      <w:divBdr>
        <w:top w:val="none" w:sz="0" w:space="0" w:color="auto"/>
        <w:left w:val="none" w:sz="0" w:space="0" w:color="auto"/>
        <w:bottom w:val="none" w:sz="0" w:space="0" w:color="auto"/>
        <w:right w:val="none" w:sz="0" w:space="0" w:color="auto"/>
      </w:divBdr>
    </w:div>
    <w:div w:id="1875338513">
      <w:bodyDiv w:val="1"/>
      <w:marLeft w:val="0"/>
      <w:marRight w:val="0"/>
      <w:marTop w:val="0"/>
      <w:marBottom w:val="0"/>
      <w:divBdr>
        <w:top w:val="none" w:sz="0" w:space="0" w:color="auto"/>
        <w:left w:val="none" w:sz="0" w:space="0" w:color="auto"/>
        <w:bottom w:val="none" w:sz="0" w:space="0" w:color="auto"/>
        <w:right w:val="none" w:sz="0" w:space="0" w:color="auto"/>
      </w:divBdr>
    </w:div>
    <w:div w:id="19934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yle.aughton@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CADF-BD63-4B5A-BF47-AE85E167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Brookes</dc:creator>
  <cp:lastModifiedBy>Glenys Townsend</cp:lastModifiedBy>
  <cp:revision>4</cp:revision>
  <cp:lastPrinted>2016-07-27T07:17:00Z</cp:lastPrinted>
  <dcterms:created xsi:type="dcterms:W3CDTF">2016-08-22T14:07:00Z</dcterms:created>
  <dcterms:modified xsi:type="dcterms:W3CDTF">2016-08-22T14:15:00Z</dcterms:modified>
</cp:coreProperties>
</file>