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41" w:rsidRDefault="00070DE9" w:rsidP="00945341">
      <w:pPr>
        <w:jc w:val="center"/>
      </w:pPr>
      <w:r>
        <w:rPr>
          <w:b/>
          <w:sz w:val="28"/>
          <w:szCs w:val="28"/>
        </w:rPr>
        <w:t xml:space="preserve">Right to Buy - </w:t>
      </w:r>
      <w:r w:rsidR="00DA4F15">
        <w:rPr>
          <w:b/>
          <w:sz w:val="28"/>
          <w:szCs w:val="28"/>
        </w:rPr>
        <w:t>s</w:t>
      </w:r>
      <w:r w:rsidR="00945341" w:rsidRPr="00A252CD">
        <w:rPr>
          <w:b/>
          <w:sz w:val="28"/>
          <w:szCs w:val="28"/>
        </w:rPr>
        <w:t xml:space="preserve">tatutory information </w:t>
      </w:r>
      <w:bookmarkStart w:id="0" w:name="_GoBack"/>
      <w:bookmarkEnd w:id="0"/>
    </w:p>
    <w:p w:rsidR="00672A72" w:rsidRPr="00A252CD" w:rsidRDefault="00672A72" w:rsidP="00945341">
      <w:pPr>
        <w:jc w:val="center"/>
        <w:rPr>
          <w:sz w:val="20"/>
          <w:szCs w:val="20"/>
        </w:rPr>
      </w:pPr>
    </w:p>
    <w:p w:rsidR="00945341" w:rsidRPr="003D32F4" w:rsidRDefault="00F22B2D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>Section 1</w:t>
      </w:r>
      <w:r w:rsidR="00672A72" w:rsidRPr="003D32F4">
        <w:rPr>
          <w:sz w:val="24"/>
          <w:szCs w:val="24"/>
        </w:rPr>
        <w:t xml:space="preserve">21AA of the Housing Act 1985 </w:t>
      </w:r>
      <w:r w:rsidR="00BB63BD">
        <w:rPr>
          <w:sz w:val="24"/>
          <w:szCs w:val="24"/>
        </w:rPr>
        <w:t>says that</w:t>
      </w:r>
      <w:r w:rsidR="00AB5EFF" w:rsidRPr="003D32F4">
        <w:rPr>
          <w:sz w:val="24"/>
          <w:szCs w:val="24"/>
        </w:rPr>
        <w:t xml:space="preserve"> landlords</w:t>
      </w:r>
      <w:r w:rsidR="00672A72" w:rsidRPr="003D32F4">
        <w:rPr>
          <w:sz w:val="24"/>
          <w:szCs w:val="24"/>
        </w:rPr>
        <w:t xml:space="preserve"> </w:t>
      </w:r>
      <w:r w:rsidR="00BB63BD">
        <w:rPr>
          <w:sz w:val="24"/>
          <w:szCs w:val="24"/>
        </w:rPr>
        <w:t>must</w:t>
      </w:r>
      <w:r w:rsidR="008F03D4" w:rsidRPr="003D32F4">
        <w:rPr>
          <w:sz w:val="24"/>
          <w:szCs w:val="24"/>
        </w:rPr>
        <w:t xml:space="preserve"> provide their secure tenants with information about the Right to Buy</w:t>
      </w:r>
      <w:r w:rsidR="00AB5EFF" w:rsidRPr="003D32F4">
        <w:rPr>
          <w:sz w:val="24"/>
          <w:szCs w:val="24"/>
        </w:rPr>
        <w:t xml:space="preserve">. </w:t>
      </w:r>
    </w:p>
    <w:p w:rsidR="00945341" w:rsidRDefault="0065604D" w:rsidP="00945341">
      <w:pPr>
        <w:rPr>
          <w:bCs/>
          <w:sz w:val="24"/>
          <w:szCs w:val="24"/>
        </w:rPr>
      </w:pPr>
      <w:r w:rsidRPr="003D32F4">
        <w:rPr>
          <w:sz w:val="24"/>
          <w:szCs w:val="24"/>
        </w:rPr>
        <w:t>This document gives you the required information.</w:t>
      </w:r>
      <w:r w:rsidR="003C41AF" w:rsidRPr="003D32F4">
        <w:rPr>
          <w:sz w:val="24"/>
          <w:szCs w:val="24"/>
        </w:rPr>
        <w:t xml:space="preserve"> If </w:t>
      </w:r>
      <w:r w:rsidR="007971EB" w:rsidRPr="003D32F4">
        <w:rPr>
          <w:sz w:val="24"/>
          <w:szCs w:val="24"/>
        </w:rPr>
        <w:t xml:space="preserve">you are not able to access the information provided </w:t>
      </w:r>
      <w:r w:rsidR="00C85E49" w:rsidRPr="003D32F4">
        <w:rPr>
          <w:sz w:val="24"/>
          <w:szCs w:val="24"/>
        </w:rPr>
        <w:t xml:space="preserve">in the online links included in this document, you </w:t>
      </w:r>
      <w:r w:rsidR="00817225" w:rsidRPr="003D32F4">
        <w:rPr>
          <w:sz w:val="24"/>
          <w:szCs w:val="24"/>
        </w:rPr>
        <w:t xml:space="preserve">can talk to a Right to Buy Agent: </w:t>
      </w:r>
      <w:r w:rsidR="0091785C" w:rsidRPr="003D32F4">
        <w:rPr>
          <w:sz w:val="24"/>
          <w:szCs w:val="24"/>
        </w:rPr>
        <w:t xml:space="preserve">0300 123 0913; or you can contact </w:t>
      </w:r>
      <w:r w:rsidR="00C56781" w:rsidRPr="003D32F4">
        <w:rPr>
          <w:sz w:val="24"/>
          <w:szCs w:val="24"/>
        </w:rPr>
        <w:t xml:space="preserve">the council’s Right to </w:t>
      </w:r>
      <w:proofErr w:type="gramStart"/>
      <w:r w:rsidR="00C56781" w:rsidRPr="003D32F4">
        <w:rPr>
          <w:sz w:val="24"/>
          <w:szCs w:val="24"/>
        </w:rPr>
        <w:t>Buy</w:t>
      </w:r>
      <w:proofErr w:type="gramEnd"/>
      <w:r w:rsidR="00C56781" w:rsidRPr="003D32F4">
        <w:rPr>
          <w:sz w:val="24"/>
          <w:szCs w:val="24"/>
        </w:rPr>
        <w:t xml:space="preserve"> </w:t>
      </w:r>
      <w:r w:rsidR="00C56781" w:rsidRPr="00D21B2C">
        <w:rPr>
          <w:sz w:val="24"/>
          <w:szCs w:val="24"/>
        </w:rPr>
        <w:t xml:space="preserve">team: </w:t>
      </w:r>
      <w:r w:rsidR="00C56781" w:rsidRPr="00D21B2C">
        <w:rPr>
          <w:b/>
          <w:bCs/>
          <w:sz w:val="24"/>
          <w:szCs w:val="24"/>
        </w:rPr>
        <w:t xml:space="preserve"> </w:t>
      </w:r>
      <w:hyperlink r:id="rId5" w:history="1">
        <w:r w:rsidR="004B004A" w:rsidRPr="00877B76">
          <w:rPr>
            <w:rStyle w:val="Hyperlink"/>
            <w:bCs/>
            <w:sz w:val="24"/>
            <w:szCs w:val="24"/>
          </w:rPr>
          <w:t>RTB@nottinghamcity.gov.uk</w:t>
        </w:r>
      </w:hyperlink>
    </w:p>
    <w:p w:rsidR="00915203" w:rsidRPr="003D32F4" w:rsidRDefault="00915203" w:rsidP="00945341">
      <w:pPr>
        <w:rPr>
          <w:sz w:val="24"/>
          <w:szCs w:val="24"/>
        </w:rPr>
      </w:pPr>
    </w:p>
    <w:p w:rsidR="00945341" w:rsidRPr="003D32F4" w:rsidRDefault="00945341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 xml:space="preserve">When you can buy your home under the Right to Buy </w:t>
      </w:r>
    </w:p>
    <w:p w:rsidR="00945341" w:rsidRPr="003D32F4" w:rsidRDefault="00945341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 xml:space="preserve">You can apply for the Right to </w:t>
      </w:r>
      <w:proofErr w:type="gramStart"/>
      <w:r w:rsidRPr="003D32F4">
        <w:rPr>
          <w:sz w:val="24"/>
          <w:szCs w:val="24"/>
        </w:rPr>
        <w:t>Buy</w:t>
      </w:r>
      <w:proofErr w:type="gramEnd"/>
      <w:r w:rsidRPr="003D32F4">
        <w:rPr>
          <w:sz w:val="24"/>
          <w:szCs w:val="24"/>
        </w:rPr>
        <w:t xml:space="preserve"> scheme if you are a secure tenant of </w:t>
      </w:r>
      <w:r w:rsidR="004B004A" w:rsidRPr="004B004A">
        <w:rPr>
          <w:bCs/>
          <w:sz w:val="24"/>
          <w:szCs w:val="24"/>
        </w:rPr>
        <w:t>Nottingham City Council</w:t>
      </w:r>
      <w:r w:rsidRPr="00D21B2C">
        <w:rPr>
          <w:color w:val="FF0000"/>
          <w:sz w:val="24"/>
          <w:szCs w:val="24"/>
        </w:rPr>
        <w:t xml:space="preserve"> </w:t>
      </w:r>
      <w:r w:rsidRPr="003D32F4">
        <w:rPr>
          <w:sz w:val="24"/>
          <w:szCs w:val="24"/>
        </w:rPr>
        <w:t xml:space="preserve">and </w:t>
      </w:r>
      <w:r w:rsidR="00220164" w:rsidRPr="003D32F4">
        <w:rPr>
          <w:sz w:val="24"/>
          <w:szCs w:val="24"/>
        </w:rPr>
        <w:t xml:space="preserve">you: </w:t>
      </w:r>
    </w:p>
    <w:p w:rsidR="00945341" w:rsidRPr="003D32F4" w:rsidRDefault="00945341" w:rsidP="00220164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live in a house, bungalow, flat or maisonette</w:t>
      </w:r>
      <w:r w:rsidR="00220164" w:rsidRPr="003D32F4">
        <w:rPr>
          <w:i/>
          <w:sz w:val="24"/>
          <w:szCs w:val="24"/>
        </w:rPr>
        <w:t xml:space="preserve"> which the </w:t>
      </w:r>
      <w:r w:rsidR="008E163F" w:rsidRPr="003D32F4">
        <w:rPr>
          <w:i/>
          <w:sz w:val="24"/>
          <w:szCs w:val="24"/>
        </w:rPr>
        <w:t xml:space="preserve">council owns or </w:t>
      </w:r>
      <w:r w:rsidR="00471C28" w:rsidRPr="003D32F4">
        <w:rPr>
          <w:i/>
          <w:sz w:val="24"/>
          <w:szCs w:val="24"/>
        </w:rPr>
        <w:t xml:space="preserve">on which it </w:t>
      </w:r>
      <w:r w:rsidR="008E163F" w:rsidRPr="003D32F4">
        <w:rPr>
          <w:i/>
          <w:sz w:val="24"/>
          <w:szCs w:val="24"/>
        </w:rPr>
        <w:t>h</w:t>
      </w:r>
      <w:r w:rsidR="00FB7E10" w:rsidRPr="003D32F4">
        <w:rPr>
          <w:i/>
          <w:sz w:val="24"/>
          <w:szCs w:val="24"/>
        </w:rPr>
        <w:t>olds an appropriate lease</w:t>
      </w:r>
    </w:p>
    <w:p w:rsidR="009235CD" w:rsidRPr="003D32F4" w:rsidRDefault="00900707" w:rsidP="00945341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proofErr w:type="gramStart"/>
      <w:r w:rsidRPr="003D32F4">
        <w:rPr>
          <w:i/>
          <w:sz w:val="24"/>
          <w:szCs w:val="24"/>
        </w:rPr>
        <w:t>are</w:t>
      </w:r>
      <w:proofErr w:type="gramEnd"/>
      <w:r w:rsidRPr="003D32F4">
        <w:rPr>
          <w:i/>
          <w:sz w:val="24"/>
          <w:szCs w:val="24"/>
        </w:rPr>
        <w:t xml:space="preserve"> purchasing </w:t>
      </w:r>
      <w:r w:rsidR="00D922E8" w:rsidRPr="003D32F4">
        <w:rPr>
          <w:i/>
          <w:sz w:val="24"/>
          <w:szCs w:val="24"/>
        </w:rPr>
        <w:t>either in your sole name; or jointly with other</w:t>
      </w:r>
      <w:r w:rsidR="0035697F" w:rsidRPr="003D32F4">
        <w:rPr>
          <w:i/>
          <w:sz w:val="24"/>
          <w:szCs w:val="24"/>
        </w:rPr>
        <w:t xml:space="preserve"> people named on the secure tenancy</w:t>
      </w:r>
      <w:r w:rsidR="00385304" w:rsidRPr="003D32F4">
        <w:rPr>
          <w:i/>
          <w:sz w:val="24"/>
          <w:szCs w:val="24"/>
        </w:rPr>
        <w:t xml:space="preserve">. On a joint tenancy, the Right to </w:t>
      </w:r>
      <w:proofErr w:type="gramStart"/>
      <w:r w:rsidR="00385304" w:rsidRPr="003D32F4">
        <w:rPr>
          <w:i/>
          <w:sz w:val="24"/>
          <w:szCs w:val="24"/>
        </w:rPr>
        <w:t>Buy</w:t>
      </w:r>
      <w:proofErr w:type="gramEnd"/>
      <w:r w:rsidR="00385304" w:rsidRPr="003D32F4">
        <w:rPr>
          <w:i/>
          <w:sz w:val="24"/>
          <w:szCs w:val="24"/>
        </w:rPr>
        <w:t xml:space="preserve"> belongs to all tenants so you can </w:t>
      </w:r>
      <w:r w:rsidR="009235CD" w:rsidRPr="003D32F4">
        <w:rPr>
          <w:i/>
          <w:sz w:val="24"/>
          <w:szCs w:val="24"/>
        </w:rPr>
        <w:t>either buy jointly</w:t>
      </w:r>
      <w:r w:rsidR="00506F15" w:rsidRPr="003D32F4">
        <w:rPr>
          <w:i/>
          <w:sz w:val="24"/>
          <w:szCs w:val="24"/>
        </w:rPr>
        <w:t>;</w:t>
      </w:r>
      <w:r w:rsidR="009235CD" w:rsidRPr="003D32F4">
        <w:rPr>
          <w:i/>
          <w:sz w:val="24"/>
          <w:szCs w:val="24"/>
        </w:rPr>
        <w:t xml:space="preserve"> or individually where the other tenants agree to this. </w:t>
      </w:r>
    </w:p>
    <w:p w:rsidR="00945341" w:rsidRPr="003D32F4" w:rsidRDefault="00945341" w:rsidP="00945341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occupy the property as </w:t>
      </w:r>
      <w:r w:rsidR="00982C7A" w:rsidRPr="003D32F4">
        <w:rPr>
          <w:i/>
          <w:sz w:val="24"/>
          <w:szCs w:val="24"/>
        </w:rPr>
        <w:t>your</w:t>
      </w:r>
      <w:r w:rsidRPr="003D32F4">
        <w:rPr>
          <w:i/>
          <w:sz w:val="24"/>
          <w:szCs w:val="24"/>
        </w:rPr>
        <w:t xml:space="preserve"> only or princip</w:t>
      </w:r>
      <w:r w:rsidR="00982C7A" w:rsidRPr="003D32F4">
        <w:rPr>
          <w:i/>
          <w:sz w:val="24"/>
          <w:szCs w:val="24"/>
        </w:rPr>
        <w:t>al</w:t>
      </w:r>
      <w:r w:rsidRPr="003D32F4">
        <w:rPr>
          <w:i/>
          <w:sz w:val="24"/>
          <w:szCs w:val="24"/>
        </w:rPr>
        <w:t xml:space="preserve"> home</w:t>
      </w:r>
    </w:p>
    <w:p w:rsidR="006454ED" w:rsidRDefault="006454ED" w:rsidP="00945341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proofErr w:type="gramStart"/>
      <w:r w:rsidRPr="003D32F4">
        <w:rPr>
          <w:i/>
          <w:sz w:val="24"/>
          <w:szCs w:val="24"/>
        </w:rPr>
        <w:t>have</w:t>
      </w:r>
      <w:proofErr w:type="gramEnd"/>
      <w:r w:rsidR="00506F15" w:rsidRPr="003D32F4">
        <w:rPr>
          <w:i/>
          <w:sz w:val="24"/>
          <w:szCs w:val="24"/>
        </w:rPr>
        <w:t xml:space="preserve"> the minimum qualifying tenancy period of 3 years public sector tenancy. Th</w:t>
      </w:r>
      <w:r w:rsidR="00A95BA3" w:rsidRPr="003D32F4">
        <w:rPr>
          <w:i/>
          <w:sz w:val="24"/>
          <w:szCs w:val="24"/>
        </w:rPr>
        <w:t>e 3 year period does not have to be consecutive and can include your current tenancy and any previous public sector tenancy</w:t>
      </w:r>
    </w:p>
    <w:p w:rsidR="00915203" w:rsidRDefault="00915203" w:rsidP="00945341">
      <w:pPr>
        <w:rPr>
          <w:b/>
          <w:sz w:val="24"/>
          <w:szCs w:val="24"/>
          <w:u w:val="single"/>
        </w:rPr>
      </w:pPr>
    </w:p>
    <w:p w:rsidR="00945341" w:rsidRPr="003D32F4" w:rsidRDefault="00945341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>Reasons why you might not be able to buy the property</w:t>
      </w:r>
    </w:p>
    <w:p w:rsidR="00945341" w:rsidRPr="003D32F4" w:rsidRDefault="00210F71" w:rsidP="00210F71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i</w:t>
      </w:r>
      <w:r w:rsidR="00945341" w:rsidRPr="003D32F4">
        <w:rPr>
          <w:i/>
          <w:sz w:val="24"/>
          <w:szCs w:val="24"/>
        </w:rPr>
        <w:t xml:space="preserve">f </w:t>
      </w:r>
      <w:r w:rsidRPr="003D32F4">
        <w:rPr>
          <w:i/>
          <w:sz w:val="24"/>
          <w:szCs w:val="24"/>
        </w:rPr>
        <w:t>yo</w:t>
      </w:r>
      <w:r w:rsidR="004D49B5" w:rsidRPr="003D32F4">
        <w:rPr>
          <w:i/>
          <w:sz w:val="24"/>
          <w:szCs w:val="24"/>
        </w:rPr>
        <w:t xml:space="preserve">u or someone you hold the tenancy with is </w:t>
      </w:r>
      <w:r w:rsidR="00945341" w:rsidRPr="003D32F4">
        <w:rPr>
          <w:i/>
          <w:sz w:val="24"/>
          <w:szCs w:val="24"/>
        </w:rPr>
        <w:t xml:space="preserve">subject to an order of the court for possession of the </w:t>
      </w:r>
      <w:r w:rsidR="004D49B5" w:rsidRPr="003D32F4">
        <w:rPr>
          <w:i/>
          <w:sz w:val="24"/>
          <w:szCs w:val="24"/>
        </w:rPr>
        <w:t>property</w:t>
      </w:r>
    </w:p>
    <w:p w:rsidR="004D49B5" w:rsidRPr="003D32F4" w:rsidRDefault="004D49B5" w:rsidP="00210F71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if </w:t>
      </w:r>
      <w:r w:rsidR="00D740BF" w:rsidRPr="003D32F4">
        <w:rPr>
          <w:i/>
          <w:sz w:val="24"/>
          <w:szCs w:val="24"/>
        </w:rPr>
        <w:t xml:space="preserve">you or someone </w:t>
      </w:r>
      <w:r w:rsidR="00DB1781" w:rsidRPr="003D32F4">
        <w:rPr>
          <w:i/>
          <w:sz w:val="24"/>
          <w:szCs w:val="24"/>
        </w:rPr>
        <w:t>who is joining in the Right to Buy with you:</w:t>
      </w:r>
    </w:p>
    <w:p w:rsidR="00945341" w:rsidRPr="003D32F4" w:rsidRDefault="00EE02D4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is subject to </w:t>
      </w:r>
      <w:r w:rsidR="00945341" w:rsidRPr="003D32F4">
        <w:rPr>
          <w:i/>
          <w:sz w:val="24"/>
          <w:szCs w:val="24"/>
        </w:rPr>
        <w:t xml:space="preserve">a bankruptcy order </w:t>
      </w:r>
    </w:p>
    <w:p w:rsidR="00DB1781" w:rsidRPr="003D32F4" w:rsidRDefault="00EE02D4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has a </w:t>
      </w:r>
      <w:r w:rsidR="004F29EB" w:rsidRPr="003D32F4">
        <w:rPr>
          <w:i/>
          <w:sz w:val="24"/>
          <w:szCs w:val="24"/>
        </w:rPr>
        <w:t>bankruptcy petition pending</w:t>
      </w:r>
    </w:p>
    <w:p w:rsidR="004F29EB" w:rsidRPr="003D32F4" w:rsidRDefault="004F29EB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is an undischarged bankrupt</w:t>
      </w:r>
    </w:p>
    <w:p w:rsidR="004F29EB" w:rsidRPr="003D32F4" w:rsidRDefault="004F29EB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has made an arrangement </w:t>
      </w:r>
      <w:r w:rsidR="005970C0" w:rsidRPr="003D32F4">
        <w:rPr>
          <w:i/>
          <w:sz w:val="24"/>
          <w:szCs w:val="24"/>
        </w:rPr>
        <w:t>with a creditor the terms of which remain unfulfilled</w:t>
      </w:r>
    </w:p>
    <w:p w:rsidR="005970C0" w:rsidRPr="003D32F4" w:rsidRDefault="005970C0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has a moratorium period under a debt relief order </w:t>
      </w:r>
    </w:p>
    <w:p w:rsidR="005970C0" w:rsidRDefault="00D30692" w:rsidP="00DB1781">
      <w:pPr>
        <w:pStyle w:val="ListParagraph"/>
        <w:numPr>
          <w:ilvl w:val="0"/>
          <w:numId w:val="14"/>
        </w:numPr>
        <w:spacing w:line="360" w:lineRule="auto"/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is subject to a suspension period and order made u</w:t>
      </w:r>
      <w:r w:rsidR="00D44A14" w:rsidRPr="003D32F4">
        <w:rPr>
          <w:i/>
          <w:sz w:val="24"/>
          <w:szCs w:val="24"/>
        </w:rPr>
        <w:t>nder section 121A of the Housing Act 1985</w:t>
      </w:r>
    </w:p>
    <w:p w:rsidR="00915203" w:rsidRPr="003D32F4" w:rsidRDefault="00915203" w:rsidP="00915203">
      <w:pPr>
        <w:pStyle w:val="ListParagraph"/>
        <w:spacing w:line="360" w:lineRule="auto"/>
        <w:ind w:left="1800"/>
        <w:rPr>
          <w:i/>
          <w:sz w:val="24"/>
          <w:szCs w:val="24"/>
        </w:rPr>
      </w:pPr>
    </w:p>
    <w:p w:rsidR="00945341" w:rsidRPr="003D32F4" w:rsidRDefault="00D44A14" w:rsidP="00945341">
      <w:pPr>
        <w:rPr>
          <w:b/>
          <w:iCs/>
          <w:sz w:val="24"/>
          <w:szCs w:val="24"/>
          <w:u w:val="single"/>
        </w:rPr>
      </w:pPr>
      <w:r w:rsidRPr="003D32F4">
        <w:rPr>
          <w:b/>
          <w:iCs/>
          <w:sz w:val="24"/>
          <w:szCs w:val="24"/>
          <w:u w:val="single"/>
        </w:rPr>
        <w:t>Other reasons w</w:t>
      </w:r>
      <w:r w:rsidR="00B11346" w:rsidRPr="003D32F4">
        <w:rPr>
          <w:b/>
          <w:iCs/>
          <w:sz w:val="24"/>
          <w:szCs w:val="24"/>
          <w:u w:val="single"/>
        </w:rPr>
        <w:t xml:space="preserve">hy you might not be able to take up the Right to Buy </w:t>
      </w:r>
      <w:r w:rsidR="00945341" w:rsidRPr="003D32F4">
        <w:rPr>
          <w:b/>
          <w:iCs/>
          <w:sz w:val="24"/>
          <w:szCs w:val="24"/>
          <w:u w:val="single"/>
        </w:rPr>
        <w:t xml:space="preserve"> </w:t>
      </w:r>
    </w:p>
    <w:p w:rsidR="00945341" w:rsidRPr="003D32F4" w:rsidRDefault="00437847" w:rsidP="00945341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="00945341" w:rsidRPr="003D32F4">
        <w:rPr>
          <w:i/>
          <w:sz w:val="24"/>
          <w:szCs w:val="24"/>
        </w:rPr>
        <w:t xml:space="preserve">here the landlord is a trust or type of housing association </w:t>
      </w:r>
    </w:p>
    <w:p w:rsidR="00945341" w:rsidRPr="003D32F4" w:rsidRDefault="00437847" w:rsidP="00945341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where there are grant provisions </w:t>
      </w:r>
    </w:p>
    <w:p w:rsidR="00945341" w:rsidRPr="003D32F4" w:rsidRDefault="00437847" w:rsidP="0094534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w</w:t>
      </w:r>
      <w:r w:rsidR="00945341" w:rsidRPr="009F66E5">
        <w:rPr>
          <w:rFonts w:cs="Calibri"/>
          <w:bCs/>
          <w:i/>
          <w:sz w:val="24"/>
          <w:szCs w:val="24"/>
        </w:rPr>
        <w:t>here the landlord does not own the freehold and the remaining</w:t>
      </w:r>
      <w:r w:rsidRPr="009F66E5">
        <w:rPr>
          <w:rFonts w:cs="Calibri"/>
          <w:bCs/>
          <w:i/>
          <w:sz w:val="24"/>
          <w:szCs w:val="24"/>
        </w:rPr>
        <w:t xml:space="preserve"> lease</w:t>
      </w:r>
      <w:r w:rsidR="00945341" w:rsidRPr="009F66E5">
        <w:rPr>
          <w:rFonts w:cs="Calibri"/>
          <w:bCs/>
          <w:i/>
          <w:sz w:val="24"/>
          <w:szCs w:val="24"/>
        </w:rPr>
        <w:t xml:space="preserve"> is</w:t>
      </w:r>
      <w:r w:rsidR="002141A9" w:rsidRPr="009F66E5">
        <w:rPr>
          <w:rFonts w:cs="Calibri"/>
          <w:bCs/>
          <w:i/>
          <w:sz w:val="24"/>
          <w:szCs w:val="24"/>
        </w:rPr>
        <w:t>:</w:t>
      </w:r>
    </w:p>
    <w:p w:rsidR="00945341" w:rsidRPr="009F66E5" w:rsidRDefault="00437847" w:rsidP="00945341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l</w:t>
      </w:r>
      <w:r w:rsidR="00945341" w:rsidRPr="009F66E5">
        <w:rPr>
          <w:rFonts w:cs="Calibri"/>
          <w:bCs/>
          <w:i/>
          <w:sz w:val="24"/>
          <w:szCs w:val="24"/>
        </w:rPr>
        <w:t>ess than 21 years if</w:t>
      </w:r>
      <w:r w:rsidRPr="009F66E5">
        <w:rPr>
          <w:rFonts w:cs="Calibri"/>
          <w:bCs/>
          <w:i/>
          <w:sz w:val="24"/>
          <w:szCs w:val="24"/>
        </w:rPr>
        <w:t xml:space="preserve"> your home</w:t>
      </w:r>
      <w:r w:rsidR="00945341" w:rsidRPr="009F66E5">
        <w:rPr>
          <w:rFonts w:cs="Calibri"/>
          <w:bCs/>
          <w:i/>
          <w:sz w:val="24"/>
          <w:szCs w:val="24"/>
        </w:rPr>
        <w:t xml:space="preserve"> is a house</w:t>
      </w:r>
      <w:r w:rsidRPr="009F66E5">
        <w:rPr>
          <w:rFonts w:cs="Calibri"/>
          <w:bCs/>
          <w:i/>
          <w:sz w:val="24"/>
          <w:szCs w:val="24"/>
        </w:rPr>
        <w:t>;</w:t>
      </w:r>
      <w:r w:rsidR="00945341" w:rsidRPr="009F66E5">
        <w:rPr>
          <w:rFonts w:cs="Calibri"/>
          <w:bCs/>
          <w:i/>
          <w:sz w:val="24"/>
          <w:szCs w:val="24"/>
        </w:rPr>
        <w:t xml:space="preserve"> or</w:t>
      </w:r>
    </w:p>
    <w:p w:rsidR="00945341" w:rsidRPr="009F66E5" w:rsidRDefault="00437847" w:rsidP="00945341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l</w:t>
      </w:r>
      <w:r w:rsidR="00945341" w:rsidRPr="009F66E5">
        <w:rPr>
          <w:rFonts w:cs="Calibri"/>
          <w:bCs/>
          <w:i/>
          <w:sz w:val="24"/>
          <w:szCs w:val="24"/>
        </w:rPr>
        <w:t xml:space="preserve">ess than 50 years </w:t>
      </w:r>
      <w:r w:rsidR="002141A9" w:rsidRPr="009F66E5">
        <w:rPr>
          <w:rFonts w:cs="Calibri"/>
          <w:bCs/>
          <w:i/>
          <w:sz w:val="24"/>
          <w:szCs w:val="24"/>
        </w:rPr>
        <w:t>if</w:t>
      </w:r>
      <w:r w:rsidR="00945341" w:rsidRPr="009F66E5">
        <w:rPr>
          <w:rFonts w:cs="Calibri"/>
          <w:bCs/>
          <w:i/>
          <w:sz w:val="24"/>
          <w:szCs w:val="24"/>
        </w:rPr>
        <w:t xml:space="preserve"> it is a flat/maisonette </w:t>
      </w:r>
    </w:p>
    <w:p w:rsidR="00945341" w:rsidRPr="009F66E5" w:rsidRDefault="00437847" w:rsidP="00945341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i</w:t>
      </w:r>
      <w:r w:rsidR="00945341" w:rsidRPr="009F66E5">
        <w:rPr>
          <w:rFonts w:cs="Calibri"/>
          <w:bCs/>
          <w:i/>
          <w:sz w:val="24"/>
          <w:szCs w:val="24"/>
        </w:rPr>
        <w:t>n both cases, this relates to the date when the tenant serves the RTB1 (application form)</w:t>
      </w:r>
    </w:p>
    <w:p w:rsidR="00945341" w:rsidRPr="009F66E5" w:rsidRDefault="00437847" w:rsidP="00945341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where t</w:t>
      </w:r>
      <w:r w:rsidR="00945341" w:rsidRPr="009F66E5">
        <w:rPr>
          <w:rFonts w:cs="Calibri"/>
          <w:bCs/>
          <w:i/>
          <w:sz w:val="24"/>
          <w:szCs w:val="24"/>
        </w:rPr>
        <w:t>he property is within the boundaries of a building held by the landlord for purposes other than housing and was let to the tenant (or a predecessor) for the purposes of employment</w:t>
      </w:r>
    </w:p>
    <w:p w:rsidR="00945341" w:rsidRPr="009F66E5" w:rsidRDefault="00437847" w:rsidP="00945341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 xml:space="preserve">where the property </w:t>
      </w:r>
      <w:r w:rsidR="00945341" w:rsidRPr="009F66E5">
        <w:rPr>
          <w:rFonts w:cs="Calibri"/>
          <w:bCs/>
          <w:i/>
          <w:sz w:val="24"/>
          <w:szCs w:val="24"/>
        </w:rPr>
        <w:t>Is let for the purpose of housing disabled persons or elderly persons and ha</w:t>
      </w:r>
      <w:r w:rsidR="00F732BA" w:rsidRPr="009F66E5">
        <w:rPr>
          <w:rFonts w:cs="Calibri"/>
          <w:bCs/>
          <w:i/>
          <w:sz w:val="24"/>
          <w:szCs w:val="24"/>
        </w:rPr>
        <w:t>s</w:t>
      </w:r>
      <w:r w:rsidR="00945341" w:rsidRPr="009F66E5">
        <w:rPr>
          <w:rFonts w:cs="Calibri"/>
          <w:bCs/>
          <w:i/>
          <w:sz w:val="24"/>
          <w:szCs w:val="24"/>
        </w:rPr>
        <w:t xml:space="preserve"> substantially different features to ordinary </w:t>
      </w:r>
      <w:r w:rsidR="00EB3EB0" w:rsidRPr="009F66E5">
        <w:rPr>
          <w:rFonts w:cs="Calibri"/>
          <w:bCs/>
          <w:i/>
          <w:sz w:val="24"/>
          <w:szCs w:val="24"/>
        </w:rPr>
        <w:t>dwellings</w:t>
      </w:r>
    </w:p>
    <w:p w:rsidR="00945341" w:rsidRPr="009F66E5" w:rsidRDefault="00437847" w:rsidP="00945341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i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where</w:t>
      </w:r>
      <w:r w:rsidR="00945341" w:rsidRPr="009F66E5">
        <w:rPr>
          <w:rFonts w:cs="Calibri"/>
          <w:bCs/>
          <w:i/>
          <w:sz w:val="24"/>
          <w:szCs w:val="24"/>
        </w:rPr>
        <w:t xml:space="preserve"> the property is held by the landlord on a tenancy from the Crown </w:t>
      </w:r>
    </w:p>
    <w:p w:rsidR="00F732BA" w:rsidRPr="00F732BA" w:rsidRDefault="000E2120" w:rsidP="00F732BA">
      <w:pPr>
        <w:pStyle w:val="ListParagraph"/>
        <w:numPr>
          <w:ilvl w:val="0"/>
          <w:numId w:val="11"/>
        </w:numPr>
        <w:spacing w:line="276" w:lineRule="auto"/>
        <w:rPr>
          <w:iCs/>
          <w:sz w:val="24"/>
          <w:szCs w:val="24"/>
        </w:rPr>
      </w:pPr>
      <w:r w:rsidRPr="009F66E5">
        <w:rPr>
          <w:rFonts w:cs="Calibri"/>
          <w:bCs/>
          <w:i/>
          <w:sz w:val="24"/>
          <w:szCs w:val="24"/>
        </w:rPr>
        <w:t>where a final demolition notice is in place</w:t>
      </w:r>
    </w:p>
    <w:p w:rsidR="00803E1E" w:rsidRPr="00F732BA" w:rsidRDefault="002D19BF" w:rsidP="00F732BA">
      <w:pPr>
        <w:spacing w:line="276" w:lineRule="auto"/>
        <w:rPr>
          <w:b/>
          <w:bCs/>
          <w:iCs/>
          <w:sz w:val="24"/>
          <w:szCs w:val="24"/>
        </w:rPr>
      </w:pPr>
      <w:r w:rsidRPr="00F732BA">
        <w:rPr>
          <w:b/>
          <w:bCs/>
          <w:iCs/>
          <w:sz w:val="24"/>
          <w:szCs w:val="24"/>
        </w:rPr>
        <w:t xml:space="preserve">You can find a full list of the exceptions to the Right to Buy in Schedule 5 of the Housing Act 1985 - </w:t>
      </w:r>
      <w:hyperlink r:id="rId6" w:history="1">
        <w:r w:rsidRPr="00F732BA">
          <w:rPr>
            <w:rStyle w:val="Hyperlink"/>
            <w:b/>
            <w:bCs/>
            <w:iCs/>
            <w:sz w:val="24"/>
            <w:szCs w:val="24"/>
          </w:rPr>
          <w:t>https://www.legislation.gov</w:t>
        </w:r>
        <w:r w:rsidRPr="00F732BA">
          <w:rPr>
            <w:rStyle w:val="Hyperlink"/>
            <w:b/>
            <w:bCs/>
            <w:iCs/>
            <w:sz w:val="24"/>
            <w:szCs w:val="24"/>
          </w:rPr>
          <w:t>.</w:t>
        </w:r>
        <w:r w:rsidRPr="00F732BA">
          <w:rPr>
            <w:rStyle w:val="Hyperlink"/>
            <w:b/>
            <w:bCs/>
            <w:iCs/>
            <w:sz w:val="24"/>
            <w:szCs w:val="24"/>
          </w:rPr>
          <w:t>uk/ukpga/1985/68/schedule/5</w:t>
        </w:r>
      </w:hyperlink>
      <w:r w:rsidRPr="00F732BA">
        <w:rPr>
          <w:b/>
          <w:bCs/>
          <w:iCs/>
          <w:sz w:val="24"/>
          <w:szCs w:val="24"/>
        </w:rPr>
        <w:t xml:space="preserve"> </w:t>
      </w:r>
    </w:p>
    <w:p w:rsidR="003D32F4" w:rsidRPr="003D32F4" w:rsidRDefault="003D32F4" w:rsidP="00EA3E59">
      <w:pPr>
        <w:rPr>
          <w:iCs/>
          <w:sz w:val="24"/>
          <w:szCs w:val="24"/>
        </w:rPr>
      </w:pPr>
    </w:p>
    <w:p w:rsidR="00945341" w:rsidRPr="003D32F4" w:rsidRDefault="00945341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 xml:space="preserve">How to </w:t>
      </w:r>
      <w:r w:rsidR="006029D6" w:rsidRPr="003D32F4">
        <w:rPr>
          <w:b/>
          <w:sz w:val="24"/>
          <w:szCs w:val="24"/>
          <w:u w:val="single"/>
        </w:rPr>
        <w:t>take up</w:t>
      </w:r>
      <w:r w:rsidRPr="003D32F4">
        <w:rPr>
          <w:b/>
          <w:sz w:val="24"/>
          <w:szCs w:val="24"/>
          <w:u w:val="single"/>
        </w:rPr>
        <w:t xml:space="preserve"> your Right to Buy</w:t>
      </w:r>
    </w:p>
    <w:p w:rsidR="004B004A" w:rsidRDefault="00945341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 xml:space="preserve">In order to exercise your claim to buy your property under the Right to Buy, you will need to </w:t>
      </w:r>
      <w:r w:rsidR="00DE398F" w:rsidRPr="003D32F4">
        <w:rPr>
          <w:sz w:val="24"/>
          <w:szCs w:val="24"/>
        </w:rPr>
        <w:t>complete</w:t>
      </w:r>
      <w:r w:rsidRPr="003D32F4">
        <w:rPr>
          <w:sz w:val="24"/>
          <w:szCs w:val="24"/>
        </w:rPr>
        <w:t xml:space="preserve"> the application form (RTB1) </w:t>
      </w:r>
      <w:r w:rsidR="0043064A" w:rsidRPr="003D32F4">
        <w:rPr>
          <w:sz w:val="24"/>
          <w:szCs w:val="24"/>
        </w:rPr>
        <w:t xml:space="preserve">and send </w:t>
      </w:r>
      <w:r w:rsidR="004B004A">
        <w:rPr>
          <w:sz w:val="24"/>
          <w:szCs w:val="24"/>
        </w:rPr>
        <w:t>the paper version, signed in ink,</w:t>
      </w:r>
      <w:r w:rsidR="0043064A" w:rsidRPr="003D32F4">
        <w:rPr>
          <w:sz w:val="24"/>
          <w:szCs w:val="24"/>
        </w:rPr>
        <w:t xml:space="preserve"> </w:t>
      </w:r>
      <w:r w:rsidRPr="003D32F4">
        <w:rPr>
          <w:sz w:val="24"/>
          <w:szCs w:val="24"/>
        </w:rPr>
        <w:t>to</w:t>
      </w:r>
      <w:r w:rsidR="004B004A">
        <w:rPr>
          <w:sz w:val="24"/>
          <w:szCs w:val="24"/>
        </w:rPr>
        <w:t>;</w:t>
      </w:r>
    </w:p>
    <w:p w:rsidR="004B004A" w:rsidRDefault="004B004A" w:rsidP="004B004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Right to Buy Department</w:t>
      </w:r>
    </w:p>
    <w:p w:rsidR="00945341" w:rsidRDefault="004B004A" w:rsidP="004B004A">
      <w:pPr>
        <w:spacing w:after="0"/>
        <w:rPr>
          <w:bCs/>
          <w:sz w:val="24"/>
          <w:szCs w:val="24"/>
        </w:rPr>
      </w:pPr>
      <w:r w:rsidRPr="004B004A">
        <w:rPr>
          <w:bCs/>
          <w:sz w:val="24"/>
          <w:szCs w:val="24"/>
        </w:rPr>
        <w:t>Nottingham City Council</w:t>
      </w:r>
    </w:p>
    <w:p w:rsidR="004B004A" w:rsidRDefault="004B004A" w:rsidP="004B00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Loxley House</w:t>
      </w:r>
    </w:p>
    <w:p w:rsidR="004B004A" w:rsidRDefault="004B004A" w:rsidP="004B00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Station Street</w:t>
      </w:r>
    </w:p>
    <w:p w:rsidR="004B004A" w:rsidRDefault="004B004A" w:rsidP="004B00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Nottingham</w:t>
      </w:r>
    </w:p>
    <w:p w:rsidR="004B004A" w:rsidRDefault="004B004A" w:rsidP="004B00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NG2 3NG</w:t>
      </w:r>
    </w:p>
    <w:p w:rsidR="004B004A" w:rsidRPr="004B004A" w:rsidRDefault="004B004A" w:rsidP="004B004A">
      <w:pPr>
        <w:spacing w:after="0"/>
        <w:rPr>
          <w:sz w:val="24"/>
          <w:szCs w:val="24"/>
        </w:rPr>
      </w:pPr>
    </w:p>
    <w:p w:rsidR="00945341" w:rsidRPr="003D32F4" w:rsidRDefault="00945341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>The application form and more information</w:t>
      </w:r>
      <w:r w:rsidR="0043064A" w:rsidRPr="003D32F4">
        <w:rPr>
          <w:sz w:val="24"/>
          <w:szCs w:val="24"/>
        </w:rPr>
        <w:t xml:space="preserve"> about applying</w:t>
      </w:r>
      <w:r w:rsidRPr="003D32F4">
        <w:rPr>
          <w:sz w:val="24"/>
          <w:szCs w:val="24"/>
        </w:rPr>
        <w:t xml:space="preserve"> can be found at</w:t>
      </w:r>
      <w:r w:rsidR="0043064A" w:rsidRPr="003D32F4">
        <w:rPr>
          <w:sz w:val="24"/>
          <w:szCs w:val="24"/>
        </w:rPr>
        <w:t>:</w:t>
      </w:r>
      <w:r w:rsidRPr="003D32F4">
        <w:rPr>
          <w:sz w:val="24"/>
          <w:szCs w:val="24"/>
        </w:rPr>
        <w:t xml:space="preserve"> </w:t>
      </w:r>
      <w:hyperlink r:id="rId7" w:history="1">
        <w:r w:rsidRPr="003D32F4">
          <w:rPr>
            <w:rStyle w:val="Hyperlink"/>
            <w:sz w:val="24"/>
            <w:szCs w:val="24"/>
          </w:rPr>
          <w:t>https://www.gov.uk/right-to-buy-buying-your-council-home</w:t>
        </w:r>
      </w:hyperlink>
      <w:r w:rsidR="0043064A" w:rsidRPr="003D32F4">
        <w:rPr>
          <w:sz w:val="24"/>
          <w:szCs w:val="24"/>
        </w:rPr>
        <w:t xml:space="preserve">. You can also </w:t>
      </w:r>
      <w:r w:rsidR="001B2985" w:rsidRPr="003D32F4">
        <w:rPr>
          <w:sz w:val="24"/>
          <w:szCs w:val="24"/>
        </w:rPr>
        <w:t xml:space="preserve">get more details from the Right to Buy Agents: </w:t>
      </w:r>
      <w:hyperlink r:id="rId8" w:history="1">
        <w:r w:rsidR="005C21BE" w:rsidRPr="003D32F4">
          <w:rPr>
            <w:rStyle w:val="Hyperlink"/>
            <w:sz w:val="24"/>
            <w:szCs w:val="24"/>
          </w:rPr>
          <w:t>https://righttobuy.gov.uk/agent-service/</w:t>
        </w:r>
      </w:hyperlink>
      <w:r w:rsidR="005C21BE" w:rsidRPr="003D32F4">
        <w:rPr>
          <w:sz w:val="24"/>
          <w:szCs w:val="24"/>
        </w:rPr>
        <w:t xml:space="preserve"> </w:t>
      </w:r>
    </w:p>
    <w:p w:rsidR="00B225B7" w:rsidRPr="003D32F4" w:rsidRDefault="00945341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 xml:space="preserve">The date on which </w:t>
      </w:r>
      <w:r w:rsidR="005C21BE" w:rsidRPr="003D32F4">
        <w:rPr>
          <w:sz w:val="24"/>
          <w:szCs w:val="24"/>
        </w:rPr>
        <w:t>we receive your</w:t>
      </w:r>
      <w:r w:rsidR="005E7FBB" w:rsidRPr="003D32F4">
        <w:rPr>
          <w:sz w:val="24"/>
          <w:szCs w:val="24"/>
        </w:rPr>
        <w:t xml:space="preserve"> application is</w:t>
      </w:r>
      <w:r w:rsidRPr="003D32F4">
        <w:rPr>
          <w:sz w:val="24"/>
          <w:szCs w:val="24"/>
        </w:rPr>
        <w:t xml:space="preserve"> called the relevant date. Th</w:t>
      </w:r>
      <w:r w:rsidR="004A198D" w:rsidRPr="003D32F4">
        <w:rPr>
          <w:sz w:val="24"/>
          <w:szCs w:val="24"/>
        </w:rPr>
        <w:t>is</w:t>
      </w:r>
      <w:r w:rsidRPr="003D32F4">
        <w:rPr>
          <w:sz w:val="24"/>
          <w:szCs w:val="24"/>
        </w:rPr>
        <w:t xml:space="preserve"> </w:t>
      </w:r>
      <w:r w:rsidR="005E7FBB" w:rsidRPr="003D32F4">
        <w:rPr>
          <w:sz w:val="24"/>
          <w:szCs w:val="24"/>
        </w:rPr>
        <w:t xml:space="preserve">is the date the council will use to </w:t>
      </w:r>
      <w:r w:rsidR="007A61D1" w:rsidRPr="003D32F4">
        <w:rPr>
          <w:sz w:val="24"/>
          <w:szCs w:val="24"/>
        </w:rPr>
        <w:t>work out the value of your home and your discount entitlement.</w:t>
      </w:r>
      <w:r w:rsidR="00B369D9" w:rsidRPr="003D32F4">
        <w:rPr>
          <w:sz w:val="24"/>
          <w:szCs w:val="24"/>
        </w:rPr>
        <w:t xml:space="preserve"> </w:t>
      </w:r>
    </w:p>
    <w:p w:rsidR="00945341" w:rsidRPr="003D32F4" w:rsidRDefault="00B225B7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 xml:space="preserve">If the value of your property changes while your application is being processed, for the purposes of the Right to </w:t>
      </w:r>
      <w:proofErr w:type="gramStart"/>
      <w:r w:rsidRPr="003D32F4">
        <w:rPr>
          <w:sz w:val="24"/>
          <w:szCs w:val="24"/>
        </w:rPr>
        <w:t>Buy</w:t>
      </w:r>
      <w:proofErr w:type="gramEnd"/>
      <w:r w:rsidRPr="003D32F4">
        <w:rPr>
          <w:sz w:val="24"/>
          <w:szCs w:val="24"/>
        </w:rPr>
        <w:t xml:space="preserve"> </w:t>
      </w:r>
      <w:r w:rsidR="00B25F86" w:rsidRPr="003D32F4">
        <w:rPr>
          <w:sz w:val="24"/>
          <w:szCs w:val="24"/>
        </w:rPr>
        <w:t>the value will remain</w:t>
      </w:r>
      <w:r w:rsidR="00614B69" w:rsidRPr="003D32F4">
        <w:rPr>
          <w:sz w:val="24"/>
          <w:szCs w:val="24"/>
        </w:rPr>
        <w:t xml:space="preserve"> the same</w:t>
      </w:r>
      <w:r w:rsidR="00B25F86" w:rsidRPr="003D32F4">
        <w:rPr>
          <w:sz w:val="24"/>
          <w:szCs w:val="24"/>
        </w:rPr>
        <w:t xml:space="preserve"> as it wa</w:t>
      </w:r>
      <w:r w:rsidR="009213EE" w:rsidRPr="003D32F4">
        <w:rPr>
          <w:sz w:val="24"/>
          <w:szCs w:val="24"/>
        </w:rPr>
        <w:t>s on</w:t>
      </w:r>
      <w:r w:rsidR="00B25F86" w:rsidRPr="003D32F4">
        <w:rPr>
          <w:sz w:val="24"/>
          <w:szCs w:val="24"/>
        </w:rPr>
        <w:t xml:space="preserve"> the relevant date. Your discount entitlement will also be set at the relevant date</w:t>
      </w:r>
      <w:r w:rsidR="006527C7" w:rsidRPr="003D32F4">
        <w:rPr>
          <w:sz w:val="24"/>
          <w:szCs w:val="24"/>
        </w:rPr>
        <w:t xml:space="preserve"> and does not change during the application process.</w:t>
      </w:r>
      <w:r w:rsidR="00945341" w:rsidRPr="003D32F4">
        <w:rPr>
          <w:sz w:val="24"/>
          <w:szCs w:val="24"/>
        </w:rPr>
        <w:t xml:space="preserve"> </w:t>
      </w:r>
    </w:p>
    <w:p w:rsidR="0021773A" w:rsidRDefault="00945341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lastRenderedPageBreak/>
        <w:t xml:space="preserve">You </w:t>
      </w:r>
      <w:r w:rsidR="009429CB">
        <w:rPr>
          <w:sz w:val="24"/>
          <w:szCs w:val="24"/>
        </w:rPr>
        <w:t>can</w:t>
      </w:r>
      <w:r w:rsidRPr="003D32F4">
        <w:rPr>
          <w:sz w:val="24"/>
          <w:szCs w:val="24"/>
        </w:rPr>
        <w:t xml:space="preserve"> cancel your application at any time. </w:t>
      </w:r>
      <w:r w:rsidR="009213EE" w:rsidRPr="003D32F4">
        <w:rPr>
          <w:sz w:val="24"/>
          <w:szCs w:val="24"/>
        </w:rPr>
        <w:t>The council</w:t>
      </w:r>
      <w:r w:rsidRPr="003D32F4">
        <w:rPr>
          <w:sz w:val="24"/>
          <w:szCs w:val="24"/>
        </w:rPr>
        <w:t xml:space="preserve"> will not charge you for this but </w:t>
      </w:r>
      <w:r w:rsidR="00AD671A" w:rsidRPr="003D32F4">
        <w:rPr>
          <w:sz w:val="24"/>
          <w:szCs w:val="24"/>
        </w:rPr>
        <w:t>your</w:t>
      </w:r>
      <w:r w:rsidRPr="003D32F4">
        <w:rPr>
          <w:sz w:val="24"/>
          <w:szCs w:val="24"/>
        </w:rPr>
        <w:t xml:space="preserve"> solicitor and</w:t>
      </w:r>
      <w:r w:rsidR="00AD671A" w:rsidRPr="003D32F4">
        <w:rPr>
          <w:sz w:val="24"/>
          <w:szCs w:val="24"/>
        </w:rPr>
        <w:t xml:space="preserve"> your</w:t>
      </w:r>
      <w:r w:rsidRPr="003D32F4">
        <w:rPr>
          <w:sz w:val="24"/>
          <w:szCs w:val="24"/>
        </w:rPr>
        <w:t xml:space="preserve"> mortgage provider may charge you for any services</w:t>
      </w:r>
      <w:r w:rsidR="009213EE" w:rsidRPr="003D32F4">
        <w:rPr>
          <w:sz w:val="24"/>
          <w:szCs w:val="24"/>
        </w:rPr>
        <w:t xml:space="preserve"> they have</w:t>
      </w:r>
      <w:r w:rsidRPr="003D32F4">
        <w:rPr>
          <w:sz w:val="24"/>
          <w:szCs w:val="24"/>
        </w:rPr>
        <w:t xml:space="preserve"> provided up to th</w:t>
      </w:r>
      <w:r w:rsidR="00A16E01" w:rsidRPr="003D32F4">
        <w:rPr>
          <w:sz w:val="24"/>
          <w:szCs w:val="24"/>
        </w:rPr>
        <w:t>e date that you let them know that you are not going ahead with the Right to Buy.</w:t>
      </w:r>
    </w:p>
    <w:p w:rsidR="00915203" w:rsidRPr="003D32F4" w:rsidRDefault="00915203" w:rsidP="00945341">
      <w:pPr>
        <w:rPr>
          <w:sz w:val="24"/>
          <w:szCs w:val="24"/>
        </w:rPr>
      </w:pPr>
    </w:p>
    <w:p w:rsidR="00945341" w:rsidRPr="003D32F4" w:rsidRDefault="00945341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>How the sale price is calculated</w:t>
      </w:r>
    </w:p>
    <w:p w:rsidR="00945341" w:rsidRPr="003D32F4" w:rsidRDefault="00945341" w:rsidP="00945341">
      <w:pPr>
        <w:rPr>
          <w:iCs/>
          <w:sz w:val="24"/>
          <w:szCs w:val="24"/>
        </w:rPr>
      </w:pPr>
      <w:r w:rsidRPr="003D32F4">
        <w:rPr>
          <w:iCs/>
          <w:sz w:val="24"/>
          <w:szCs w:val="24"/>
        </w:rPr>
        <w:t xml:space="preserve">The price you will pay for </w:t>
      </w:r>
      <w:r w:rsidR="003D13AE" w:rsidRPr="003D32F4">
        <w:rPr>
          <w:iCs/>
          <w:sz w:val="24"/>
          <w:szCs w:val="24"/>
        </w:rPr>
        <w:t>your home</w:t>
      </w:r>
      <w:r w:rsidRPr="003D32F4">
        <w:rPr>
          <w:iCs/>
          <w:sz w:val="24"/>
          <w:szCs w:val="24"/>
        </w:rPr>
        <w:t xml:space="preserve"> is based on</w:t>
      </w:r>
      <w:r w:rsidR="00803E1E" w:rsidRPr="003D32F4">
        <w:rPr>
          <w:iCs/>
          <w:sz w:val="24"/>
          <w:szCs w:val="24"/>
        </w:rPr>
        <w:t>:</w:t>
      </w:r>
    </w:p>
    <w:p w:rsidR="00945341" w:rsidRPr="003D32F4" w:rsidRDefault="00803E1E" w:rsidP="00945341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t</w:t>
      </w:r>
      <w:r w:rsidR="00945341" w:rsidRPr="003D32F4">
        <w:rPr>
          <w:i/>
          <w:sz w:val="24"/>
          <w:szCs w:val="24"/>
        </w:rPr>
        <w:t xml:space="preserve">he market valuation of your property which </w:t>
      </w:r>
      <w:r w:rsidR="003D13AE" w:rsidRPr="003D32F4">
        <w:rPr>
          <w:i/>
          <w:sz w:val="24"/>
          <w:szCs w:val="24"/>
        </w:rPr>
        <w:t>we</w:t>
      </w:r>
      <w:r w:rsidR="00945341" w:rsidRPr="003D32F4">
        <w:rPr>
          <w:i/>
          <w:sz w:val="24"/>
          <w:szCs w:val="24"/>
        </w:rPr>
        <w:t xml:space="preserve"> will arrange to be carried out</w:t>
      </w:r>
      <w:r w:rsidR="004B004A">
        <w:rPr>
          <w:i/>
          <w:sz w:val="24"/>
          <w:szCs w:val="24"/>
        </w:rPr>
        <w:t>,</w:t>
      </w:r>
      <w:r w:rsidR="00945341" w:rsidRPr="003D32F4">
        <w:rPr>
          <w:i/>
          <w:sz w:val="24"/>
          <w:szCs w:val="24"/>
        </w:rPr>
        <w:t xml:space="preserve"> free of charge</w:t>
      </w:r>
    </w:p>
    <w:p w:rsidR="00945341" w:rsidRPr="003D32F4" w:rsidRDefault="00803E1E" w:rsidP="00945341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h</w:t>
      </w:r>
      <w:r w:rsidR="00945341" w:rsidRPr="003D32F4">
        <w:rPr>
          <w:i/>
          <w:sz w:val="24"/>
          <w:szCs w:val="24"/>
        </w:rPr>
        <w:t>ow long you have been a tenant in your current home and any previous</w:t>
      </w:r>
      <w:r w:rsidR="003D13AE" w:rsidRPr="003D32F4">
        <w:rPr>
          <w:i/>
          <w:sz w:val="24"/>
          <w:szCs w:val="24"/>
        </w:rPr>
        <w:t xml:space="preserve"> public sector</w:t>
      </w:r>
      <w:r w:rsidR="00945341" w:rsidRPr="003D32F4">
        <w:rPr>
          <w:i/>
          <w:sz w:val="24"/>
          <w:szCs w:val="24"/>
        </w:rPr>
        <w:t xml:space="preserve"> tenancies </w:t>
      </w:r>
      <w:r w:rsidR="00C10349">
        <w:rPr>
          <w:i/>
          <w:sz w:val="24"/>
          <w:szCs w:val="24"/>
        </w:rPr>
        <w:t>you ha</w:t>
      </w:r>
      <w:r w:rsidR="00EA113A" w:rsidRPr="003D32F4">
        <w:rPr>
          <w:i/>
          <w:sz w:val="24"/>
          <w:szCs w:val="24"/>
        </w:rPr>
        <w:t xml:space="preserve">ve </w:t>
      </w:r>
      <w:r w:rsidR="00945341" w:rsidRPr="003D32F4">
        <w:rPr>
          <w:i/>
          <w:sz w:val="24"/>
          <w:szCs w:val="24"/>
        </w:rPr>
        <w:t>claimed that can be confirmed</w:t>
      </w:r>
    </w:p>
    <w:p w:rsidR="00945341" w:rsidRPr="003D32F4" w:rsidRDefault="00803E1E" w:rsidP="00945341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t</w:t>
      </w:r>
      <w:r w:rsidR="00945341" w:rsidRPr="003D32F4">
        <w:rPr>
          <w:i/>
          <w:sz w:val="24"/>
          <w:szCs w:val="24"/>
        </w:rPr>
        <w:t>he cost to the</w:t>
      </w:r>
      <w:r w:rsidR="00783002" w:rsidRPr="003D32F4">
        <w:rPr>
          <w:i/>
          <w:sz w:val="24"/>
          <w:szCs w:val="24"/>
        </w:rPr>
        <w:t xml:space="preserve"> council</w:t>
      </w:r>
      <w:r w:rsidR="00945341" w:rsidRPr="003D32F4">
        <w:rPr>
          <w:i/>
          <w:sz w:val="24"/>
          <w:szCs w:val="24"/>
        </w:rPr>
        <w:t xml:space="preserve"> of buying or building your property - if </w:t>
      </w:r>
      <w:r w:rsidR="00783002" w:rsidRPr="003D32F4">
        <w:rPr>
          <w:i/>
          <w:sz w:val="24"/>
          <w:szCs w:val="24"/>
        </w:rPr>
        <w:t>any work</w:t>
      </w:r>
      <w:r w:rsidR="00945341" w:rsidRPr="003D32F4">
        <w:rPr>
          <w:i/>
          <w:sz w:val="24"/>
          <w:szCs w:val="24"/>
        </w:rPr>
        <w:t xml:space="preserve"> was done in the last 15 year</w:t>
      </w:r>
      <w:r w:rsidR="00FB1192" w:rsidRPr="003D32F4">
        <w:rPr>
          <w:i/>
          <w:sz w:val="24"/>
          <w:szCs w:val="24"/>
        </w:rPr>
        <w:t>s</w:t>
      </w:r>
      <w:r w:rsidR="00EA113A" w:rsidRPr="003D32F4">
        <w:rPr>
          <w:i/>
          <w:sz w:val="24"/>
          <w:szCs w:val="24"/>
        </w:rPr>
        <w:t xml:space="preserve">, the cost of this work may reduce your discount </w:t>
      </w:r>
    </w:p>
    <w:p w:rsidR="00945341" w:rsidRPr="003D32F4" w:rsidRDefault="00803E1E" w:rsidP="0094534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D32F4">
        <w:rPr>
          <w:i/>
          <w:sz w:val="24"/>
          <w:szCs w:val="24"/>
        </w:rPr>
        <w:t>p</w:t>
      </w:r>
      <w:r w:rsidR="00945341" w:rsidRPr="003D32F4">
        <w:rPr>
          <w:i/>
          <w:sz w:val="24"/>
          <w:szCs w:val="24"/>
        </w:rPr>
        <w:t>revious Right to Buy purchases – you are only entitled to one Right to Buy discount</w:t>
      </w:r>
      <w:r w:rsidR="00FB1192" w:rsidRPr="003D32F4">
        <w:rPr>
          <w:i/>
          <w:sz w:val="24"/>
          <w:szCs w:val="24"/>
        </w:rPr>
        <w:t xml:space="preserve"> in total</w:t>
      </w:r>
      <w:r w:rsidR="00945341" w:rsidRPr="003D32F4">
        <w:rPr>
          <w:i/>
          <w:sz w:val="24"/>
          <w:szCs w:val="24"/>
        </w:rPr>
        <w:t xml:space="preserve"> so previous discounts given will be deducted from any discount you may</w:t>
      </w:r>
      <w:r w:rsidR="00FB1192" w:rsidRPr="003D32F4">
        <w:rPr>
          <w:i/>
          <w:sz w:val="24"/>
          <w:szCs w:val="24"/>
        </w:rPr>
        <w:t xml:space="preserve"> currently be</w:t>
      </w:r>
      <w:r w:rsidR="00945341" w:rsidRPr="003D32F4">
        <w:rPr>
          <w:i/>
          <w:sz w:val="24"/>
          <w:szCs w:val="24"/>
        </w:rPr>
        <w:t xml:space="preserve"> entitled to receive.</w:t>
      </w:r>
    </w:p>
    <w:p w:rsidR="00E769AD" w:rsidRPr="003D32F4" w:rsidRDefault="00E769AD" w:rsidP="00E769AD">
      <w:pPr>
        <w:pStyle w:val="ListParagraph"/>
        <w:ind w:left="786"/>
        <w:rPr>
          <w:b/>
          <w:sz w:val="24"/>
          <w:szCs w:val="24"/>
          <w:u w:val="single"/>
        </w:rPr>
      </w:pPr>
    </w:p>
    <w:p w:rsidR="00945341" w:rsidRPr="003D32F4" w:rsidRDefault="00273AC0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 xml:space="preserve">If you delay the Right to Buy application process, </w:t>
      </w:r>
      <w:r w:rsidR="00A279CA" w:rsidRPr="003D32F4">
        <w:rPr>
          <w:b/>
          <w:sz w:val="24"/>
          <w:szCs w:val="24"/>
          <w:u w:val="single"/>
        </w:rPr>
        <w:t>the council can serv</w:t>
      </w:r>
      <w:r w:rsidR="009429CB">
        <w:rPr>
          <w:b/>
          <w:sz w:val="24"/>
          <w:szCs w:val="24"/>
          <w:u w:val="single"/>
        </w:rPr>
        <w:t>e</w:t>
      </w:r>
      <w:r w:rsidR="00A279CA" w:rsidRPr="003D32F4">
        <w:rPr>
          <w:b/>
          <w:sz w:val="24"/>
          <w:szCs w:val="24"/>
          <w:u w:val="single"/>
        </w:rPr>
        <w:t xml:space="preserve"> a formal </w:t>
      </w:r>
      <w:r w:rsidR="008A0814" w:rsidRPr="003D32F4">
        <w:rPr>
          <w:b/>
          <w:sz w:val="24"/>
          <w:szCs w:val="24"/>
          <w:u w:val="single"/>
        </w:rPr>
        <w:t xml:space="preserve">notice where: </w:t>
      </w:r>
    </w:p>
    <w:p w:rsidR="00945341" w:rsidRPr="003D32F4" w:rsidRDefault="008A0814" w:rsidP="00945341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you have</w:t>
      </w:r>
      <w:r w:rsidR="00945341" w:rsidRPr="003D32F4">
        <w:rPr>
          <w:i/>
          <w:sz w:val="24"/>
          <w:szCs w:val="24"/>
        </w:rPr>
        <w:t xml:space="preserve"> not responded to the formal offer letter within the 12 week notice period</w:t>
      </w:r>
      <w:r w:rsidRPr="003D32F4">
        <w:rPr>
          <w:i/>
          <w:sz w:val="24"/>
          <w:szCs w:val="24"/>
        </w:rPr>
        <w:t>;</w:t>
      </w:r>
      <w:r w:rsidR="00945341" w:rsidRPr="003D32F4">
        <w:rPr>
          <w:i/>
          <w:sz w:val="24"/>
          <w:szCs w:val="24"/>
        </w:rPr>
        <w:t xml:space="preserve"> or</w:t>
      </w:r>
    </w:p>
    <w:p w:rsidR="00945341" w:rsidRDefault="008A0814" w:rsidP="00945341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you have</w:t>
      </w:r>
      <w:r w:rsidR="00945341" w:rsidRPr="003D32F4">
        <w:rPr>
          <w:i/>
          <w:sz w:val="24"/>
          <w:szCs w:val="24"/>
        </w:rPr>
        <w:t xml:space="preserve"> not taken steps to complete the purchase within a reasonable period of time</w:t>
      </w:r>
      <w:r w:rsidRPr="003D32F4">
        <w:rPr>
          <w:i/>
          <w:sz w:val="24"/>
          <w:szCs w:val="24"/>
        </w:rPr>
        <w:t xml:space="preserve"> </w:t>
      </w:r>
      <w:r w:rsidR="00C93045" w:rsidRPr="003D32F4">
        <w:rPr>
          <w:i/>
          <w:sz w:val="24"/>
          <w:szCs w:val="24"/>
        </w:rPr>
        <w:t>–</w:t>
      </w:r>
      <w:r w:rsidRPr="003D32F4">
        <w:rPr>
          <w:i/>
          <w:sz w:val="24"/>
          <w:szCs w:val="24"/>
        </w:rPr>
        <w:t xml:space="preserve"> </w:t>
      </w:r>
      <w:r w:rsidR="00C93045" w:rsidRPr="003D32F4">
        <w:rPr>
          <w:i/>
          <w:sz w:val="24"/>
          <w:szCs w:val="24"/>
        </w:rPr>
        <w:t>the reasonable period cannot be</w:t>
      </w:r>
      <w:r w:rsidR="00945341" w:rsidRPr="003D32F4">
        <w:rPr>
          <w:i/>
          <w:sz w:val="24"/>
          <w:szCs w:val="24"/>
        </w:rPr>
        <w:t xml:space="preserve"> less than 3 months after the formal offer lette</w:t>
      </w:r>
      <w:r w:rsidR="00C93045" w:rsidRPr="003D32F4">
        <w:rPr>
          <w:i/>
          <w:sz w:val="24"/>
          <w:szCs w:val="24"/>
        </w:rPr>
        <w:t xml:space="preserve">r is sent to </w:t>
      </w:r>
      <w:r w:rsidR="0021773A" w:rsidRPr="003D32F4">
        <w:rPr>
          <w:i/>
          <w:sz w:val="24"/>
          <w:szCs w:val="24"/>
        </w:rPr>
        <w:t>you</w:t>
      </w:r>
    </w:p>
    <w:p w:rsidR="003D32F4" w:rsidRPr="003D32F4" w:rsidRDefault="003D32F4" w:rsidP="003D32F4">
      <w:pPr>
        <w:pStyle w:val="ListParagraph"/>
        <w:ind w:left="786"/>
        <w:rPr>
          <w:i/>
          <w:sz w:val="24"/>
          <w:szCs w:val="24"/>
        </w:rPr>
      </w:pPr>
    </w:p>
    <w:p w:rsidR="00945341" w:rsidRPr="003D32F4" w:rsidRDefault="00945341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 xml:space="preserve">If the </w:t>
      </w:r>
      <w:r w:rsidR="00CA4A71" w:rsidRPr="003D32F4">
        <w:rPr>
          <w:b/>
          <w:sz w:val="24"/>
          <w:szCs w:val="24"/>
          <w:u w:val="single"/>
        </w:rPr>
        <w:t xml:space="preserve">council delays </w:t>
      </w:r>
      <w:r w:rsidR="00EE6DF0" w:rsidRPr="003D32F4">
        <w:rPr>
          <w:b/>
          <w:sz w:val="24"/>
          <w:szCs w:val="24"/>
          <w:u w:val="single"/>
        </w:rPr>
        <w:t>your</w:t>
      </w:r>
      <w:r w:rsidR="00CA4A71" w:rsidRPr="003D32F4">
        <w:rPr>
          <w:b/>
          <w:sz w:val="24"/>
          <w:szCs w:val="24"/>
          <w:u w:val="single"/>
        </w:rPr>
        <w:t xml:space="preserve"> Right to </w:t>
      </w:r>
      <w:proofErr w:type="gramStart"/>
      <w:r w:rsidR="00CA4A71" w:rsidRPr="003D32F4">
        <w:rPr>
          <w:b/>
          <w:sz w:val="24"/>
          <w:szCs w:val="24"/>
          <w:u w:val="single"/>
        </w:rPr>
        <w:t>Buy</w:t>
      </w:r>
      <w:proofErr w:type="gramEnd"/>
      <w:r w:rsidR="00CA4A71" w:rsidRPr="003D32F4">
        <w:rPr>
          <w:b/>
          <w:sz w:val="24"/>
          <w:szCs w:val="24"/>
          <w:u w:val="single"/>
        </w:rPr>
        <w:t xml:space="preserve"> application, you can:</w:t>
      </w:r>
    </w:p>
    <w:p w:rsidR="00945341" w:rsidRPr="003D32F4" w:rsidRDefault="00CA4A71" w:rsidP="00945341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send </w:t>
      </w:r>
      <w:r w:rsidR="00574024" w:rsidRPr="003D32F4">
        <w:rPr>
          <w:i/>
          <w:sz w:val="24"/>
          <w:szCs w:val="24"/>
        </w:rPr>
        <w:t xml:space="preserve">an Initial Notice of Delay (RTB6) which </w:t>
      </w:r>
      <w:r w:rsidR="00945341" w:rsidRPr="003D32F4">
        <w:rPr>
          <w:i/>
          <w:sz w:val="24"/>
          <w:szCs w:val="24"/>
        </w:rPr>
        <w:t>requi</w:t>
      </w:r>
      <w:r w:rsidR="00EE6DF0" w:rsidRPr="003D32F4">
        <w:rPr>
          <w:i/>
          <w:sz w:val="24"/>
          <w:szCs w:val="24"/>
        </w:rPr>
        <w:t>res</w:t>
      </w:r>
      <w:r w:rsidR="00945341" w:rsidRPr="003D32F4">
        <w:rPr>
          <w:i/>
          <w:sz w:val="24"/>
          <w:szCs w:val="24"/>
        </w:rPr>
        <w:t xml:space="preserve"> the </w:t>
      </w:r>
      <w:r w:rsidR="00EE6DF0" w:rsidRPr="003D32F4">
        <w:rPr>
          <w:i/>
          <w:sz w:val="24"/>
          <w:szCs w:val="24"/>
        </w:rPr>
        <w:t xml:space="preserve">council </w:t>
      </w:r>
      <w:r w:rsidR="00945341" w:rsidRPr="003D32F4">
        <w:rPr>
          <w:i/>
          <w:sz w:val="24"/>
          <w:szCs w:val="24"/>
        </w:rPr>
        <w:t>to rectify the delay within a calendar month</w:t>
      </w:r>
    </w:p>
    <w:p w:rsidR="00945341" w:rsidRPr="003D32F4" w:rsidRDefault="000859FF" w:rsidP="00945341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proofErr w:type="gramStart"/>
      <w:r w:rsidRPr="003D32F4">
        <w:rPr>
          <w:i/>
          <w:sz w:val="24"/>
          <w:szCs w:val="24"/>
        </w:rPr>
        <w:t>send</w:t>
      </w:r>
      <w:proofErr w:type="gramEnd"/>
      <w:r w:rsidRPr="003D32F4">
        <w:rPr>
          <w:i/>
          <w:sz w:val="24"/>
          <w:szCs w:val="24"/>
        </w:rPr>
        <w:t xml:space="preserve"> an Operative Notice of Delay (RTB8) – you can only do this if </w:t>
      </w:r>
      <w:r w:rsidR="004642E8" w:rsidRPr="003D32F4">
        <w:rPr>
          <w:i/>
          <w:sz w:val="24"/>
          <w:szCs w:val="24"/>
        </w:rPr>
        <w:t xml:space="preserve">the council </w:t>
      </w:r>
      <w:r w:rsidR="00945341" w:rsidRPr="003D32F4">
        <w:rPr>
          <w:i/>
          <w:sz w:val="24"/>
          <w:szCs w:val="24"/>
        </w:rPr>
        <w:t xml:space="preserve">does not rectify the delay within the calendar month </w:t>
      </w:r>
      <w:r w:rsidR="00C10349">
        <w:rPr>
          <w:i/>
          <w:sz w:val="24"/>
          <w:szCs w:val="24"/>
        </w:rPr>
        <w:t xml:space="preserve">following </w:t>
      </w:r>
      <w:r w:rsidR="004642E8" w:rsidRPr="003D32F4">
        <w:rPr>
          <w:i/>
          <w:sz w:val="24"/>
          <w:szCs w:val="24"/>
        </w:rPr>
        <w:t xml:space="preserve"> the </w:t>
      </w:r>
      <w:r w:rsidR="00C10349">
        <w:rPr>
          <w:i/>
          <w:sz w:val="24"/>
          <w:szCs w:val="24"/>
        </w:rPr>
        <w:t xml:space="preserve">serving of the </w:t>
      </w:r>
      <w:r w:rsidR="004642E8" w:rsidRPr="003D32F4">
        <w:rPr>
          <w:i/>
          <w:sz w:val="24"/>
          <w:szCs w:val="24"/>
        </w:rPr>
        <w:t>RTB6</w:t>
      </w:r>
      <w:r w:rsidR="009C1F94" w:rsidRPr="003D32F4">
        <w:rPr>
          <w:i/>
          <w:sz w:val="24"/>
          <w:szCs w:val="24"/>
        </w:rPr>
        <w:t xml:space="preserve">. You may be entitled to a reduced </w:t>
      </w:r>
      <w:r w:rsidR="00A26462" w:rsidRPr="003D32F4">
        <w:rPr>
          <w:i/>
          <w:sz w:val="24"/>
          <w:szCs w:val="24"/>
        </w:rPr>
        <w:t xml:space="preserve">purchase price if a valid RTB8 </w:t>
      </w:r>
      <w:r w:rsidR="00225A04" w:rsidRPr="003D32F4">
        <w:rPr>
          <w:i/>
          <w:sz w:val="24"/>
          <w:szCs w:val="24"/>
        </w:rPr>
        <w:t xml:space="preserve">is received by the council. </w:t>
      </w:r>
    </w:p>
    <w:p w:rsidR="00010991" w:rsidRPr="003D32F4" w:rsidRDefault="00E36965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>You can download the</w:t>
      </w:r>
      <w:r w:rsidR="009429CB">
        <w:rPr>
          <w:sz w:val="24"/>
          <w:szCs w:val="24"/>
        </w:rPr>
        <w:t xml:space="preserve"> </w:t>
      </w:r>
      <w:r w:rsidR="00C10349" w:rsidRPr="003D32F4">
        <w:rPr>
          <w:sz w:val="24"/>
          <w:szCs w:val="24"/>
        </w:rPr>
        <w:t>d</w:t>
      </w:r>
      <w:r w:rsidR="00C10349">
        <w:rPr>
          <w:sz w:val="24"/>
          <w:szCs w:val="24"/>
        </w:rPr>
        <w:t xml:space="preserve">elay forms </w:t>
      </w:r>
      <w:r w:rsidRPr="003D32F4">
        <w:rPr>
          <w:sz w:val="24"/>
          <w:szCs w:val="24"/>
        </w:rPr>
        <w:t xml:space="preserve">at: </w:t>
      </w:r>
      <w:hyperlink r:id="rId9" w:history="1">
        <w:r w:rsidR="00010991" w:rsidRPr="003D32F4">
          <w:rPr>
            <w:rStyle w:val="Hyperlink"/>
            <w:sz w:val="24"/>
            <w:szCs w:val="24"/>
          </w:rPr>
          <w:t>https://www.gov.uk/right-to-buy-buying-your-council-home/delays</w:t>
        </w:r>
      </w:hyperlink>
      <w:r w:rsidR="003D32F4">
        <w:rPr>
          <w:rStyle w:val="Hyperlink"/>
          <w:sz w:val="24"/>
          <w:szCs w:val="24"/>
        </w:rPr>
        <w:t>.</w:t>
      </w:r>
    </w:p>
    <w:p w:rsidR="00B62DC3" w:rsidRPr="003D32F4" w:rsidRDefault="00194999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 xml:space="preserve">You may want </w:t>
      </w:r>
      <w:r w:rsidR="00B62DC3" w:rsidRPr="003D32F4">
        <w:rPr>
          <w:sz w:val="24"/>
          <w:szCs w:val="24"/>
        </w:rPr>
        <w:t xml:space="preserve">to send the </w:t>
      </w:r>
      <w:r w:rsidR="00840EFC" w:rsidRPr="003D32F4">
        <w:rPr>
          <w:sz w:val="24"/>
          <w:szCs w:val="24"/>
        </w:rPr>
        <w:t>d</w:t>
      </w:r>
      <w:r w:rsidR="00B62DC3" w:rsidRPr="003D32F4">
        <w:rPr>
          <w:sz w:val="24"/>
          <w:szCs w:val="24"/>
        </w:rPr>
        <w:t>elay notice</w:t>
      </w:r>
      <w:r w:rsidR="00BE54B7" w:rsidRPr="003D32F4">
        <w:rPr>
          <w:sz w:val="24"/>
          <w:szCs w:val="24"/>
        </w:rPr>
        <w:t xml:space="preserve"> by recorded delivery; or hand deliver</w:t>
      </w:r>
      <w:r w:rsidR="00E77766" w:rsidRPr="003D32F4">
        <w:rPr>
          <w:sz w:val="24"/>
          <w:szCs w:val="24"/>
        </w:rPr>
        <w:t xml:space="preserve"> it</w:t>
      </w:r>
      <w:r w:rsidR="00BE54B7" w:rsidRPr="003D32F4">
        <w:rPr>
          <w:sz w:val="24"/>
          <w:szCs w:val="24"/>
        </w:rPr>
        <w:t xml:space="preserve"> and obtain a receipt from the council</w:t>
      </w:r>
      <w:r w:rsidR="00E77766" w:rsidRPr="003D32F4">
        <w:rPr>
          <w:sz w:val="24"/>
          <w:szCs w:val="24"/>
        </w:rPr>
        <w:t xml:space="preserve"> as the notice is only effective once </w:t>
      </w:r>
      <w:r w:rsidR="00840EFC" w:rsidRPr="003D32F4">
        <w:rPr>
          <w:sz w:val="24"/>
          <w:szCs w:val="24"/>
        </w:rPr>
        <w:t>the council has received it</w:t>
      </w:r>
      <w:r w:rsidR="00E77766" w:rsidRPr="003D32F4">
        <w:rPr>
          <w:sz w:val="24"/>
          <w:szCs w:val="24"/>
        </w:rPr>
        <w:t>.</w:t>
      </w:r>
    </w:p>
    <w:p w:rsidR="00945341" w:rsidRDefault="00840EFC" w:rsidP="00945341">
      <w:pPr>
        <w:rPr>
          <w:sz w:val="24"/>
          <w:szCs w:val="24"/>
        </w:rPr>
      </w:pPr>
      <w:r w:rsidRPr="003D32F4">
        <w:rPr>
          <w:sz w:val="24"/>
          <w:szCs w:val="24"/>
        </w:rPr>
        <w:t>You</w:t>
      </w:r>
      <w:r w:rsidR="00945341" w:rsidRPr="003D32F4">
        <w:rPr>
          <w:sz w:val="24"/>
          <w:szCs w:val="24"/>
        </w:rPr>
        <w:t xml:space="preserve"> can only use the delay procedure whil</w:t>
      </w:r>
      <w:r w:rsidR="008F4EC8" w:rsidRPr="003D32F4">
        <w:rPr>
          <w:sz w:val="24"/>
          <w:szCs w:val="24"/>
        </w:rPr>
        <w:t>e</w:t>
      </w:r>
      <w:r w:rsidR="00945341" w:rsidRPr="003D32F4">
        <w:rPr>
          <w:sz w:val="24"/>
          <w:szCs w:val="24"/>
        </w:rPr>
        <w:t xml:space="preserve"> a delay is occurring. Once the delay has ended you cannot serve delay notices.</w:t>
      </w:r>
    </w:p>
    <w:p w:rsidR="003D32F4" w:rsidRPr="003D32F4" w:rsidRDefault="003D32F4" w:rsidP="00945341">
      <w:pPr>
        <w:rPr>
          <w:sz w:val="24"/>
          <w:szCs w:val="24"/>
        </w:rPr>
      </w:pPr>
    </w:p>
    <w:p w:rsidR="00945341" w:rsidRPr="003D32F4" w:rsidRDefault="00FD2DFB" w:rsidP="00945341">
      <w:pPr>
        <w:rPr>
          <w:b/>
          <w:sz w:val="24"/>
          <w:szCs w:val="24"/>
          <w:u w:val="single"/>
        </w:rPr>
      </w:pPr>
      <w:r w:rsidRPr="003D32F4">
        <w:rPr>
          <w:b/>
          <w:sz w:val="24"/>
          <w:szCs w:val="24"/>
          <w:u w:val="single"/>
        </w:rPr>
        <w:t>Costs of owning your home</w:t>
      </w:r>
    </w:p>
    <w:p w:rsidR="00FD2DFB" w:rsidRPr="003D32F4" w:rsidRDefault="00FD2DFB" w:rsidP="00945341">
      <w:pPr>
        <w:rPr>
          <w:bCs/>
          <w:sz w:val="24"/>
          <w:szCs w:val="24"/>
        </w:rPr>
      </w:pPr>
      <w:r w:rsidRPr="003D32F4">
        <w:rPr>
          <w:bCs/>
          <w:sz w:val="24"/>
          <w:szCs w:val="24"/>
        </w:rPr>
        <w:t xml:space="preserve">There will be initial costs for </w:t>
      </w:r>
      <w:r w:rsidR="00660341" w:rsidRPr="003D32F4">
        <w:rPr>
          <w:bCs/>
          <w:sz w:val="24"/>
          <w:szCs w:val="24"/>
        </w:rPr>
        <w:t xml:space="preserve">taking up your Right to Buy. These </w:t>
      </w:r>
      <w:r w:rsidR="005B4D39" w:rsidRPr="003D32F4">
        <w:rPr>
          <w:bCs/>
          <w:sz w:val="24"/>
          <w:szCs w:val="24"/>
        </w:rPr>
        <w:t xml:space="preserve">costs vary but </w:t>
      </w:r>
      <w:r w:rsidR="00033D22" w:rsidRPr="003D32F4">
        <w:rPr>
          <w:bCs/>
          <w:sz w:val="24"/>
          <w:szCs w:val="24"/>
        </w:rPr>
        <w:t>may include:</w:t>
      </w:r>
    </w:p>
    <w:p w:rsidR="0060580C" w:rsidRPr="003D32F4" w:rsidRDefault="0060580C" w:rsidP="0094534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 xml:space="preserve">Stamp Duty - you can find out more about this at: </w:t>
      </w:r>
      <w:hyperlink r:id="rId10" w:history="1">
        <w:r w:rsidR="00450B62" w:rsidRPr="003D32F4">
          <w:rPr>
            <w:rStyle w:val="Hyperlink"/>
            <w:i/>
            <w:iCs/>
            <w:sz w:val="24"/>
            <w:szCs w:val="24"/>
          </w:rPr>
          <w:t>https://www.gov.uk/stamp-duty-land-tax</w:t>
        </w:r>
      </w:hyperlink>
      <w:r w:rsidR="00450B62" w:rsidRPr="003D32F4">
        <w:rPr>
          <w:i/>
          <w:iCs/>
          <w:sz w:val="24"/>
          <w:szCs w:val="24"/>
        </w:rPr>
        <w:t xml:space="preserve"> </w:t>
      </w:r>
    </w:p>
    <w:p w:rsidR="007356CA" w:rsidRPr="003D32F4" w:rsidRDefault="00533F28" w:rsidP="0094534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>l</w:t>
      </w:r>
      <w:r w:rsidR="001B3F2E" w:rsidRPr="003D32F4">
        <w:rPr>
          <w:i/>
          <w:iCs/>
          <w:sz w:val="24"/>
          <w:szCs w:val="24"/>
        </w:rPr>
        <w:t xml:space="preserve">egal fees </w:t>
      </w:r>
      <w:r w:rsidR="00516122" w:rsidRPr="003D32F4">
        <w:rPr>
          <w:i/>
          <w:iCs/>
          <w:sz w:val="24"/>
          <w:szCs w:val="24"/>
        </w:rPr>
        <w:t>–</w:t>
      </w:r>
      <w:r w:rsidR="001B3F2E" w:rsidRPr="003D32F4">
        <w:rPr>
          <w:i/>
          <w:iCs/>
          <w:sz w:val="24"/>
          <w:szCs w:val="24"/>
        </w:rPr>
        <w:t xml:space="preserve"> </w:t>
      </w:r>
      <w:r w:rsidR="00516122" w:rsidRPr="003D32F4">
        <w:rPr>
          <w:i/>
          <w:iCs/>
          <w:sz w:val="24"/>
          <w:szCs w:val="24"/>
        </w:rPr>
        <w:t xml:space="preserve">a fee will be payable if you </w:t>
      </w:r>
      <w:r w:rsidR="007356CA" w:rsidRPr="003D32F4">
        <w:rPr>
          <w:i/>
          <w:iCs/>
          <w:sz w:val="24"/>
          <w:szCs w:val="24"/>
        </w:rPr>
        <w:t xml:space="preserve">use a solicitor or other legal representative to help you with buying your home </w:t>
      </w:r>
      <w:r w:rsidR="0060580C" w:rsidRPr="003D32F4">
        <w:rPr>
          <w:i/>
          <w:iCs/>
          <w:sz w:val="24"/>
          <w:szCs w:val="24"/>
        </w:rPr>
        <w:t xml:space="preserve"> </w:t>
      </w:r>
    </w:p>
    <w:p w:rsidR="00C0349B" w:rsidRPr="003D32F4" w:rsidRDefault="00533F28" w:rsidP="0094534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>m</w:t>
      </w:r>
      <w:r w:rsidR="00C0349B" w:rsidRPr="003D32F4">
        <w:rPr>
          <w:i/>
          <w:iCs/>
          <w:sz w:val="24"/>
          <w:szCs w:val="24"/>
        </w:rPr>
        <w:t>ortgage fees – these can include:</w:t>
      </w:r>
    </w:p>
    <w:p w:rsidR="00C0349B" w:rsidRPr="003D32F4" w:rsidRDefault="00C0349B" w:rsidP="00C0349B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>a fee if you use a broker to help you find a mortgage</w:t>
      </w:r>
    </w:p>
    <w:p w:rsidR="00C0349B" w:rsidRPr="003D32F4" w:rsidRDefault="00AD61FD" w:rsidP="00C0349B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 xml:space="preserve">an arrangement fee to fix a mortgage rate with your </w:t>
      </w:r>
      <w:r w:rsidR="00B53689" w:rsidRPr="003D32F4">
        <w:rPr>
          <w:i/>
          <w:iCs/>
          <w:sz w:val="24"/>
          <w:szCs w:val="24"/>
        </w:rPr>
        <w:t>mortgage lender</w:t>
      </w:r>
    </w:p>
    <w:p w:rsidR="00B53689" w:rsidRPr="003D32F4" w:rsidRDefault="00B53689" w:rsidP="00C0349B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 w:rsidRPr="003D32F4">
        <w:rPr>
          <w:i/>
          <w:iCs/>
          <w:sz w:val="24"/>
          <w:szCs w:val="24"/>
        </w:rPr>
        <w:t>a fee</w:t>
      </w:r>
      <w:r w:rsidR="00891A9D" w:rsidRPr="003D32F4">
        <w:rPr>
          <w:i/>
          <w:iCs/>
          <w:sz w:val="24"/>
          <w:szCs w:val="24"/>
        </w:rPr>
        <w:t xml:space="preserve"> for your lender’s </w:t>
      </w:r>
      <w:r w:rsidR="00490C4E" w:rsidRPr="003D32F4">
        <w:rPr>
          <w:i/>
          <w:iCs/>
          <w:sz w:val="24"/>
          <w:szCs w:val="24"/>
        </w:rPr>
        <w:t xml:space="preserve">assessment of the market value of your </w:t>
      </w:r>
      <w:r w:rsidR="00891A9D" w:rsidRPr="003D32F4">
        <w:rPr>
          <w:i/>
          <w:iCs/>
          <w:sz w:val="24"/>
          <w:szCs w:val="24"/>
        </w:rPr>
        <w:t>property</w:t>
      </w:r>
    </w:p>
    <w:p w:rsidR="005B4D39" w:rsidRPr="003D32F4" w:rsidRDefault="00891A9D" w:rsidP="005B4D39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proofErr w:type="gramStart"/>
      <w:r w:rsidRPr="003D32F4">
        <w:rPr>
          <w:i/>
          <w:iCs/>
          <w:sz w:val="24"/>
          <w:szCs w:val="24"/>
        </w:rPr>
        <w:t>a</w:t>
      </w:r>
      <w:proofErr w:type="gramEnd"/>
      <w:r w:rsidRPr="003D32F4">
        <w:rPr>
          <w:i/>
          <w:iCs/>
          <w:sz w:val="24"/>
          <w:szCs w:val="24"/>
        </w:rPr>
        <w:t xml:space="preserve"> survey fee </w:t>
      </w:r>
      <w:r w:rsidR="00490C4E" w:rsidRPr="003D32F4">
        <w:rPr>
          <w:i/>
          <w:iCs/>
          <w:sz w:val="24"/>
          <w:szCs w:val="24"/>
        </w:rPr>
        <w:t xml:space="preserve">for a professional inspection of your </w:t>
      </w:r>
      <w:r w:rsidR="005E2D09" w:rsidRPr="003D32F4">
        <w:rPr>
          <w:i/>
          <w:iCs/>
          <w:sz w:val="24"/>
          <w:szCs w:val="24"/>
        </w:rPr>
        <w:t xml:space="preserve">property (this is not the same as </w:t>
      </w:r>
      <w:r w:rsidR="009429CB">
        <w:rPr>
          <w:i/>
          <w:iCs/>
          <w:sz w:val="24"/>
          <w:szCs w:val="24"/>
        </w:rPr>
        <w:t xml:space="preserve">the </w:t>
      </w:r>
      <w:r w:rsidR="005E2D09" w:rsidRPr="003D32F4">
        <w:rPr>
          <w:i/>
          <w:iCs/>
          <w:sz w:val="24"/>
          <w:szCs w:val="24"/>
        </w:rPr>
        <w:t>assessment of ma</w:t>
      </w:r>
      <w:r w:rsidR="00BA1F69" w:rsidRPr="003D32F4">
        <w:rPr>
          <w:i/>
          <w:iCs/>
          <w:sz w:val="24"/>
          <w:szCs w:val="24"/>
        </w:rPr>
        <w:t xml:space="preserve">rket value undertaken by your mortgage lender). There are different types of survey with different costs depending on how detailed </w:t>
      </w:r>
      <w:r w:rsidR="005B4D39" w:rsidRPr="003D32F4">
        <w:rPr>
          <w:i/>
          <w:iCs/>
          <w:sz w:val="24"/>
          <w:szCs w:val="24"/>
        </w:rPr>
        <w:t>the survey is.</w:t>
      </w:r>
    </w:p>
    <w:p w:rsidR="005B4D39" w:rsidRPr="003D32F4" w:rsidRDefault="00EB3A66" w:rsidP="00945341">
      <w:pPr>
        <w:rPr>
          <w:bCs/>
          <w:sz w:val="24"/>
          <w:szCs w:val="24"/>
        </w:rPr>
      </w:pPr>
      <w:r w:rsidRPr="003D32F4">
        <w:rPr>
          <w:bCs/>
          <w:sz w:val="24"/>
          <w:szCs w:val="24"/>
        </w:rPr>
        <w:t>As a homeowner you will also have regular ongoing costs</w:t>
      </w:r>
      <w:r w:rsidR="0060580C" w:rsidRPr="003D32F4">
        <w:rPr>
          <w:bCs/>
          <w:sz w:val="24"/>
          <w:szCs w:val="24"/>
        </w:rPr>
        <w:t>. These can includ</w:t>
      </w:r>
      <w:r w:rsidR="00690D13" w:rsidRPr="003D32F4">
        <w:rPr>
          <w:bCs/>
          <w:sz w:val="24"/>
          <w:szCs w:val="24"/>
        </w:rPr>
        <w:t>e payments for</w:t>
      </w:r>
      <w:r w:rsidR="0060580C" w:rsidRPr="003D32F4">
        <w:rPr>
          <w:bCs/>
          <w:sz w:val="24"/>
          <w:szCs w:val="24"/>
        </w:rPr>
        <w:t>:</w:t>
      </w:r>
    </w:p>
    <w:p w:rsidR="00945341" w:rsidRPr="003D32F4" w:rsidRDefault="002A224F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a mortgage or loan on your property</w:t>
      </w:r>
    </w:p>
    <w:p w:rsidR="00945341" w:rsidRPr="003D32F4" w:rsidRDefault="00533F28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b</w:t>
      </w:r>
      <w:r w:rsidR="00945341" w:rsidRPr="003D32F4">
        <w:rPr>
          <w:i/>
          <w:sz w:val="24"/>
          <w:szCs w:val="24"/>
        </w:rPr>
        <w:t>uilding insurance</w:t>
      </w:r>
    </w:p>
    <w:p w:rsidR="00533F28" w:rsidRPr="003D32F4" w:rsidRDefault="00533F28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contents insurance</w:t>
      </w:r>
    </w:p>
    <w:p w:rsidR="00945341" w:rsidRPr="003D32F4" w:rsidRDefault="00945341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life insurance</w:t>
      </w:r>
    </w:p>
    <w:p w:rsidR="00945341" w:rsidRPr="003D32F4" w:rsidRDefault="00945341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mortgage payment protection insurance</w:t>
      </w:r>
    </w:p>
    <w:p w:rsidR="00945341" w:rsidRPr="003D32F4" w:rsidRDefault="00945341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Council tax</w:t>
      </w:r>
    </w:p>
    <w:p w:rsidR="00945341" w:rsidRPr="003D32F4" w:rsidRDefault="008905FC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>w</w:t>
      </w:r>
      <w:r w:rsidR="00945341" w:rsidRPr="003D32F4">
        <w:rPr>
          <w:i/>
          <w:sz w:val="24"/>
          <w:szCs w:val="24"/>
        </w:rPr>
        <w:t>ater, gas, electr</w:t>
      </w:r>
      <w:r w:rsidR="008E2AF5" w:rsidRPr="003D32F4">
        <w:rPr>
          <w:i/>
          <w:sz w:val="24"/>
          <w:szCs w:val="24"/>
        </w:rPr>
        <w:t>icity, broadband and</w:t>
      </w:r>
      <w:r w:rsidR="00945341" w:rsidRPr="003D32F4">
        <w:rPr>
          <w:i/>
          <w:sz w:val="24"/>
          <w:szCs w:val="24"/>
        </w:rPr>
        <w:t xml:space="preserve"> other services</w:t>
      </w:r>
    </w:p>
    <w:p w:rsidR="00945341" w:rsidRPr="003D32F4" w:rsidRDefault="00217807" w:rsidP="0094534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3D32F4">
        <w:rPr>
          <w:i/>
          <w:sz w:val="24"/>
          <w:szCs w:val="24"/>
        </w:rPr>
        <w:t xml:space="preserve">repairing and </w:t>
      </w:r>
      <w:r w:rsidR="00945341" w:rsidRPr="003D32F4">
        <w:rPr>
          <w:i/>
          <w:sz w:val="24"/>
          <w:szCs w:val="24"/>
        </w:rPr>
        <w:t xml:space="preserve">maintaining </w:t>
      </w:r>
      <w:r w:rsidRPr="003D32F4">
        <w:rPr>
          <w:i/>
          <w:sz w:val="24"/>
          <w:szCs w:val="24"/>
        </w:rPr>
        <w:t>your</w:t>
      </w:r>
      <w:r w:rsidR="00945341" w:rsidRPr="003D32F4">
        <w:rPr>
          <w:i/>
          <w:sz w:val="24"/>
          <w:szCs w:val="24"/>
        </w:rPr>
        <w:t xml:space="preserve"> property </w:t>
      </w:r>
    </w:p>
    <w:p w:rsidR="000D19EE" w:rsidRPr="003D32F4" w:rsidRDefault="00945341" w:rsidP="000D1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32F4">
        <w:rPr>
          <w:i/>
          <w:sz w:val="24"/>
          <w:szCs w:val="24"/>
        </w:rPr>
        <w:t>service charges</w:t>
      </w:r>
      <w:r w:rsidR="00217807" w:rsidRPr="003D32F4">
        <w:rPr>
          <w:i/>
          <w:sz w:val="24"/>
          <w:szCs w:val="24"/>
        </w:rPr>
        <w:t xml:space="preserve"> </w:t>
      </w:r>
      <w:r w:rsidR="00283705" w:rsidRPr="003D32F4">
        <w:rPr>
          <w:i/>
          <w:sz w:val="24"/>
          <w:szCs w:val="24"/>
        </w:rPr>
        <w:t>–</w:t>
      </w:r>
      <w:r w:rsidR="000D19EE" w:rsidRPr="003D32F4">
        <w:rPr>
          <w:i/>
          <w:sz w:val="24"/>
          <w:szCs w:val="24"/>
        </w:rPr>
        <w:t xml:space="preserve"> you can find more information here:</w:t>
      </w:r>
      <w:r w:rsidR="00115167" w:rsidRPr="003D32F4">
        <w:rPr>
          <w:i/>
          <w:sz w:val="24"/>
          <w:szCs w:val="24"/>
        </w:rPr>
        <w:t xml:space="preserve"> </w:t>
      </w:r>
      <w:hyperlink r:id="rId11" w:history="1">
        <w:r w:rsidR="00115167" w:rsidRPr="003D32F4">
          <w:rPr>
            <w:rStyle w:val="Hyperlink"/>
            <w:i/>
            <w:sz w:val="24"/>
            <w:szCs w:val="24"/>
          </w:rPr>
          <w:t>https://www.lease-advice.org/</w:t>
        </w:r>
      </w:hyperlink>
    </w:p>
    <w:p w:rsidR="00115167" w:rsidRPr="003D32F4" w:rsidRDefault="00115167" w:rsidP="00115167">
      <w:pPr>
        <w:pStyle w:val="ListParagraph"/>
        <w:ind w:left="786"/>
        <w:rPr>
          <w:sz w:val="24"/>
          <w:szCs w:val="24"/>
        </w:rPr>
      </w:pPr>
    </w:p>
    <w:p w:rsidR="00945341" w:rsidRPr="003D32F4" w:rsidRDefault="00945341" w:rsidP="00371A1E">
      <w:pPr>
        <w:rPr>
          <w:sz w:val="24"/>
          <w:szCs w:val="24"/>
        </w:rPr>
      </w:pPr>
      <w:r w:rsidRPr="003D32F4">
        <w:rPr>
          <w:b/>
          <w:sz w:val="24"/>
          <w:szCs w:val="24"/>
        </w:rPr>
        <w:t xml:space="preserve">Remember - if you do not keep up with your mortgage payments, your </w:t>
      </w:r>
      <w:r w:rsidR="00371A1E" w:rsidRPr="003D32F4">
        <w:rPr>
          <w:b/>
          <w:sz w:val="24"/>
          <w:szCs w:val="24"/>
        </w:rPr>
        <w:t>lender may take possession of your home.</w:t>
      </w:r>
    </w:p>
    <w:p w:rsidR="004E3B82" w:rsidRPr="004450F2" w:rsidRDefault="00DB6404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If you want further information about the Right to Buy, you can contact</w:t>
      </w:r>
      <w:r w:rsidR="004E3B82">
        <w:rPr>
          <w:sz w:val="24"/>
          <w:szCs w:val="24"/>
        </w:rPr>
        <w:t xml:space="preserve"> a Right to Buy Agent</w:t>
      </w:r>
      <w:r>
        <w:rPr>
          <w:sz w:val="24"/>
          <w:szCs w:val="24"/>
        </w:rPr>
        <w:t xml:space="preserve">: 0300 123 0913; </w:t>
      </w:r>
      <w:hyperlink r:id="rId12" w:history="1">
        <w:r w:rsidR="008C64E6" w:rsidRPr="003D32F4">
          <w:rPr>
            <w:rStyle w:val="Hyperlink"/>
            <w:sz w:val="24"/>
            <w:szCs w:val="24"/>
          </w:rPr>
          <w:t>https://righttobuy.gov.uk/agent-service/</w:t>
        </w:r>
      </w:hyperlink>
      <w:r w:rsidR="008C64E6">
        <w:rPr>
          <w:rStyle w:val="Hyperlink"/>
          <w:sz w:val="24"/>
          <w:szCs w:val="24"/>
        </w:rPr>
        <w:t xml:space="preserve">; </w:t>
      </w:r>
      <w:r w:rsidR="008C64E6" w:rsidRPr="004450F2">
        <w:rPr>
          <w:rStyle w:val="Hyperlink"/>
          <w:color w:val="auto"/>
          <w:sz w:val="24"/>
          <w:szCs w:val="24"/>
          <w:u w:val="none"/>
        </w:rPr>
        <w:t>or</w:t>
      </w:r>
    </w:p>
    <w:p w:rsidR="004E3B82" w:rsidRDefault="004E3B82" w:rsidP="004E3B82">
      <w:pPr>
        <w:rPr>
          <w:bCs/>
          <w:sz w:val="24"/>
          <w:szCs w:val="24"/>
        </w:rPr>
      </w:pPr>
      <w:proofErr w:type="gramStart"/>
      <w:r w:rsidRPr="003D32F4">
        <w:rPr>
          <w:sz w:val="24"/>
          <w:szCs w:val="24"/>
        </w:rPr>
        <w:t>you</w:t>
      </w:r>
      <w:proofErr w:type="gramEnd"/>
      <w:r w:rsidRPr="003D32F4">
        <w:rPr>
          <w:sz w:val="24"/>
          <w:szCs w:val="24"/>
        </w:rPr>
        <w:t xml:space="preserve"> can contact the council’s Right to Buy team</w:t>
      </w:r>
      <w:r w:rsidRPr="00D21B2C">
        <w:rPr>
          <w:sz w:val="24"/>
          <w:szCs w:val="24"/>
        </w:rPr>
        <w:t xml:space="preserve">: </w:t>
      </w:r>
      <w:r w:rsidRPr="00D21B2C">
        <w:rPr>
          <w:b/>
          <w:bCs/>
          <w:sz w:val="24"/>
          <w:szCs w:val="24"/>
        </w:rPr>
        <w:t xml:space="preserve"> </w:t>
      </w:r>
      <w:hyperlink r:id="rId13" w:history="1">
        <w:r w:rsidR="00C10349" w:rsidRPr="00877B76">
          <w:rPr>
            <w:rStyle w:val="Hyperlink"/>
            <w:bCs/>
            <w:sz w:val="24"/>
            <w:szCs w:val="24"/>
          </w:rPr>
          <w:t>RTB@nottinghamcity.gov.uk</w:t>
        </w:r>
      </w:hyperlink>
    </w:p>
    <w:p w:rsidR="00C10349" w:rsidRPr="00D21B2C" w:rsidRDefault="00C10349" w:rsidP="004E3B82">
      <w:pPr>
        <w:rPr>
          <w:b/>
          <w:bCs/>
          <w:color w:val="FF0000"/>
          <w:sz w:val="24"/>
          <w:szCs w:val="24"/>
        </w:rPr>
      </w:pPr>
    </w:p>
    <w:p w:rsidR="004E3B82" w:rsidRPr="003D32F4" w:rsidRDefault="004E3B82">
      <w:pPr>
        <w:rPr>
          <w:sz w:val="24"/>
          <w:szCs w:val="24"/>
        </w:rPr>
      </w:pPr>
    </w:p>
    <w:sectPr w:rsidR="004E3B82" w:rsidRPr="003D3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DBF"/>
    <w:multiLevelType w:val="hybridMultilevel"/>
    <w:tmpl w:val="01A6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BAB"/>
    <w:multiLevelType w:val="hybridMultilevel"/>
    <w:tmpl w:val="67B4C73C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DF0"/>
    <w:multiLevelType w:val="hybridMultilevel"/>
    <w:tmpl w:val="5C8AAAD0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5EF4"/>
    <w:multiLevelType w:val="hybridMultilevel"/>
    <w:tmpl w:val="E74021E2"/>
    <w:lvl w:ilvl="0" w:tplc="08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D4C7294"/>
    <w:multiLevelType w:val="hybridMultilevel"/>
    <w:tmpl w:val="C3C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162C9"/>
    <w:multiLevelType w:val="hybridMultilevel"/>
    <w:tmpl w:val="0FDE3D22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EED"/>
    <w:multiLevelType w:val="hybridMultilevel"/>
    <w:tmpl w:val="93CA13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9F7"/>
    <w:multiLevelType w:val="hybridMultilevel"/>
    <w:tmpl w:val="95BA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64E05"/>
    <w:multiLevelType w:val="hybridMultilevel"/>
    <w:tmpl w:val="AF8A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123"/>
    <w:multiLevelType w:val="hybridMultilevel"/>
    <w:tmpl w:val="8D62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E1CE4"/>
    <w:multiLevelType w:val="hybridMultilevel"/>
    <w:tmpl w:val="54141672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5571"/>
    <w:multiLevelType w:val="hybridMultilevel"/>
    <w:tmpl w:val="49603CAE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2024"/>
    <w:multiLevelType w:val="hybridMultilevel"/>
    <w:tmpl w:val="830E2F8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785030"/>
    <w:multiLevelType w:val="hybridMultilevel"/>
    <w:tmpl w:val="E5A236DC"/>
    <w:lvl w:ilvl="0" w:tplc="ECF05E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5240"/>
    <w:multiLevelType w:val="hybridMultilevel"/>
    <w:tmpl w:val="6B122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659CA"/>
    <w:multiLevelType w:val="hybridMultilevel"/>
    <w:tmpl w:val="DFEC0966"/>
    <w:lvl w:ilvl="0" w:tplc="9E7C6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E59CA"/>
    <w:multiLevelType w:val="hybridMultilevel"/>
    <w:tmpl w:val="493AC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4A"/>
    <w:rsid w:val="00010991"/>
    <w:rsid w:val="00033D22"/>
    <w:rsid w:val="00044B27"/>
    <w:rsid w:val="00070DE9"/>
    <w:rsid w:val="00076CBD"/>
    <w:rsid w:val="00082970"/>
    <w:rsid w:val="000859FF"/>
    <w:rsid w:val="000865F9"/>
    <w:rsid w:val="000D19EE"/>
    <w:rsid w:val="000E2120"/>
    <w:rsid w:val="00115167"/>
    <w:rsid w:val="00194999"/>
    <w:rsid w:val="001A37BC"/>
    <w:rsid w:val="001B2985"/>
    <w:rsid w:val="001B3F2E"/>
    <w:rsid w:val="00210F71"/>
    <w:rsid w:val="002141A9"/>
    <w:rsid w:val="002156C0"/>
    <w:rsid w:val="0021773A"/>
    <w:rsid w:val="00217807"/>
    <w:rsid w:val="00220164"/>
    <w:rsid w:val="00225A04"/>
    <w:rsid w:val="00273AC0"/>
    <w:rsid w:val="00283705"/>
    <w:rsid w:val="002A224F"/>
    <w:rsid w:val="002D19BF"/>
    <w:rsid w:val="0035697F"/>
    <w:rsid w:val="00371A1E"/>
    <w:rsid w:val="00385304"/>
    <w:rsid w:val="003C41AF"/>
    <w:rsid w:val="003D13AE"/>
    <w:rsid w:val="003D32F4"/>
    <w:rsid w:val="004018A6"/>
    <w:rsid w:val="0043064A"/>
    <w:rsid w:val="00437847"/>
    <w:rsid w:val="004450F2"/>
    <w:rsid w:val="00450B62"/>
    <w:rsid w:val="00463ACC"/>
    <w:rsid w:val="004642E8"/>
    <w:rsid w:val="00471C28"/>
    <w:rsid w:val="00490C4E"/>
    <w:rsid w:val="004A198D"/>
    <w:rsid w:val="004B004A"/>
    <w:rsid w:val="004B12FB"/>
    <w:rsid w:val="004D49B5"/>
    <w:rsid w:val="004E3B82"/>
    <w:rsid w:val="004F29EB"/>
    <w:rsid w:val="0050313B"/>
    <w:rsid w:val="00506F15"/>
    <w:rsid w:val="00516122"/>
    <w:rsid w:val="00533F28"/>
    <w:rsid w:val="00574024"/>
    <w:rsid w:val="005970C0"/>
    <w:rsid w:val="005B4D39"/>
    <w:rsid w:val="005C21BE"/>
    <w:rsid w:val="005E2D09"/>
    <w:rsid w:val="005E7FBB"/>
    <w:rsid w:val="006029D6"/>
    <w:rsid w:val="0060580C"/>
    <w:rsid w:val="00614B69"/>
    <w:rsid w:val="006454ED"/>
    <w:rsid w:val="006527C7"/>
    <w:rsid w:val="0065604D"/>
    <w:rsid w:val="00660341"/>
    <w:rsid w:val="00672A72"/>
    <w:rsid w:val="00690D13"/>
    <w:rsid w:val="006B4DF6"/>
    <w:rsid w:val="00730876"/>
    <w:rsid w:val="007356CA"/>
    <w:rsid w:val="0076099D"/>
    <w:rsid w:val="00783002"/>
    <w:rsid w:val="007971EB"/>
    <w:rsid w:val="007A61D1"/>
    <w:rsid w:val="00803E1E"/>
    <w:rsid w:val="00817225"/>
    <w:rsid w:val="00836AA0"/>
    <w:rsid w:val="00840EFC"/>
    <w:rsid w:val="008905FC"/>
    <w:rsid w:val="00891A9D"/>
    <w:rsid w:val="008A0814"/>
    <w:rsid w:val="008C64E6"/>
    <w:rsid w:val="008E163F"/>
    <w:rsid w:val="008E2AF5"/>
    <w:rsid w:val="008F03D4"/>
    <w:rsid w:val="008F4EC8"/>
    <w:rsid w:val="00900707"/>
    <w:rsid w:val="00915203"/>
    <w:rsid w:val="0091785C"/>
    <w:rsid w:val="009213EE"/>
    <w:rsid w:val="009235CD"/>
    <w:rsid w:val="009429CB"/>
    <w:rsid w:val="00945341"/>
    <w:rsid w:val="00982C7A"/>
    <w:rsid w:val="009840CB"/>
    <w:rsid w:val="009C1F94"/>
    <w:rsid w:val="009F66E5"/>
    <w:rsid w:val="00A153A6"/>
    <w:rsid w:val="00A16E01"/>
    <w:rsid w:val="00A26462"/>
    <w:rsid w:val="00A279CA"/>
    <w:rsid w:val="00A95BA3"/>
    <w:rsid w:val="00AB5EFF"/>
    <w:rsid w:val="00AD61FD"/>
    <w:rsid w:val="00AD671A"/>
    <w:rsid w:val="00AE5A53"/>
    <w:rsid w:val="00B04206"/>
    <w:rsid w:val="00B11346"/>
    <w:rsid w:val="00B225B7"/>
    <w:rsid w:val="00B25F86"/>
    <w:rsid w:val="00B369D9"/>
    <w:rsid w:val="00B53689"/>
    <w:rsid w:val="00B62DC3"/>
    <w:rsid w:val="00BA1F69"/>
    <w:rsid w:val="00BB63BD"/>
    <w:rsid w:val="00BE54B7"/>
    <w:rsid w:val="00C0349B"/>
    <w:rsid w:val="00C10349"/>
    <w:rsid w:val="00C56781"/>
    <w:rsid w:val="00C85E49"/>
    <w:rsid w:val="00C93045"/>
    <w:rsid w:val="00CA4A71"/>
    <w:rsid w:val="00D21B2C"/>
    <w:rsid w:val="00D30692"/>
    <w:rsid w:val="00D31D0B"/>
    <w:rsid w:val="00D44A14"/>
    <w:rsid w:val="00D740BF"/>
    <w:rsid w:val="00D922E8"/>
    <w:rsid w:val="00D947B2"/>
    <w:rsid w:val="00DA4F15"/>
    <w:rsid w:val="00DB1781"/>
    <w:rsid w:val="00DB6404"/>
    <w:rsid w:val="00DC0370"/>
    <w:rsid w:val="00DE398F"/>
    <w:rsid w:val="00E36965"/>
    <w:rsid w:val="00E73764"/>
    <w:rsid w:val="00E769AD"/>
    <w:rsid w:val="00E77766"/>
    <w:rsid w:val="00E8276C"/>
    <w:rsid w:val="00EA113A"/>
    <w:rsid w:val="00EA3E59"/>
    <w:rsid w:val="00EB3A66"/>
    <w:rsid w:val="00EB3EB0"/>
    <w:rsid w:val="00EE02D4"/>
    <w:rsid w:val="00EE6DF0"/>
    <w:rsid w:val="00F04F70"/>
    <w:rsid w:val="00F22B2D"/>
    <w:rsid w:val="00F3465D"/>
    <w:rsid w:val="00F732BA"/>
    <w:rsid w:val="00FB1192"/>
    <w:rsid w:val="00FB7E10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CAD9"/>
  <w15:chartTrackingRefBased/>
  <w15:docId w15:val="{9E92E80C-D6DC-4709-8280-DBA8F67E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4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41"/>
    <w:pPr>
      <w:ind w:left="720"/>
      <w:contextualSpacing/>
    </w:pPr>
  </w:style>
  <w:style w:type="character" w:styleId="Hyperlink">
    <w:name w:val="Hyperlink"/>
    <w:uiPriority w:val="99"/>
    <w:unhideWhenUsed/>
    <w:rsid w:val="0094534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D19B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33D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httobuy.gov.uk/agent-service/" TargetMode="External"/><Relationship Id="rId13" Type="http://schemas.openxmlformats.org/officeDocument/2006/relationships/hyperlink" Target="mailto:RTB@nottingham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right-to-buy-buying-your-council-home" TargetMode="External"/><Relationship Id="rId12" Type="http://schemas.openxmlformats.org/officeDocument/2006/relationships/hyperlink" Target="https://righttobuy.gov.uk/agent-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1985/68/schedule/5" TargetMode="External"/><Relationship Id="rId11" Type="http://schemas.openxmlformats.org/officeDocument/2006/relationships/hyperlink" Target="https://www.lease-advice.org/" TargetMode="External"/><Relationship Id="rId5" Type="http://schemas.openxmlformats.org/officeDocument/2006/relationships/hyperlink" Target="mailto:RTB@nottinghamcity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stamp-duty-land-t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right-to-buy-buying-your-council-home/delay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okel\AppData\Local\Microsoft\Windows\INetCache\Content.Outlook\3I387GRR\Right%20to%20Buy%20-%20Information%20for%20Tenants%20-%20draf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 to Buy - Information for Tenants - draft template</Template>
  <TotalTime>14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8068</CharactersWithSpaces>
  <SharedDoc>false</SharedDoc>
  <HLinks>
    <vt:vector size="42" baseType="variant">
      <vt:variant>
        <vt:i4>5177410</vt:i4>
      </vt:variant>
      <vt:variant>
        <vt:i4>18</vt:i4>
      </vt:variant>
      <vt:variant>
        <vt:i4>0</vt:i4>
      </vt:variant>
      <vt:variant>
        <vt:i4>5</vt:i4>
      </vt:variant>
      <vt:variant>
        <vt:lpwstr>https://righttobuy.gov.uk/agent-service/</vt:lpwstr>
      </vt:variant>
      <vt:variant>
        <vt:lpwstr/>
      </vt:variant>
      <vt:variant>
        <vt:i4>1245184</vt:i4>
      </vt:variant>
      <vt:variant>
        <vt:i4>15</vt:i4>
      </vt:variant>
      <vt:variant>
        <vt:i4>0</vt:i4>
      </vt:variant>
      <vt:variant>
        <vt:i4>5</vt:i4>
      </vt:variant>
      <vt:variant>
        <vt:lpwstr>https://www.lease-advice.org/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https://www.gov.uk/stamp-duty-land-tax</vt:lpwstr>
      </vt:variant>
      <vt:variant>
        <vt:lpwstr/>
      </vt:variant>
      <vt:variant>
        <vt:i4>6684705</vt:i4>
      </vt:variant>
      <vt:variant>
        <vt:i4>9</vt:i4>
      </vt:variant>
      <vt:variant>
        <vt:i4>0</vt:i4>
      </vt:variant>
      <vt:variant>
        <vt:i4>5</vt:i4>
      </vt:variant>
      <vt:variant>
        <vt:lpwstr>https://www.gov.uk/right-to-buy-buying-your-council-home/delays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https://righttobuy.gov.uk/agent-service/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https://www.gov.uk/right-to-buy-buying-your-council-home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https://www.legislation.gov.uk/ukpga/1985/68/schedule/5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Tokelove</dc:creator>
  <cp:keywords/>
  <dc:description/>
  <cp:lastModifiedBy>Kim Tokelove</cp:lastModifiedBy>
  <cp:revision>1</cp:revision>
  <dcterms:created xsi:type="dcterms:W3CDTF">2023-04-17T08:44:00Z</dcterms:created>
  <dcterms:modified xsi:type="dcterms:W3CDTF">2023-04-17T08:58:00Z</dcterms:modified>
</cp:coreProperties>
</file>