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922"/>
        <w:tblW w:w="11341" w:type="dxa"/>
        <w:tblLook w:val="04A0" w:firstRow="1" w:lastRow="0" w:firstColumn="1" w:lastColumn="0" w:noHBand="0" w:noVBand="1"/>
      </w:tblPr>
      <w:tblGrid>
        <w:gridCol w:w="3256"/>
        <w:gridCol w:w="2482"/>
        <w:gridCol w:w="1192"/>
        <w:gridCol w:w="1146"/>
        <w:gridCol w:w="1113"/>
        <w:gridCol w:w="2152"/>
      </w:tblGrid>
      <w:tr w:rsidR="009C228B" w14:paraId="790BC402" w14:textId="385FDF24" w:rsidTr="006E52EC">
        <w:tc>
          <w:tcPr>
            <w:tcW w:w="11341" w:type="dxa"/>
            <w:gridSpan w:val="6"/>
            <w:shd w:val="clear" w:color="auto" w:fill="95B511" w:themeFill="accent1" w:themeFillShade="BF"/>
          </w:tcPr>
          <w:p w14:paraId="51002C00" w14:textId="4D8A0B86" w:rsidR="009C228B" w:rsidRPr="006E52EC" w:rsidRDefault="009C228B" w:rsidP="006E52EC">
            <w:pPr>
              <w:rPr>
                <w:rFonts w:ascii="Quire Sans Pro Light" w:hAnsi="Quire Sans Pro Light"/>
                <w:b/>
                <w:bCs/>
                <w:sz w:val="28"/>
                <w:szCs w:val="28"/>
                <w:lang w:val="en-GB"/>
              </w:rPr>
            </w:pPr>
            <w:r w:rsidRPr="006E52EC">
              <w:rPr>
                <w:rFonts w:ascii="Quire Sans Pro Light" w:hAnsi="Quire Sans Pro Light"/>
                <w:b/>
                <w:bCs/>
                <w:sz w:val="28"/>
                <w:szCs w:val="28"/>
                <w:lang w:val="en-GB"/>
              </w:rPr>
              <w:t>Refusal Information Definitions</w:t>
            </w:r>
          </w:p>
        </w:tc>
      </w:tr>
      <w:tr w:rsidR="009C228B" w14:paraId="5E9CD7DD" w14:textId="0EA4DBE9" w:rsidTr="006E52EC">
        <w:tc>
          <w:tcPr>
            <w:tcW w:w="11341" w:type="dxa"/>
            <w:gridSpan w:val="6"/>
            <w:shd w:val="clear" w:color="auto" w:fill="9EACC0" w:themeFill="accent6" w:themeFillTint="66"/>
          </w:tcPr>
          <w:p w14:paraId="6595404D" w14:textId="62C91721" w:rsidR="009C228B" w:rsidRPr="006E52EC" w:rsidRDefault="00964566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6E52EC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All secondary admissions are refused on 'Normal Prejudice' grounds, a definition of 'Normal Prejudice' is below:</w:t>
            </w:r>
          </w:p>
        </w:tc>
      </w:tr>
      <w:tr w:rsidR="009C228B" w14:paraId="4D0106F0" w14:textId="29D0AED4" w:rsidTr="006E52EC">
        <w:tc>
          <w:tcPr>
            <w:tcW w:w="11341" w:type="dxa"/>
            <w:gridSpan w:val="6"/>
            <w:shd w:val="clear" w:color="auto" w:fill="FFFFFF" w:themeFill="background1"/>
          </w:tcPr>
          <w:p w14:paraId="45CFC139" w14:textId="63495758" w:rsidR="009C228B" w:rsidRPr="006E52EC" w:rsidRDefault="00A863C3" w:rsidP="006E52EC">
            <w:pPr>
              <w:rPr>
                <w:rFonts w:ascii="Quire Sans Pro Light" w:hAnsi="Quire Sans Pro Light"/>
                <w:sz w:val="24"/>
                <w:szCs w:val="24"/>
                <w:lang w:val="en-GB"/>
              </w:rPr>
            </w:pPr>
            <w:r w:rsidRPr="006E52EC">
              <w:rPr>
                <w:rFonts w:ascii="Quire Sans Pro Light" w:hAnsi="Quire Sans Pro Light"/>
                <w:sz w:val="24"/>
                <w:szCs w:val="24"/>
                <w:lang w:val="en-GB"/>
              </w:rPr>
              <w:t>There were more applications than places available at this school and your application cannot be offered as determined by the over-subscription criteria.</w:t>
            </w:r>
          </w:p>
        </w:tc>
      </w:tr>
      <w:tr w:rsidR="009C228B" w14:paraId="698DC52C" w14:textId="4E465E43" w:rsidTr="006E52EC">
        <w:trPr>
          <w:trHeight w:val="265"/>
        </w:trPr>
        <w:tc>
          <w:tcPr>
            <w:tcW w:w="5738" w:type="dxa"/>
            <w:gridSpan w:val="2"/>
            <w:tcBorders>
              <w:left w:val="nil"/>
              <w:right w:val="nil"/>
            </w:tcBorders>
          </w:tcPr>
          <w:p w14:paraId="35F094EB" w14:textId="750BEA75" w:rsidR="009C228B" w:rsidRPr="006E52EC" w:rsidRDefault="009C228B" w:rsidP="006E52EC">
            <w:pPr>
              <w:rPr>
                <w:rFonts w:ascii="Quire Sans Pro Light" w:hAnsi="Quire Sans Pro Light"/>
                <w:sz w:val="8"/>
                <w:szCs w:val="8"/>
                <w:lang w:val="en-GB"/>
              </w:rPr>
            </w:pPr>
            <w:r w:rsidRPr="006E52EC">
              <w:rPr>
                <w:rFonts w:ascii="Quire Sans Pro Light" w:hAnsi="Quire Sans Pro Light"/>
                <w:lang w:val="en-GB"/>
              </w:rPr>
              <w:br/>
            </w:r>
          </w:p>
        </w:tc>
        <w:tc>
          <w:tcPr>
            <w:tcW w:w="1192" w:type="dxa"/>
            <w:tcBorders>
              <w:left w:val="nil"/>
              <w:right w:val="nil"/>
            </w:tcBorders>
          </w:tcPr>
          <w:p w14:paraId="2FD974AB" w14:textId="77777777" w:rsidR="009C228B" w:rsidRPr="006E52EC" w:rsidRDefault="009C228B" w:rsidP="006E52EC">
            <w:pPr>
              <w:rPr>
                <w:rFonts w:ascii="Quire Sans Pro Light" w:hAnsi="Quire Sans Pro Light"/>
                <w:lang w:val="en-GB"/>
              </w:rPr>
            </w:pPr>
          </w:p>
        </w:tc>
        <w:tc>
          <w:tcPr>
            <w:tcW w:w="1146" w:type="dxa"/>
            <w:tcBorders>
              <w:left w:val="nil"/>
              <w:right w:val="nil"/>
            </w:tcBorders>
          </w:tcPr>
          <w:p w14:paraId="4F49D109" w14:textId="77777777" w:rsidR="009C228B" w:rsidRPr="006E52EC" w:rsidRDefault="009C228B" w:rsidP="006E52EC">
            <w:pPr>
              <w:rPr>
                <w:rFonts w:ascii="Quire Sans Pro Light" w:hAnsi="Quire Sans Pro Light"/>
                <w:lang w:val="en-GB"/>
              </w:rPr>
            </w:pP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650C0668" w14:textId="77777777" w:rsidR="009C228B" w:rsidRPr="006E52EC" w:rsidRDefault="009C228B" w:rsidP="006E52EC">
            <w:pPr>
              <w:rPr>
                <w:rFonts w:ascii="Quire Sans Pro Light" w:hAnsi="Quire Sans Pro Light"/>
                <w:lang w:val="en-GB"/>
              </w:rPr>
            </w:pPr>
          </w:p>
        </w:tc>
        <w:tc>
          <w:tcPr>
            <w:tcW w:w="2152" w:type="dxa"/>
            <w:tcBorders>
              <w:left w:val="nil"/>
              <w:right w:val="nil"/>
            </w:tcBorders>
          </w:tcPr>
          <w:p w14:paraId="7C9B1929" w14:textId="77777777" w:rsidR="009C228B" w:rsidRPr="006E52EC" w:rsidRDefault="009C228B" w:rsidP="006E52EC">
            <w:pPr>
              <w:rPr>
                <w:rFonts w:ascii="Quire Sans Pro Light" w:hAnsi="Quire Sans Pro Light"/>
                <w:lang w:val="en-GB"/>
              </w:rPr>
            </w:pPr>
          </w:p>
        </w:tc>
      </w:tr>
      <w:tr w:rsidR="00507596" w14:paraId="47BC7BE9" w14:textId="65213E84" w:rsidTr="006E52EC">
        <w:tc>
          <w:tcPr>
            <w:tcW w:w="11341" w:type="dxa"/>
            <w:gridSpan w:val="6"/>
            <w:shd w:val="clear" w:color="auto" w:fill="95B511" w:themeFill="accent1" w:themeFillShade="BF"/>
          </w:tcPr>
          <w:p w14:paraId="47683B46" w14:textId="37C1B3D9" w:rsidR="00507596" w:rsidRPr="006E52EC" w:rsidRDefault="00766070" w:rsidP="006E52EC">
            <w:pPr>
              <w:rPr>
                <w:rFonts w:ascii="Quire Sans Pro Light" w:hAnsi="Quire Sans Pro Light" w:cs="Arial"/>
                <w:b/>
                <w:bCs/>
                <w:color w:val="000000"/>
                <w:sz w:val="28"/>
                <w:szCs w:val="28"/>
              </w:rPr>
            </w:pPr>
            <w:r w:rsidRPr="006E52EC">
              <w:rPr>
                <w:rFonts w:ascii="Quire Sans Pro Light" w:hAnsi="Quire Sans Pro Light" w:cs="Arial"/>
                <w:b/>
                <w:bCs/>
                <w:color w:val="000000"/>
                <w:sz w:val="28"/>
                <w:szCs w:val="28"/>
              </w:rPr>
              <w:t>School Appeal Details</w:t>
            </w:r>
          </w:p>
        </w:tc>
      </w:tr>
      <w:tr w:rsidR="00507596" w14:paraId="01654599" w14:textId="04B6C6CC" w:rsidTr="006E52EC">
        <w:tc>
          <w:tcPr>
            <w:tcW w:w="11341" w:type="dxa"/>
            <w:gridSpan w:val="6"/>
            <w:shd w:val="clear" w:color="auto" w:fill="9EACC0" w:themeFill="accent6" w:themeFillTint="66"/>
          </w:tcPr>
          <w:p w14:paraId="72F535D5" w14:textId="28BA7482" w:rsidR="00507596" w:rsidRPr="006E52EC" w:rsidRDefault="00F54735" w:rsidP="006E52EC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To appeal for the following schools, please contact the school directly for further information or to obtain </w:t>
            </w:r>
            <w:proofErr w:type="spellStart"/>
            <w:proofErr w:type="gramStart"/>
            <w:r w:rsidRPr="006E52EC">
              <w:rPr>
                <w:rFonts w:ascii="Quire Sans Pro Light" w:hAnsi="Quire Sans Pro Light" w:cs="Arial"/>
                <w:color w:val="000000"/>
              </w:rPr>
              <w:t>a</w:t>
            </w:r>
            <w:proofErr w:type="spellEnd"/>
            <w:proofErr w:type="gramEnd"/>
            <w:r w:rsidRPr="006E52EC">
              <w:rPr>
                <w:rFonts w:ascii="Quire Sans Pro Light" w:hAnsi="Quire Sans Pro Light" w:cs="Arial"/>
                <w:color w:val="000000"/>
              </w:rPr>
              <w:t xml:space="preserve"> appeal form.</w:t>
            </w:r>
          </w:p>
        </w:tc>
      </w:tr>
      <w:tr w:rsidR="00F54735" w14:paraId="5E3D3432" w14:textId="441F0F49" w:rsidTr="006E52EC">
        <w:trPr>
          <w:trHeight w:val="812"/>
        </w:trPr>
        <w:tc>
          <w:tcPr>
            <w:tcW w:w="3256" w:type="dxa"/>
            <w:shd w:val="clear" w:color="auto" w:fill="FFFFFF" w:themeFill="background1"/>
            <w:vAlign w:val="center"/>
          </w:tcPr>
          <w:p w14:paraId="252BB20F" w14:textId="1E348178" w:rsidR="00F54735" w:rsidRPr="006E52EC" w:rsidRDefault="00FA43EE" w:rsidP="006E52EC">
            <w:pPr>
              <w:rPr>
                <w:rFonts w:ascii="Quire Sans Pro Light" w:hAnsi="Quire Sans Pro Light" w:cs="Arial"/>
              </w:rPr>
            </w:pPr>
            <w:r w:rsidRPr="006E52EC">
              <w:rPr>
                <w:rFonts w:ascii="Quire Sans Pro Light" w:hAnsi="Quire Sans Pro Light" w:cs="Arial"/>
              </w:rPr>
              <w:t>Bluecoat Aspley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185ABB20" w14:textId="40C5212B" w:rsidR="00F54735" w:rsidRPr="006E52EC" w:rsidRDefault="00FA43EE" w:rsidP="006E52EC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Please post/email completed appeal forms or letters to: Clerk to the Independent Appeals Panel, c/o Archway Learning Trust, Aspley Lane, Nottingham, NG8 5GY or email </w:t>
            </w:r>
            <w:hyperlink r:id="rId11" w:history="1">
              <w:r w:rsidR="002639BE" w:rsidRPr="006E52EC">
                <w:rPr>
                  <w:rStyle w:val="Hyperlink"/>
                  <w:rFonts w:ascii="Quire Sans Pro Light" w:hAnsi="Quire Sans Pro Light" w:cs="Arial"/>
                </w:rPr>
                <w:t>appeals@archwaytrust.co.uk</w:t>
              </w:r>
            </w:hyperlink>
            <w:r w:rsidR="002639BE" w:rsidRPr="006E52EC">
              <w:rPr>
                <w:rFonts w:ascii="Quire Sans Pro Light" w:hAnsi="Quire Sans Pro Light" w:cs="Arial"/>
                <w:color w:val="000000"/>
              </w:rPr>
              <w:t xml:space="preserve">. </w:t>
            </w:r>
            <w:r w:rsidRPr="006E52EC">
              <w:rPr>
                <w:rFonts w:ascii="Quire Sans Pro Light" w:hAnsi="Quire Sans Pro Light" w:cs="Arial"/>
                <w:color w:val="000000"/>
              </w:rPr>
              <w:t>Deadline for lodging Appeal: 20 school days after the date of the decision letter.</w:t>
            </w:r>
          </w:p>
        </w:tc>
      </w:tr>
      <w:tr w:rsidR="00FA43EE" w14:paraId="2374C8FD" w14:textId="14D7D39E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6D0857F3" w14:textId="4F7A0082" w:rsidR="00FA43EE" w:rsidRPr="006E52EC" w:rsidRDefault="00FA43EE" w:rsidP="006E52EC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</w:rPr>
              <w:t>Bluecoat Beechdale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7422F3CB" w14:textId="42906B9E" w:rsidR="00FA43EE" w:rsidRPr="006E52EC" w:rsidRDefault="00FA43EE" w:rsidP="006E52EC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Please post/email completed appeal forms or letters to: Clerk to the Independent Appeals Panel, c/o Bluecoat Beechdale Academy, Harvey Road, Nottingham, NG8 3GP or email </w:t>
            </w:r>
            <w:hyperlink r:id="rId12" w:history="1">
              <w:r w:rsidR="002639BE" w:rsidRPr="006E52EC">
                <w:rPr>
                  <w:rStyle w:val="Hyperlink"/>
                  <w:rFonts w:ascii="Quire Sans Pro Light" w:hAnsi="Quire Sans Pro Light" w:cs="Arial"/>
                </w:rPr>
                <w:t>office@bluecoatbeechdale.co.uk</w:t>
              </w:r>
            </w:hyperlink>
            <w:r w:rsidR="002639BE" w:rsidRPr="006E52EC">
              <w:rPr>
                <w:rFonts w:ascii="Quire Sans Pro Light" w:hAnsi="Quire Sans Pro Light" w:cs="Arial"/>
                <w:color w:val="000000"/>
              </w:rPr>
              <w:t xml:space="preserve">. </w:t>
            </w:r>
            <w:r w:rsidRPr="006E52EC">
              <w:rPr>
                <w:rFonts w:ascii="Quire Sans Pro Light" w:hAnsi="Quire Sans Pro Light" w:cs="Arial"/>
                <w:color w:val="000000"/>
              </w:rPr>
              <w:t>Deadline for lodging Appeal: 28 school days after the date of the decision letter.</w:t>
            </w:r>
          </w:p>
        </w:tc>
      </w:tr>
      <w:tr w:rsidR="00FA43EE" w14:paraId="6A5AD679" w14:textId="7E3475CE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524F53FF" w14:textId="55935BCC" w:rsidR="00FA43EE" w:rsidRPr="006E52EC" w:rsidRDefault="00FA43EE" w:rsidP="006E52EC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</w:rPr>
              <w:t xml:space="preserve">Bluecoat </w:t>
            </w:r>
            <w:r w:rsidR="00F935A9">
              <w:rPr>
                <w:rFonts w:ascii="Quire Sans Pro Light" w:hAnsi="Quire Sans Pro Light" w:cs="Arial"/>
              </w:rPr>
              <w:t xml:space="preserve">Trent </w:t>
            </w:r>
            <w:r w:rsidRPr="006E52EC">
              <w:rPr>
                <w:rFonts w:ascii="Quire Sans Pro Light" w:hAnsi="Quire Sans Pro Light" w:cs="Arial"/>
              </w:rPr>
              <w:t>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48563F6B" w14:textId="1289F5F0" w:rsidR="00FA43EE" w:rsidRPr="006E52EC" w:rsidRDefault="00FA43EE" w:rsidP="006E52EC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Please post/email completed appeal forms or letters to: Clerk to the Independent Appeals Panel, c/o Archway Learning Trust, Aspley Lane, Nottingham, NG8 5GY or email </w:t>
            </w:r>
            <w:hyperlink r:id="rId13" w:history="1">
              <w:r w:rsidR="002639BE" w:rsidRPr="006E52EC">
                <w:rPr>
                  <w:rStyle w:val="Hyperlink"/>
                  <w:rFonts w:ascii="Quire Sans Pro Light" w:hAnsi="Quire Sans Pro Light" w:cs="Arial"/>
                </w:rPr>
                <w:t>appeals@archwaytrust.co.uk</w:t>
              </w:r>
            </w:hyperlink>
            <w:r w:rsidR="002639BE" w:rsidRPr="006E52EC">
              <w:rPr>
                <w:rFonts w:ascii="Quire Sans Pro Light" w:hAnsi="Quire Sans Pro Light" w:cs="Arial"/>
                <w:color w:val="000000"/>
              </w:rPr>
              <w:t xml:space="preserve">. </w:t>
            </w:r>
            <w:r w:rsidRPr="006E52EC">
              <w:rPr>
                <w:rFonts w:ascii="Quire Sans Pro Light" w:hAnsi="Quire Sans Pro Light" w:cs="Arial"/>
                <w:color w:val="000000"/>
              </w:rPr>
              <w:t>Deadline for lodging Appeal: 20 school days after the date of the decision letter.</w:t>
            </w:r>
          </w:p>
        </w:tc>
      </w:tr>
      <w:tr w:rsidR="00F935A9" w14:paraId="3F5E994D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1C8DE3F0" w14:textId="2F624F1C" w:rsidR="00F935A9" w:rsidRPr="006E52EC" w:rsidRDefault="00F935A9" w:rsidP="00F935A9">
            <w:pPr>
              <w:rPr>
                <w:rFonts w:ascii="Quire Sans Pro Light" w:hAnsi="Quire Sans Pro Light" w:cs="Arial"/>
              </w:rPr>
            </w:pPr>
            <w:r w:rsidRPr="006E52EC">
              <w:rPr>
                <w:rFonts w:ascii="Quire Sans Pro Light" w:hAnsi="Quire Sans Pro Light" w:cs="Arial"/>
              </w:rPr>
              <w:t>Bluecoat Wollaton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0A6E2A6F" w14:textId="6981AD53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Please post/email completed appeal forms or letters to: Clerk to the Independent Appeals Panel, c/o Archway Learning Trust, Aspley Lane, Nottingham, NG8 5GY or email </w:t>
            </w:r>
            <w:hyperlink r:id="rId14" w:history="1">
              <w:r w:rsidRPr="006E52EC">
                <w:rPr>
                  <w:rStyle w:val="Hyperlink"/>
                  <w:rFonts w:ascii="Quire Sans Pro Light" w:hAnsi="Quire Sans Pro Light" w:cs="Arial"/>
                </w:rPr>
                <w:t>appeals@archwaytrust.co.uk</w:t>
              </w:r>
            </w:hyperlink>
            <w:r w:rsidRPr="006E52EC">
              <w:rPr>
                <w:rFonts w:ascii="Quire Sans Pro Light" w:hAnsi="Quire Sans Pro Light" w:cs="Arial"/>
                <w:color w:val="000000"/>
              </w:rPr>
              <w:t>. Deadline for lodging Appeal: 20 school days after the date of the decision letter.</w:t>
            </w:r>
          </w:p>
        </w:tc>
      </w:tr>
      <w:tr w:rsidR="00F935A9" w14:paraId="50F3BEB8" w14:textId="166796E3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39E2DC6A" w14:textId="4AE510A3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</w:rPr>
              <w:t>Djanogly City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4F2E9D08" w14:textId="5EC95461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To appeal please visit </w:t>
            </w:r>
            <w:hyperlink r:id="rId15" w:history="1">
              <w:r w:rsidRPr="006E52EC">
                <w:rPr>
                  <w:rStyle w:val="Hyperlink"/>
                  <w:rFonts w:ascii="Quire Sans Pro Light" w:hAnsi="Quire Sans Pro Light" w:cs="Arial"/>
                </w:rPr>
                <w:t>www.nottinghamcity.gov.uk/schoolappeals</w:t>
              </w:r>
            </w:hyperlink>
            <w:r w:rsidRPr="006E52EC">
              <w:rPr>
                <w:rFonts w:ascii="Quire Sans Pro Light" w:hAnsi="Quire Sans Pro Light" w:cs="Arial"/>
                <w:color w:val="000000"/>
              </w:rPr>
              <w:t xml:space="preserve"> or contact the school directly for further information.</w:t>
            </w:r>
          </w:p>
        </w:tc>
      </w:tr>
      <w:tr w:rsidR="00F935A9" w14:paraId="079330EE" w14:textId="67407AE2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31E885A4" w14:textId="5C17EDE3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</w:rPr>
              <w:t>Ellis Guilford School and Sports College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405BB487" w14:textId="09987303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To appeal please visit </w:t>
            </w:r>
            <w:hyperlink r:id="rId16" w:history="1">
              <w:r w:rsidRPr="006E52EC">
                <w:rPr>
                  <w:rStyle w:val="Hyperlink"/>
                  <w:rFonts w:ascii="Quire Sans Pro Light" w:hAnsi="Quire Sans Pro Light" w:cs="Arial"/>
                </w:rPr>
                <w:t>www.nottinghamcity.gov.uk/schoolappeals</w:t>
              </w:r>
            </w:hyperlink>
            <w:r w:rsidRPr="006E52EC">
              <w:rPr>
                <w:rFonts w:ascii="Quire Sans Pro Light" w:hAnsi="Quire Sans Pro Light" w:cs="Arial"/>
                <w:color w:val="000000"/>
              </w:rPr>
              <w:t xml:space="preserve"> or contact the school directly for further information.</w:t>
            </w:r>
          </w:p>
        </w:tc>
      </w:tr>
      <w:tr w:rsidR="00F935A9" w14:paraId="34BFFDC8" w14:textId="1D8942C4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2B7FF5AF" w14:textId="3E1FA2A0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Nottingham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67010726" w14:textId="0FEF2760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3DB79DAD" w14:textId="7F6600AD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4F5D846F" w14:textId="6EC1E97C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Nottingham Free School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51AE7C73" w14:textId="46855592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To appeal please visit </w:t>
            </w:r>
            <w:hyperlink r:id="rId17" w:history="1">
              <w:r w:rsidRPr="006E52EC">
                <w:rPr>
                  <w:rStyle w:val="Hyperlink"/>
                  <w:rFonts w:ascii="Quire Sans Pro Light" w:hAnsi="Quire Sans Pro Light" w:cs="Arial"/>
                </w:rPr>
                <w:t>www.nottinghamcity.gov.uk/schoolappeals</w:t>
              </w:r>
            </w:hyperlink>
            <w:r w:rsidRPr="006E52EC">
              <w:rPr>
                <w:rFonts w:ascii="Quire Sans Pro Light" w:hAnsi="Quire Sans Pro Light" w:cs="Arial"/>
                <w:color w:val="000000"/>
              </w:rPr>
              <w:t xml:space="preserve"> or contact the school directly for further information.</w:t>
            </w:r>
          </w:p>
        </w:tc>
      </w:tr>
      <w:tr w:rsidR="00F935A9" w14:paraId="68B2EC85" w14:textId="15D86DA4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7FCE3A5D" w14:textId="1B688135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Nottingham Girls'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25A209C8" w14:textId="43DB51A1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6E54C446" w14:textId="43566193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0DBB0345" w14:textId="3E3D7271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Nottingham University Academy of Science and Technology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5A791900" w14:textId="572C602B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To appeal please visit </w:t>
            </w:r>
            <w:hyperlink r:id="rId18" w:history="1">
              <w:r w:rsidRPr="006E52EC">
                <w:rPr>
                  <w:rStyle w:val="Hyperlink"/>
                  <w:rFonts w:ascii="Quire Sans Pro Light" w:hAnsi="Quire Sans Pro Light" w:cs="Arial"/>
                </w:rPr>
                <w:t>www.nottinghamcity.gov.uk/schoolappeals</w:t>
              </w:r>
            </w:hyperlink>
            <w:r w:rsidRPr="006E52EC">
              <w:rPr>
                <w:rFonts w:ascii="Quire Sans Pro Light" w:hAnsi="Quire Sans Pro Light" w:cs="Arial"/>
                <w:color w:val="000000"/>
              </w:rPr>
              <w:t xml:space="preserve"> or contact the school directly for further information.</w:t>
            </w:r>
          </w:p>
        </w:tc>
      </w:tr>
      <w:tr w:rsidR="00F935A9" w14:paraId="50AAC106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78E691B8" w14:textId="293610B8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Nottingham University Samworth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40712BD1" w14:textId="5E3B7823" w:rsidR="00F935A9" w:rsidRPr="006E52EC" w:rsidRDefault="007F2B71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052BF523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40E82C6F" w14:textId="2B5C3134" w:rsidR="00F935A9" w:rsidRPr="006E52EC" w:rsidRDefault="00F935A9" w:rsidP="00F935A9">
            <w:pPr>
              <w:rPr>
                <w:rFonts w:ascii="Quire Sans Pro Light" w:hAnsi="Quire Sans Pro Light" w:cs="Arial"/>
              </w:rPr>
            </w:pPr>
            <w:r>
              <w:rPr>
                <w:rFonts w:ascii="Quire Sans Pro Light" w:hAnsi="Quire Sans Pro Light" w:cs="Arial"/>
              </w:rPr>
              <w:t>Oakwood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25FD6582" w14:textId="0C4BEC3C" w:rsidR="00F935A9" w:rsidRPr="006E52EC" w:rsidRDefault="007F2B71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5FF22A4E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27A1C1F5" w14:textId="2B1B9A09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Park Vale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039AAD2C" w14:textId="75BA69B5" w:rsidR="00F935A9" w:rsidRPr="006E52EC" w:rsidRDefault="007F2B71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4FC9412C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1579AF20" w14:textId="297FDC7A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The Bulwell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7840249B" w14:textId="51C7AD9E" w:rsidR="00F935A9" w:rsidRPr="006E52EC" w:rsidRDefault="007F2B71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3CADA8BF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0120D649" w14:textId="2F5E592F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</w:rPr>
              <w:t>The Farnborough Academy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63C94D77" w14:textId="6ADBC734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  <w:tr w:rsidR="00F935A9" w14:paraId="1D5C1E0D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745F607F" w14:textId="090C29AB" w:rsidR="00F935A9" w:rsidRPr="006E52EC" w:rsidRDefault="00F935A9" w:rsidP="00F935A9">
            <w:pPr>
              <w:rPr>
                <w:rFonts w:ascii="Quire Sans Pro Light" w:hAnsi="Quire Sans Pro Light" w:cs="Arial"/>
                <w:color w:val="000000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The Fernwood School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0A05D8D5" w14:textId="0AED6AAB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 xml:space="preserve">To appeal please visit </w:t>
            </w:r>
            <w:hyperlink r:id="rId19" w:history="1">
              <w:r w:rsidRPr="006E52EC">
                <w:rPr>
                  <w:rStyle w:val="Hyperlink"/>
                  <w:rFonts w:ascii="Quire Sans Pro Light" w:hAnsi="Quire Sans Pro Light" w:cs="Arial"/>
                </w:rPr>
                <w:t>www.nottinghamcity.gov.uk/schoolappeals</w:t>
              </w:r>
            </w:hyperlink>
            <w:r w:rsidRPr="006E52EC">
              <w:rPr>
                <w:rFonts w:ascii="Quire Sans Pro Light" w:hAnsi="Quire Sans Pro Light" w:cs="Arial"/>
                <w:color w:val="000000"/>
              </w:rPr>
              <w:t xml:space="preserve"> or contact the school directly for further information.</w:t>
            </w:r>
          </w:p>
        </w:tc>
      </w:tr>
      <w:tr w:rsidR="00F935A9" w14:paraId="5885F84C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0F055A32" w14:textId="1DE9291D" w:rsidR="00F935A9" w:rsidRPr="006E52EC" w:rsidRDefault="00F935A9" w:rsidP="00F935A9">
            <w:pPr>
              <w:rPr>
                <w:rFonts w:ascii="Quire Sans Pro Light" w:hAnsi="Quire Sans Pro Light" w:cs="Arial"/>
              </w:rPr>
            </w:pPr>
            <w:r w:rsidRPr="006E52EC">
              <w:rPr>
                <w:rFonts w:ascii="Quire Sans Pro Light" w:hAnsi="Quire Sans Pro Light" w:cs="Arial"/>
              </w:rPr>
              <w:lastRenderedPageBreak/>
              <w:t>The Nottingham Emmanuel School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5B61F878" w14:textId="14DAF296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Please post/email completed appeal forms or letters to: Clerk to the Independent Appeals Panel, c/o The Nottingham Emmanuel School, Gresham Park Road, West Bridgford, Nottingham, NG2 7YF or email lgray1@emmanuel.nottingham.sch.uk</w:t>
            </w:r>
            <w:r w:rsidRPr="006E52EC">
              <w:rPr>
                <w:rFonts w:ascii="Quire Sans Pro Light" w:hAnsi="Quire Sans Pro Light" w:cs="Arial"/>
                <w:color w:val="000000"/>
              </w:rPr>
              <w:br/>
              <w:t>Deadline for lodging Appeal: 28 school days after the date of the decision letter.’</w:t>
            </w:r>
          </w:p>
        </w:tc>
      </w:tr>
      <w:tr w:rsidR="00F935A9" w14:paraId="75B35155" w14:textId="77777777" w:rsidTr="006E52EC">
        <w:tc>
          <w:tcPr>
            <w:tcW w:w="3256" w:type="dxa"/>
            <w:shd w:val="clear" w:color="auto" w:fill="FFFFFF" w:themeFill="background1"/>
            <w:vAlign w:val="center"/>
          </w:tcPr>
          <w:p w14:paraId="6BC8040F" w14:textId="2E992F0C" w:rsidR="00F935A9" w:rsidRPr="006E52EC" w:rsidRDefault="00F935A9" w:rsidP="00F935A9">
            <w:pPr>
              <w:rPr>
                <w:rFonts w:ascii="Quire Sans Pro Light" w:hAnsi="Quire Sans Pro Light" w:cs="Arial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The Trinity Catholic School</w:t>
            </w:r>
          </w:p>
        </w:tc>
        <w:tc>
          <w:tcPr>
            <w:tcW w:w="8085" w:type="dxa"/>
            <w:gridSpan w:val="5"/>
            <w:shd w:val="clear" w:color="auto" w:fill="FFFFFF" w:themeFill="background1"/>
            <w:vAlign w:val="center"/>
          </w:tcPr>
          <w:p w14:paraId="735096BA" w14:textId="5031EB65" w:rsidR="00F935A9" w:rsidRPr="006E52EC" w:rsidRDefault="00F935A9" w:rsidP="00F935A9">
            <w:pPr>
              <w:rPr>
                <w:rFonts w:ascii="Quire Sans Pro Light" w:hAnsi="Quire Sans Pro Light"/>
                <w:lang w:val="en-GB"/>
              </w:rPr>
            </w:pPr>
            <w:r w:rsidRPr="006E52EC">
              <w:rPr>
                <w:rFonts w:ascii="Quire Sans Pro Light" w:hAnsi="Quire Sans Pro Light" w:cs="Arial"/>
                <w:color w:val="000000"/>
              </w:rPr>
              <w:t>To appeal, please contact the school directly for further information or to obtain an appeal form.</w:t>
            </w:r>
          </w:p>
        </w:tc>
      </w:tr>
    </w:tbl>
    <w:p w14:paraId="06DAF13E" w14:textId="18659D96" w:rsidR="006E52EC" w:rsidRDefault="006E52EC" w:rsidP="009C228B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18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6E52EC" w14:paraId="600A24DE" w14:textId="77777777" w:rsidTr="006E52EC">
        <w:tc>
          <w:tcPr>
            <w:tcW w:w="10910" w:type="dxa"/>
            <w:gridSpan w:val="2"/>
            <w:shd w:val="clear" w:color="auto" w:fill="95B511" w:themeFill="accent1" w:themeFillShade="BF"/>
          </w:tcPr>
          <w:p w14:paraId="5D7802A4" w14:textId="77777777" w:rsidR="006E52EC" w:rsidRPr="00766070" w:rsidRDefault="006E52EC" w:rsidP="006E52EC">
            <w:pPr>
              <w:rPr>
                <w:rFonts w:ascii="Quire Sans Pro Light" w:hAnsi="Quire Sans Pro Light" w:cs="Arial"/>
                <w:b/>
                <w:bCs/>
                <w:color w:val="000000"/>
                <w:sz w:val="28"/>
                <w:szCs w:val="28"/>
              </w:rPr>
            </w:pPr>
            <w:r w:rsidRPr="00766070">
              <w:rPr>
                <w:rFonts w:ascii="Quire Sans Pro Light" w:hAnsi="Quire Sans Pro Light" w:cs="Arial"/>
                <w:b/>
                <w:bCs/>
                <w:color w:val="000000"/>
                <w:sz w:val="28"/>
                <w:szCs w:val="28"/>
              </w:rPr>
              <w:t>School Appeal Details</w:t>
            </w:r>
            <w:r>
              <w:rPr>
                <w:rFonts w:ascii="Quire Sans Pro Light" w:hAnsi="Quire Sans Pro Light" w:cs="Arial"/>
                <w:b/>
                <w:bCs/>
                <w:color w:val="000000"/>
                <w:sz w:val="28"/>
                <w:szCs w:val="28"/>
              </w:rPr>
              <w:t xml:space="preserve"> – Other Authority Areas</w:t>
            </w:r>
          </w:p>
        </w:tc>
      </w:tr>
      <w:tr w:rsidR="006E52EC" w14:paraId="17626E9B" w14:textId="77777777" w:rsidTr="006E52EC">
        <w:tc>
          <w:tcPr>
            <w:tcW w:w="10910" w:type="dxa"/>
            <w:gridSpan w:val="2"/>
            <w:shd w:val="clear" w:color="auto" w:fill="9EACC0" w:themeFill="accent6" w:themeFillTint="66"/>
          </w:tcPr>
          <w:p w14:paraId="003549F2" w14:textId="77777777" w:rsidR="006E52EC" w:rsidRPr="00C12E0C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C12E0C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 xml:space="preserve">To appeal for the following schools, please contact the school directly for further information or to obtain </w:t>
            </w:r>
            <w:proofErr w:type="spellStart"/>
            <w:proofErr w:type="gramStart"/>
            <w:r w:rsidRPr="00C12E0C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a</w:t>
            </w:r>
            <w:proofErr w:type="spellEnd"/>
            <w:proofErr w:type="gramEnd"/>
            <w:r w:rsidRPr="00C12E0C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 xml:space="preserve"> appeal form.</w:t>
            </w:r>
          </w:p>
        </w:tc>
      </w:tr>
      <w:tr w:rsidR="006E52EC" w14:paraId="16015378" w14:textId="77777777" w:rsidTr="006E52EC">
        <w:trPr>
          <w:trHeight w:val="313"/>
        </w:trPr>
        <w:tc>
          <w:tcPr>
            <w:tcW w:w="5949" w:type="dxa"/>
            <w:shd w:val="clear" w:color="auto" w:fill="FFFFFF" w:themeFill="background1"/>
            <w:vAlign w:val="center"/>
          </w:tcPr>
          <w:p w14:paraId="3639F1CC" w14:textId="77777777" w:rsidR="006E52EC" w:rsidRPr="000909F9" w:rsidRDefault="006E52EC" w:rsidP="006E52EC">
            <w:pPr>
              <w:rPr>
                <w:rFonts w:ascii="Quire Sans Pro Light" w:hAnsi="Quire Sans Pro Light" w:cs="Arial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Alderman White School and Language College</w:t>
            </w:r>
          </w:p>
        </w:tc>
        <w:tc>
          <w:tcPr>
            <w:tcW w:w="4961" w:type="dxa"/>
            <w:vMerge w:val="restart"/>
            <w:shd w:val="clear" w:color="auto" w:fill="FFFFFF" w:themeFill="background1"/>
            <w:vAlign w:val="center"/>
          </w:tcPr>
          <w:p w14:paraId="67FDFDDF" w14:textId="42BD48D8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To appeal for the following schools, telephone 0300 500 8080 or 01623 434993 for Minicom users or contact the school directly for further information.</w:t>
            </w:r>
          </w:p>
        </w:tc>
      </w:tr>
      <w:tr w:rsidR="006E52EC" w14:paraId="2A58B6A6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4BEBD4F2" w14:textId="77777777" w:rsidR="006E52EC" w:rsidRPr="000909F9" w:rsidRDefault="006E52EC" w:rsidP="006E52EC">
            <w:pPr>
              <w:rPr>
                <w:rFonts w:ascii="Quire Sans Pro Light" w:hAnsi="Quire Sans Pro Light"/>
                <w:sz w:val="24"/>
                <w:szCs w:val="24"/>
                <w:lang w:val="en-GB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Arnold Hill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1552427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2C247013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2863C6E9" w14:textId="77777777" w:rsidR="006E52EC" w:rsidRPr="000909F9" w:rsidRDefault="006E52EC" w:rsidP="006E52EC">
            <w:pPr>
              <w:rPr>
                <w:rFonts w:ascii="Quire Sans Pro Light" w:hAnsi="Quire Sans Pro Light"/>
                <w:sz w:val="24"/>
                <w:szCs w:val="24"/>
                <w:lang w:val="en-GB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Carlton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16D2B2DC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56CC1EC7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0CEC4DB1" w14:textId="77777777" w:rsidR="006E52EC" w:rsidRPr="000909F9" w:rsidRDefault="006E52EC" w:rsidP="006E52EC">
            <w:pPr>
              <w:rPr>
                <w:rFonts w:ascii="Quire Sans Pro Light" w:hAnsi="Quire Sans Pro Light"/>
                <w:sz w:val="24"/>
                <w:szCs w:val="24"/>
                <w:lang w:val="en-GB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Carlton Le-Willows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06D2909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4F9B7658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6FC59055" w14:textId="77777777" w:rsidR="006E52EC" w:rsidRPr="000909F9" w:rsidRDefault="006E52EC" w:rsidP="006E52EC">
            <w:pPr>
              <w:rPr>
                <w:rFonts w:ascii="Quire Sans Pro Light" w:hAnsi="Quire Sans Pro Light"/>
                <w:sz w:val="24"/>
                <w:szCs w:val="24"/>
                <w:lang w:val="en-GB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Chilwell School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093EF722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20B39122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1A17E124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Colonel Frank Seely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2124ED62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05DE50F9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23D39899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Christ The King Voluntary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0791F7DB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3255519A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3CD50DB7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East Leake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47BF43B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6B8D3C08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0E285671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Redhill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C88EA31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71DC3440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2444DDC4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South Nottinghamshire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00FC808C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52D99F41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27CD80B3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Becket School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11CF2560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4971210B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01BF501E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Bramcote School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237137A9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2818CDBE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140D7AE4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George Spencer Academy and Technology College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43032C6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2A96E38E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5A99B682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Holgate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5FB73D0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42D1806B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79A49520" w14:textId="77777777" w:rsidR="006E52EC" w:rsidRPr="000909F9" w:rsidRDefault="006E52EC" w:rsidP="006E52EC">
            <w:pPr>
              <w:rPr>
                <w:rFonts w:ascii="Quire Sans Pro Light" w:hAnsi="Quire Sans Pro Light" w:cs="Arial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Kimberley School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39F9E4F6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36C83E83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7A38548C" w14:textId="77777777" w:rsidR="006E52EC" w:rsidRPr="000909F9" w:rsidRDefault="006E52EC" w:rsidP="006E52EC">
            <w:pPr>
              <w:rPr>
                <w:rFonts w:ascii="Quire Sans Pro Light" w:hAnsi="Quire Sans Pro Light" w:cs="Arial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National C of E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5E106A3B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498DEA62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3B1302B4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South Wolds Academy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635B886F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  <w:tr w:rsidR="006E52EC" w14:paraId="388F8140" w14:textId="77777777" w:rsidTr="006E52EC">
        <w:tc>
          <w:tcPr>
            <w:tcW w:w="5949" w:type="dxa"/>
            <w:shd w:val="clear" w:color="auto" w:fill="FFFFFF" w:themeFill="background1"/>
            <w:vAlign w:val="center"/>
          </w:tcPr>
          <w:p w14:paraId="64658632" w14:textId="77777777" w:rsidR="006E52EC" w:rsidRPr="000909F9" w:rsidRDefault="006E52EC" w:rsidP="006E52EC">
            <w:pPr>
              <w:rPr>
                <w:rFonts w:ascii="Quire Sans Pro Light" w:hAnsi="Quire Sans Pro Light" w:cs="Arial"/>
                <w:color w:val="000000"/>
                <w:sz w:val="24"/>
                <w:szCs w:val="24"/>
              </w:rPr>
            </w:pPr>
            <w:r w:rsidRPr="000909F9">
              <w:rPr>
                <w:rFonts w:ascii="Quire Sans Pro Light" w:hAnsi="Quire Sans Pro Light" w:cs="Arial"/>
                <w:color w:val="000000"/>
                <w:sz w:val="24"/>
                <w:szCs w:val="24"/>
              </w:rPr>
              <w:t>The West Bridgford School</w:t>
            </w:r>
          </w:p>
        </w:tc>
        <w:tc>
          <w:tcPr>
            <w:tcW w:w="4961" w:type="dxa"/>
            <w:vMerge/>
            <w:shd w:val="clear" w:color="auto" w:fill="FFFFFF" w:themeFill="background1"/>
            <w:vAlign w:val="center"/>
          </w:tcPr>
          <w:p w14:paraId="25DA08C7" w14:textId="77777777" w:rsidR="006E52EC" w:rsidRPr="00045630" w:rsidRDefault="006E52EC" w:rsidP="006E52EC">
            <w:pPr>
              <w:rPr>
                <w:rFonts w:ascii="Quire Sans Pro Light" w:hAnsi="Quire Sans Pro Light"/>
                <w:sz w:val="20"/>
                <w:szCs w:val="20"/>
                <w:lang w:val="en-GB"/>
              </w:rPr>
            </w:pPr>
          </w:p>
        </w:tc>
      </w:tr>
    </w:tbl>
    <w:p w14:paraId="0D5B309A" w14:textId="77777777" w:rsidR="006E52EC" w:rsidRDefault="006E52EC" w:rsidP="009C228B">
      <w:pPr>
        <w:rPr>
          <w:lang w:val="en-GB"/>
        </w:rPr>
      </w:pPr>
    </w:p>
    <w:p w14:paraId="552C79B2" w14:textId="264574B0" w:rsidR="00507596" w:rsidRDefault="00507596" w:rsidP="009C228B">
      <w:pPr>
        <w:rPr>
          <w:lang w:val="en-GB"/>
        </w:rPr>
      </w:pPr>
    </w:p>
    <w:p w14:paraId="2D9591EC" w14:textId="13F80459" w:rsidR="00507596" w:rsidRPr="00507596" w:rsidRDefault="00507596" w:rsidP="009C228B">
      <w:pPr>
        <w:rPr>
          <w:sz w:val="2"/>
          <w:szCs w:val="2"/>
          <w:lang w:val="en-GB"/>
        </w:rPr>
      </w:pPr>
    </w:p>
    <w:p w14:paraId="0937EAAC" w14:textId="508F895D" w:rsidR="00507596" w:rsidRDefault="00507596" w:rsidP="009C228B">
      <w:pPr>
        <w:rPr>
          <w:lang w:val="en-GB"/>
        </w:rPr>
      </w:pPr>
    </w:p>
    <w:p w14:paraId="5D83B3FF" w14:textId="5365B25B" w:rsidR="00537ACB" w:rsidRPr="009C228B" w:rsidRDefault="00537ACB" w:rsidP="009C228B">
      <w:pPr>
        <w:rPr>
          <w:lang w:val="en-GB"/>
        </w:rPr>
      </w:pPr>
    </w:p>
    <w:sectPr w:rsidR="00537ACB" w:rsidRPr="009C228B" w:rsidSect="006E52EC">
      <w:headerReference w:type="default" r:id="rId20"/>
      <w:footerReference w:type="first" r:id="rId21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7C0F" w14:textId="77777777" w:rsidR="009C228B" w:rsidRDefault="009C228B">
      <w:pPr>
        <w:spacing w:after="0" w:line="240" w:lineRule="auto"/>
      </w:pPr>
      <w:r>
        <w:separator/>
      </w:r>
    </w:p>
    <w:p w14:paraId="4B6F17F3" w14:textId="77777777" w:rsidR="009C228B" w:rsidRDefault="009C228B"/>
  </w:endnote>
  <w:endnote w:type="continuationSeparator" w:id="0">
    <w:p w14:paraId="35E0D570" w14:textId="77777777" w:rsidR="009C228B" w:rsidRDefault="009C228B">
      <w:pPr>
        <w:spacing w:after="0" w:line="240" w:lineRule="auto"/>
      </w:pPr>
      <w:r>
        <w:continuationSeparator/>
      </w:r>
    </w:p>
    <w:p w14:paraId="0D690208" w14:textId="77777777" w:rsidR="009C228B" w:rsidRDefault="009C2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Quire Sans Pro Light">
    <w:altName w:val="Quire Sans Pro Light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022DB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CC905" w14:textId="77777777" w:rsidR="009C228B" w:rsidRDefault="009C228B">
      <w:pPr>
        <w:spacing w:after="0" w:line="240" w:lineRule="auto"/>
      </w:pPr>
      <w:r>
        <w:separator/>
      </w:r>
    </w:p>
    <w:p w14:paraId="2388A70D" w14:textId="77777777" w:rsidR="009C228B" w:rsidRDefault="009C228B"/>
  </w:footnote>
  <w:footnote w:type="continuationSeparator" w:id="0">
    <w:p w14:paraId="7F617A88" w14:textId="77777777" w:rsidR="009C228B" w:rsidRDefault="009C228B">
      <w:pPr>
        <w:spacing w:after="0" w:line="240" w:lineRule="auto"/>
      </w:pPr>
      <w:r>
        <w:continuationSeparator/>
      </w:r>
    </w:p>
    <w:p w14:paraId="59A6AB97" w14:textId="77777777" w:rsidR="009C228B" w:rsidRDefault="009C2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BB70F" w14:textId="77777777" w:rsidR="001B4EEF" w:rsidRDefault="001B4EEF" w:rsidP="001B4E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3BFD03E" wp14:editId="248E6A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F51C2C0" id="Group 2" o:spid="_x0000_s1026" alt="&quot;&quot;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" path="m1628881,1895780v87616,-8437,154313,-121744,71851,-198888c415301,414363,93943,93731,13603,13572l,,,329116r19162,24174c1506705,1831895,1506705,1831895,1506705,1831895v12935,12857,19403,25715,32338,32143c1568147,1889753,1599676,1898593,1628881,1895780xe" fillcolor="#6d83a1 [1945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7f7f7f [1612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1E4A812F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B"/>
    <w:rsid w:val="000115CE"/>
    <w:rsid w:val="00031490"/>
    <w:rsid w:val="00045630"/>
    <w:rsid w:val="000828F4"/>
    <w:rsid w:val="000909F9"/>
    <w:rsid w:val="000947D1"/>
    <w:rsid w:val="000F51EC"/>
    <w:rsid w:val="000F7122"/>
    <w:rsid w:val="001219DF"/>
    <w:rsid w:val="00192FE5"/>
    <w:rsid w:val="001B4EEF"/>
    <w:rsid w:val="001B689C"/>
    <w:rsid w:val="00200635"/>
    <w:rsid w:val="002357D2"/>
    <w:rsid w:val="00254E0D"/>
    <w:rsid w:val="002639BE"/>
    <w:rsid w:val="002E52A4"/>
    <w:rsid w:val="003457BB"/>
    <w:rsid w:val="0038000D"/>
    <w:rsid w:val="00385ACF"/>
    <w:rsid w:val="00477474"/>
    <w:rsid w:val="00480B7F"/>
    <w:rsid w:val="004A1893"/>
    <w:rsid w:val="004C4A44"/>
    <w:rsid w:val="004F7ED6"/>
    <w:rsid w:val="005072C7"/>
    <w:rsid w:val="00507596"/>
    <w:rsid w:val="005125BB"/>
    <w:rsid w:val="005264AB"/>
    <w:rsid w:val="00537ACB"/>
    <w:rsid w:val="00537F9C"/>
    <w:rsid w:val="00572222"/>
    <w:rsid w:val="005D3DA6"/>
    <w:rsid w:val="006C4B8D"/>
    <w:rsid w:val="006E52EC"/>
    <w:rsid w:val="00744EA9"/>
    <w:rsid w:val="00752FC4"/>
    <w:rsid w:val="00757E9C"/>
    <w:rsid w:val="00766070"/>
    <w:rsid w:val="0078010C"/>
    <w:rsid w:val="007B4C91"/>
    <w:rsid w:val="007D70F7"/>
    <w:rsid w:val="007F2B71"/>
    <w:rsid w:val="00830C5F"/>
    <w:rsid w:val="00834A33"/>
    <w:rsid w:val="00896EE1"/>
    <w:rsid w:val="008C1482"/>
    <w:rsid w:val="008D0AA7"/>
    <w:rsid w:val="00912A0A"/>
    <w:rsid w:val="009468D3"/>
    <w:rsid w:val="009472EA"/>
    <w:rsid w:val="00964566"/>
    <w:rsid w:val="00971C9D"/>
    <w:rsid w:val="009C0059"/>
    <w:rsid w:val="009C228B"/>
    <w:rsid w:val="009C60BF"/>
    <w:rsid w:val="00A17117"/>
    <w:rsid w:val="00A763AE"/>
    <w:rsid w:val="00A863C3"/>
    <w:rsid w:val="00B63133"/>
    <w:rsid w:val="00B73664"/>
    <w:rsid w:val="00B83635"/>
    <w:rsid w:val="00BC0F0A"/>
    <w:rsid w:val="00BF14C3"/>
    <w:rsid w:val="00C11980"/>
    <w:rsid w:val="00C12E0C"/>
    <w:rsid w:val="00C74020"/>
    <w:rsid w:val="00CA0A76"/>
    <w:rsid w:val="00CB0809"/>
    <w:rsid w:val="00D04123"/>
    <w:rsid w:val="00D06525"/>
    <w:rsid w:val="00D149F1"/>
    <w:rsid w:val="00D36106"/>
    <w:rsid w:val="00D477D2"/>
    <w:rsid w:val="00DC7840"/>
    <w:rsid w:val="00E55670"/>
    <w:rsid w:val="00E6227D"/>
    <w:rsid w:val="00E91F43"/>
    <w:rsid w:val="00EB64EC"/>
    <w:rsid w:val="00F54735"/>
    <w:rsid w:val="00F71D73"/>
    <w:rsid w:val="00F763B1"/>
    <w:rsid w:val="00F935A9"/>
    <w:rsid w:val="00FA402E"/>
    <w:rsid w:val="00FA43E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E26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CB"/>
    <w:rPr>
      <w:color w:val="auto"/>
    </w:rPr>
  </w:style>
  <w:style w:type="paragraph" w:styleId="Heading1">
    <w:name w:val="heading 1"/>
    <w:basedOn w:val="ContactInfo"/>
    <w:next w:val="Normal"/>
    <w:link w:val="Heading1Char"/>
    <w:uiPriority w:val="9"/>
    <w:rsid w:val="00537ACB"/>
    <w:pPr>
      <w:outlineLvl w:val="0"/>
    </w:pPr>
    <w:rPr>
      <w:b/>
      <w:color w:val="044F44" w:themeColor="accent5"/>
      <w:sz w:val="32"/>
    </w:rPr>
  </w:style>
  <w:style w:type="paragraph" w:styleId="Heading2">
    <w:name w:val="heading 2"/>
    <w:basedOn w:val="Normal"/>
    <w:next w:val="Normal"/>
    <w:link w:val="Heading2Char"/>
    <w:uiPriority w:val="9"/>
    <w:rsid w:val="00537ACB"/>
    <w:pPr>
      <w:spacing w:before="200"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B73664"/>
    <w:pPr>
      <w:spacing w:after="0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537ACB"/>
    <w:rPr>
      <w:b/>
      <w:color w:val="044F44" w:themeColor="accent5"/>
      <w:sz w:val="3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7ACB"/>
    <w:rPr>
      <w:b/>
      <w:color w:val="auto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/>
      <w:color w:val="95B511" w:themeColor="accent1" w:themeShade="BF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07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eals@archwaytrust.co.uk" TargetMode="External"/><Relationship Id="rId18" Type="http://schemas.openxmlformats.org/officeDocument/2006/relationships/hyperlink" Target="http://www.nottinghamcity.gov.uk/schoolappeal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office@bluecoatbeechdale.co.uk" TargetMode="External"/><Relationship Id="rId17" Type="http://schemas.openxmlformats.org/officeDocument/2006/relationships/hyperlink" Target="http://www.nottinghamcity.gov.uk/schoolappe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ottinghamcity.gov.uk/schoolappeal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eals@archwaytrust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ottinghamcity.gov.uk/schoolappeal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nottinghamcity.gov.uk/schoolappe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eals@archwaytrust.co.uk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h\AppData\Roaming\Microsoft\Templates\Modern%20capsules%20fax%20cover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C855-EEBD-4127-9FE8-3C859C2AB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0F106-CEAE-4322-8B5D-B69A5040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378AA-C410-4A11-8FB3-95FF0DA9DB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869E9D8-0A25-4EF3-85AF-9A661EA5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fax cover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2024-03-01T08:41:00Z</dcterms:created>
  <dcterms:modified xsi:type="dcterms:W3CDTF">2024-03-01T08:41:00Z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