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ED9EE" w14:textId="77777777" w:rsidR="00831F38" w:rsidRPr="00265E4D" w:rsidRDefault="00831F38" w:rsidP="002E6FB3">
      <w:pPr>
        <w:rPr>
          <w:rFonts w:cs="Arial"/>
          <w:b/>
          <w:color w:val="808080"/>
          <w:sz w:val="72"/>
          <w:szCs w:val="72"/>
        </w:rPr>
      </w:pPr>
    </w:p>
    <w:p w14:paraId="2C0B4825" w14:textId="77777777" w:rsidR="00831F38" w:rsidRPr="00265E4D" w:rsidRDefault="00831F38" w:rsidP="002E6FB3">
      <w:pPr>
        <w:rPr>
          <w:rFonts w:cs="Arial"/>
          <w:b/>
          <w:color w:val="808080"/>
          <w:sz w:val="72"/>
          <w:szCs w:val="72"/>
        </w:rPr>
      </w:pPr>
    </w:p>
    <w:p w14:paraId="47DB6E43" w14:textId="77777777" w:rsidR="00831F38" w:rsidRPr="00265E4D" w:rsidRDefault="00831F38" w:rsidP="002E6FB3">
      <w:pPr>
        <w:rPr>
          <w:rFonts w:cs="Arial"/>
          <w:b/>
          <w:color w:val="808080"/>
          <w:sz w:val="72"/>
          <w:szCs w:val="72"/>
        </w:rPr>
      </w:pPr>
    </w:p>
    <w:p w14:paraId="4821CA5E" w14:textId="77777777" w:rsidR="00831F38" w:rsidRPr="00265E4D" w:rsidRDefault="00831F38" w:rsidP="002E6FB3">
      <w:pPr>
        <w:rPr>
          <w:rFonts w:cs="Arial"/>
          <w:b/>
          <w:color w:val="808080"/>
          <w:sz w:val="72"/>
          <w:szCs w:val="72"/>
        </w:rPr>
      </w:pPr>
      <w:r w:rsidRPr="00265E4D">
        <w:rPr>
          <w:rFonts w:cs="Arial"/>
          <w:b/>
          <w:color w:val="808080"/>
          <w:sz w:val="72"/>
          <w:szCs w:val="72"/>
        </w:rPr>
        <w:t>Constitution</w:t>
      </w:r>
    </w:p>
    <w:p w14:paraId="535D63AB" w14:textId="77777777" w:rsidR="00831F38" w:rsidRPr="00265E4D" w:rsidRDefault="00831F38" w:rsidP="002E6FB3">
      <w:pPr>
        <w:rPr>
          <w:rFonts w:cs="Arial"/>
          <w:b/>
          <w:color w:val="808080"/>
          <w:sz w:val="44"/>
          <w:szCs w:val="44"/>
        </w:rPr>
      </w:pPr>
    </w:p>
    <w:p w14:paraId="40C58A10" w14:textId="075D8929" w:rsidR="00831F38" w:rsidRPr="00265E4D" w:rsidRDefault="00831F38" w:rsidP="002E6FB3">
      <w:pPr>
        <w:rPr>
          <w:rFonts w:cs="Arial"/>
          <w:b/>
          <w:color w:val="808080"/>
          <w:sz w:val="44"/>
          <w:szCs w:val="44"/>
        </w:rPr>
        <w:sectPr w:rsidR="00831F38" w:rsidRPr="00265E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265E4D">
        <w:rPr>
          <w:rFonts w:cs="Arial"/>
          <w:b/>
          <w:color w:val="808080"/>
          <w:sz w:val="44"/>
          <w:szCs w:val="44"/>
        </w:rPr>
        <w:t>Article Sixteen: Code of Conduct for Employee</w:t>
      </w:r>
      <w:r w:rsidRPr="00265E4D">
        <w:rPr>
          <w:rFonts w:cs="Arial"/>
          <w:b/>
          <w:color w:val="808080"/>
          <w:sz w:val="44"/>
          <w:szCs w:val="44"/>
        </w:rPr>
        <w:t>s</w:t>
      </w:r>
    </w:p>
    <w:p w14:paraId="698018F7" w14:textId="77777777" w:rsidR="00783BD2" w:rsidRPr="00EC1382" w:rsidRDefault="002E6FB3" w:rsidP="00783BD2">
      <w:pPr>
        <w:pStyle w:val="Default"/>
        <w:numPr>
          <w:ilvl w:val="1"/>
          <w:numId w:val="14"/>
        </w:numPr>
        <w:ind w:left="567" w:hanging="567"/>
        <w:rPr>
          <w:rFonts w:ascii="Arial" w:hAnsi="Arial" w:cs="Arial"/>
          <w:b/>
        </w:rPr>
      </w:pPr>
      <w:r w:rsidRPr="00EC1382">
        <w:rPr>
          <w:rFonts w:ascii="Arial" w:hAnsi="Arial" w:cs="Arial"/>
          <w:b/>
          <w:bCs/>
        </w:rPr>
        <w:lastRenderedPageBreak/>
        <w:t>Introduction</w:t>
      </w:r>
    </w:p>
    <w:p w14:paraId="7B7BA15A" w14:textId="50E9E0F2" w:rsidR="00783BD2" w:rsidRPr="00EC1382" w:rsidRDefault="001437F0" w:rsidP="00783BD2">
      <w:pPr>
        <w:pStyle w:val="Default"/>
        <w:ind w:left="567"/>
        <w:rPr>
          <w:rFonts w:ascii="Arial" w:hAnsi="Arial" w:cs="Arial"/>
        </w:rPr>
      </w:pPr>
      <w:r w:rsidRPr="00EC1382">
        <w:rPr>
          <w:rFonts w:ascii="Arial" w:hAnsi="Arial" w:cs="Arial"/>
        </w:rPr>
        <w:t>The purpose of this Code of Conduct is to give all employees guidance on how the City</w:t>
      </w:r>
      <w:r w:rsidR="002E6FB3" w:rsidRPr="00EC1382">
        <w:rPr>
          <w:rFonts w:ascii="Arial" w:hAnsi="Arial" w:cs="Arial"/>
        </w:rPr>
        <w:t xml:space="preserve"> </w:t>
      </w:r>
      <w:r w:rsidRPr="00EC1382">
        <w:rPr>
          <w:rFonts w:ascii="Arial" w:hAnsi="Arial" w:cs="Arial"/>
        </w:rPr>
        <w:t xml:space="preserve">Council and the public in general </w:t>
      </w:r>
      <w:r w:rsidR="00FD07E0" w:rsidRPr="00EC1382">
        <w:rPr>
          <w:rFonts w:ascii="Arial" w:hAnsi="Arial" w:cs="Arial"/>
        </w:rPr>
        <w:t>expect</w:t>
      </w:r>
      <w:r w:rsidRPr="00EC1382">
        <w:rPr>
          <w:rFonts w:ascii="Arial" w:hAnsi="Arial" w:cs="Arial"/>
        </w:rPr>
        <w:t xml:space="preserve"> them to behave. This Code is designed for the protection of staff and if the Code is followed then staff should not find themselves in a situation where their conduct could create an impression of a conflict of interest, or corruption in the minds of the public. It cannot cover every eventuality and further guidance should be sought from an </w:t>
      </w:r>
      <w:r w:rsidR="003A125C" w:rsidRPr="00EC1382">
        <w:rPr>
          <w:rFonts w:ascii="Arial" w:hAnsi="Arial" w:cs="Arial"/>
        </w:rPr>
        <w:t xml:space="preserve">employee's, Manager, </w:t>
      </w:r>
      <w:r w:rsidR="009759FC" w:rsidRPr="00EC1382">
        <w:rPr>
          <w:rFonts w:ascii="Arial" w:hAnsi="Arial" w:cs="Arial"/>
        </w:rPr>
        <w:t>Head of Service</w:t>
      </w:r>
      <w:r w:rsidRPr="00EC1382">
        <w:rPr>
          <w:rFonts w:ascii="Arial" w:hAnsi="Arial" w:cs="Arial"/>
        </w:rPr>
        <w:t xml:space="preserve">, or, in the case of </w:t>
      </w:r>
      <w:r w:rsidR="009759FC" w:rsidRPr="00EC1382">
        <w:rPr>
          <w:rFonts w:ascii="Arial" w:hAnsi="Arial" w:cs="Arial"/>
        </w:rPr>
        <w:t>Directors</w:t>
      </w:r>
      <w:r w:rsidRPr="00EC1382">
        <w:rPr>
          <w:rFonts w:ascii="Arial" w:hAnsi="Arial" w:cs="Arial"/>
        </w:rPr>
        <w:t>, the Chief Executive, if unsure of the standards expected of them. </w:t>
      </w:r>
    </w:p>
    <w:p w14:paraId="37678971" w14:textId="77777777" w:rsidR="00783BD2" w:rsidRPr="00EC1382" w:rsidRDefault="00783BD2" w:rsidP="00783BD2">
      <w:pPr>
        <w:pStyle w:val="Default"/>
        <w:ind w:left="567"/>
        <w:rPr>
          <w:rFonts w:ascii="Arial" w:hAnsi="Arial" w:cs="Arial"/>
          <w:b/>
        </w:rPr>
      </w:pPr>
    </w:p>
    <w:p w14:paraId="3718DE7B" w14:textId="76693AD5" w:rsidR="00783BD2" w:rsidRPr="00EC1382" w:rsidRDefault="000C4ABD" w:rsidP="00783BD2">
      <w:pPr>
        <w:pStyle w:val="Default"/>
        <w:numPr>
          <w:ilvl w:val="1"/>
          <w:numId w:val="14"/>
        </w:numPr>
        <w:ind w:left="567" w:hanging="567"/>
        <w:rPr>
          <w:rFonts w:ascii="Arial" w:hAnsi="Arial" w:cs="Arial"/>
          <w:b/>
        </w:rPr>
      </w:pPr>
      <w:r w:rsidRPr="00EC1382">
        <w:rPr>
          <w:rFonts w:ascii="Arial" w:hAnsi="Arial" w:cs="Arial"/>
        </w:rPr>
        <w:t>The Code of Conduct</w:t>
      </w:r>
      <w:r w:rsidR="007C0D1C" w:rsidRPr="00EC1382">
        <w:rPr>
          <w:rFonts w:ascii="Arial" w:hAnsi="Arial" w:cs="Arial"/>
        </w:rPr>
        <w:t xml:space="preserve"> m</w:t>
      </w:r>
      <w:r w:rsidRPr="00EC1382">
        <w:rPr>
          <w:rFonts w:ascii="Arial" w:hAnsi="Arial" w:cs="Arial"/>
        </w:rPr>
        <w:t xml:space="preserve">eets the recommendations of the </w:t>
      </w:r>
      <w:hyperlink r:id="rId14" w:history="1">
        <w:r w:rsidRPr="00EC1382">
          <w:rPr>
            <w:rFonts w:ascii="Arial" w:hAnsi="Arial" w:cs="Arial"/>
          </w:rPr>
          <w:t>Nolan Committee’s Report</w:t>
        </w:r>
      </w:hyperlink>
      <w:r w:rsidRPr="00EC1382">
        <w:rPr>
          <w:rFonts w:ascii="Arial" w:hAnsi="Arial" w:cs="Arial"/>
        </w:rPr>
        <w:t xml:space="preserve"> on standards in public life</w:t>
      </w:r>
      <w:r w:rsidR="00F84D3E" w:rsidRPr="00EC1382">
        <w:rPr>
          <w:rFonts w:ascii="Arial" w:hAnsi="Arial" w:cs="Arial"/>
        </w:rPr>
        <w:t>,</w:t>
      </w:r>
      <w:r w:rsidRPr="00EC1382">
        <w:rPr>
          <w:rFonts w:ascii="Arial" w:hAnsi="Arial" w:cs="Arial"/>
        </w:rPr>
        <w:t xml:space="preserve"> that those working in publi</w:t>
      </w:r>
      <w:r w:rsidR="00F84D3E" w:rsidRPr="00EC1382">
        <w:rPr>
          <w:rFonts w:ascii="Arial" w:hAnsi="Arial" w:cs="Arial"/>
        </w:rPr>
        <w:t>c service are expected to show</w:t>
      </w:r>
      <w:r w:rsidRPr="00EC1382">
        <w:rPr>
          <w:rFonts w:ascii="Arial" w:hAnsi="Arial" w:cs="Arial"/>
        </w:rPr>
        <w:t xml:space="preserve"> </w:t>
      </w:r>
      <w:r w:rsidR="002C7789" w:rsidRPr="00EC1382">
        <w:rPr>
          <w:rFonts w:ascii="Arial" w:hAnsi="Arial" w:cs="Arial"/>
        </w:rPr>
        <w:t>Selflessness, Integrity, Objectivity, Accountability, Openness, Honesty and L</w:t>
      </w:r>
      <w:r w:rsidRPr="00EC1382">
        <w:rPr>
          <w:rFonts w:ascii="Arial" w:hAnsi="Arial" w:cs="Arial"/>
        </w:rPr>
        <w:t>eadership</w:t>
      </w:r>
      <w:r w:rsidR="00D9029E" w:rsidRPr="00EC1382">
        <w:rPr>
          <w:rFonts w:ascii="Arial" w:hAnsi="Arial" w:cs="Arial"/>
        </w:rPr>
        <w:t>.</w:t>
      </w:r>
      <w:r w:rsidRPr="00EC1382">
        <w:rPr>
          <w:rFonts w:ascii="Arial" w:hAnsi="Arial" w:cs="Arial"/>
        </w:rPr>
        <w:t xml:space="preserve"> </w:t>
      </w:r>
      <w:bookmarkStart w:id="0" w:name="1_stand"/>
      <w:bookmarkEnd w:id="0"/>
    </w:p>
    <w:p w14:paraId="3E02E41B" w14:textId="77777777" w:rsidR="00783BD2" w:rsidRPr="00EC1382" w:rsidRDefault="00783BD2" w:rsidP="00783BD2">
      <w:pPr>
        <w:pStyle w:val="Default"/>
        <w:ind w:left="567"/>
        <w:rPr>
          <w:rFonts w:ascii="Arial" w:hAnsi="Arial" w:cs="Arial"/>
          <w:b/>
        </w:rPr>
      </w:pPr>
    </w:p>
    <w:p w14:paraId="45D7E0A1" w14:textId="77777777" w:rsidR="00783BD2" w:rsidRPr="00EC1382" w:rsidRDefault="001437F0" w:rsidP="00783BD2">
      <w:pPr>
        <w:pStyle w:val="Default"/>
        <w:numPr>
          <w:ilvl w:val="1"/>
          <w:numId w:val="14"/>
        </w:numPr>
        <w:ind w:left="567" w:hanging="567"/>
        <w:rPr>
          <w:rFonts w:ascii="Arial" w:hAnsi="Arial" w:cs="Arial"/>
          <w:b/>
        </w:rPr>
      </w:pPr>
      <w:r w:rsidRPr="00EC1382">
        <w:rPr>
          <w:rFonts w:ascii="Arial" w:hAnsi="Arial" w:cs="Arial"/>
          <w:b/>
          <w:bCs/>
        </w:rPr>
        <w:t>Standards</w:t>
      </w:r>
    </w:p>
    <w:p w14:paraId="5CC55EBF" w14:textId="77777777" w:rsidR="00783BD2" w:rsidRPr="00EC1382" w:rsidRDefault="001437F0" w:rsidP="00783BD2">
      <w:pPr>
        <w:pStyle w:val="Default"/>
        <w:ind w:left="567"/>
        <w:rPr>
          <w:rFonts w:ascii="Arial" w:hAnsi="Arial" w:cs="Arial"/>
          <w:b/>
        </w:rPr>
      </w:pPr>
      <w:r w:rsidRPr="00EC1382">
        <w:rPr>
          <w:rFonts w:ascii="Arial" w:hAnsi="Arial" w:cs="Arial"/>
        </w:rPr>
        <w:t>All employees of the City Council are expected to give the highest possible standard of service to the public and, where it is part of their duties, to provide appropriate advice to Councillors and fellow employees with impartiality. Employees are expected without fear of recrimination to bring to the attention of the appropriate level of management any deficiency in the provision of service, impropriety or breach of procedure. </w:t>
      </w:r>
    </w:p>
    <w:p w14:paraId="1AD0AF0A" w14:textId="77777777" w:rsidR="00783BD2" w:rsidRPr="00EC1382" w:rsidRDefault="00783BD2" w:rsidP="00783BD2">
      <w:pPr>
        <w:pStyle w:val="ListParagraph"/>
        <w:rPr>
          <w:rFonts w:cs="Arial"/>
        </w:rPr>
      </w:pPr>
    </w:p>
    <w:p w14:paraId="71A7B5CC" w14:textId="49F642FA" w:rsidR="00783BD2" w:rsidRPr="00EC1382" w:rsidRDefault="001437F0" w:rsidP="00783BD2">
      <w:pPr>
        <w:pStyle w:val="Default"/>
        <w:numPr>
          <w:ilvl w:val="1"/>
          <w:numId w:val="14"/>
        </w:numPr>
        <w:ind w:left="567" w:hanging="567"/>
        <w:rPr>
          <w:rFonts w:ascii="Arial" w:hAnsi="Arial" w:cs="Arial"/>
          <w:b/>
        </w:rPr>
      </w:pPr>
      <w:r w:rsidRPr="00EC1382">
        <w:rPr>
          <w:rFonts w:ascii="Arial" w:hAnsi="Arial" w:cs="Arial"/>
        </w:rPr>
        <w:t>It is the Council's duty to protect employees against unjustified allegations of wrong doing and adherence to this Code is essential for this purpose, however, it should be noted by all employees that failure to comply with the standards detailed in the Code may result in disciplinary action. </w:t>
      </w:r>
    </w:p>
    <w:p w14:paraId="07745202" w14:textId="77777777" w:rsidR="00783BD2" w:rsidRPr="00EC1382" w:rsidRDefault="00783BD2" w:rsidP="00783BD2">
      <w:pPr>
        <w:pStyle w:val="Default"/>
        <w:ind w:left="567"/>
        <w:rPr>
          <w:rFonts w:ascii="Arial" w:hAnsi="Arial" w:cs="Arial"/>
          <w:b/>
        </w:rPr>
      </w:pPr>
    </w:p>
    <w:p w14:paraId="0A063E3B" w14:textId="7156E103" w:rsidR="00207002" w:rsidRPr="00EC1382" w:rsidRDefault="000C4ABD" w:rsidP="00207002">
      <w:pPr>
        <w:pStyle w:val="Default"/>
        <w:numPr>
          <w:ilvl w:val="1"/>
          <w:numId w:val="14"/>
        </w:numPr>
        <w:ind w:left="567" w:hanging="567"/>
        <w:rPr>
          <w:rFonts w:ascii="Arial" w:hAnsi="Arial" w:cs="Arial"/>
          <w:b/>
        </w:rPr>
      </w:pPr>
      <w:r w:rsidRPr="00EC1382">
        <w:rPr>
          <w:rFonts w:ascii="Arial" w:hAnsi="Arial" w:cs="Arial"/>
        </w:rPr>
        <w:t>All employees should observe the following standards, which have been agreed by Nottingham City Council and the trade unions</w:t>
      </w:r>
      <w:r w:rsidR="00A05C17" w:rsidRPr="00EC1382">
        <w:rPr>
          <w:rFonts w:ascii="Arial" w:hAnsi="Arial" w:cs="Arial"/>
        </w:rPr>
        <w:t>.</w:t>
      </w:r>
      <w:r w:rsidRPr="00EC1382">
        <w:rPr>
          <w:rFonts w:ascii="Arial" w:hAnsi="Arial" w:cs="Arial"/>
        </w:rPr>
        <w:t xml:space="preserve">  All employees </w:t>
      </w:r>
      <w:r w:rsidR="007C0D1C" w:rsidRPr="00EC1382">
        <w:rPr>
          <w:rFonts w:ascii="Arial" w:hAnsi="Arial" w:cs="Arial"/>
        </w:rPr>
        <w:t>will</w:t>
      </w:r>
      <w:r w:rsidR="00A05C17" w:rsidRPr="00EC1382">
        <w:rPr>
          <w:rFonts w:ascii="Arial" w:hAnsi="Arial" w:cs="Arial"/>
        </w:rPr>
        <w:t>:</w:t>
      </w:r>
    </w:p>
    <w:p w14:paraId="6CF00348" w14:textId="6F4F4C30" w:rsidR="00783BD2" w:rsidRPr="00EC1382" w:rsidRDefault="00207002" w:rsidP="00207002">
      <w:pPr>
        <w:pStyle w:val="Default"/>
        <w:numPr>
          <w:ilvl w:val="0"/>
          <w:numId w:val="15"/>
        </w:numPr>
        <w:ind w:left="1134" w:hanging="425"/>
        <w:rPr>
          <w:rFonts w:ascii="Arial" w:hAnsi="Arial" w:cs="Arial"/>
          <w:bCs/>
        </w:rPr>
      </w:pPr>
      <w:r w:rsidRPr="00EC1382">
        <w:rPr>
          <w:rFonts w:ascii="Arial" w:hAnsi="Arial" w:cs="Arial"/>
          <w:bCs/>
        </w:rPr>
        <w:t xml:space="preserve">have </w:t>
      </w:r>
      <w:r w:rsidR="00783BD2" w:rsidRPr="00EC1382">
        <w:rPr>
          <w:rFonts w:ascii="Arial" w:hAnsi="Arial" w:cs="Arial"/>
        </w:rPr>
        <w:t>the right to be treated with respect</w:t>
      </w:r>
    </w:p>
    <w:p w14:paraId="71E3C6E8"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h</w:t>
      </w:r>
      <w:r w:rsidR="00783BD2" w:rsidRPr="00EC1382">
        <w:rPr>
          <w:rFonts w:ascii="Arial" w:hAnsi="Arial" w:cs="Arial"/>
        </w:rPr>
        <w:t>ave a duty to treat other people with respect</w:t>
      </w:r>
    </w:p>
    <w:p w14:paraId="5ED7B01C"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b</w:t>
      </w:r>
      <w:r w:rsidR="00783BD2" w:rsidRPr="00EC1382">
        <w:rPr>
          <w:rFonts w:ascii="Arial" w:hAnsi="Arial" w:cs="Arial"/>
        </w:rPr>
        <w:t>e sensitive to other people's different needs, attitudes and lifestyles</w:t>
      </w:r>
    </w:p>
    <w:p w14:paraId="6ACED9A5"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o</w:t>
      </w:r>
      <w:r w:rsidR="00783BD2" w:rsidRPr="00EC1382">
        <w:rPr>
          <w:rFonts w:ascii="Arial" w:hAnsi="Arial" w:cs="Arial"/>
        </w:rPr>
        <w:t>ppose all forms of discrimination</w:t>
      </w:r>
    </w:p>
    <w:p w14:paraId="5D3388B2"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h</w:t>
      </w:r>
      <w:r w:rsidR="00783BD2" w:rsidRPr="00EC1382">
        <w:rPr>
          <w:rFonts w:ascii="Arial" w:hAnsi="Arial" w:cs="Arial"/>
        </w:rPr>
        <w:t>elp put an end to bullying</w:t>
      </w:r>
    </w:p>
    <w:p w14:paraId="1E907DAE" w14:textId="0BEC469C" w:rsidR="00783BD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b</w:t>
      </w:r>
      <w:r w:rsidR="00783BD2" w:rsidRPr="00EC1382">
        <w:rPr>
          <w:rFonts w:ascii="Arial" w:hAnsi="Arial" w:cs="Arial"/>
        </w:rPr>
        <w:t>e prepared to be challenged over their own behaviour.</w:t>
      </w:r>
    </w:p>
    <w:p w14:paraId="09DCCC4C" w14:textId="769631E2" w:rsidR="00783BD2" w:rsidRPr="00EC1382" w:rsidRDefault="00783BD2" w:rsidP="00783BD2">
      <w:pPr>
        <w:pStyle w:val="ListParagraph"/>
        <w:ind w:left="0"/>
        <w:rPr>
          <w:rFonts w:cs="Arial"/>
          <w:b/>
        </w:rPr>
      </w:pPr>
    </w:p>
    <w:p w14:paraId="7B04A6BB" w14:textId="77777777" w:rsidR="00783BD2" w:rsidRPr="00EC1382" w:rsidRDefault="00783BD2" w:rsidP="00783BD2">
      <w:pPr>
        <w:pStyle w:val="ListParagraph"/>
        <w:ind w:left="0"/>
        <w:rPr>
          <w:rFonts w:cs="Arial"/>
          <w:b/>
        </w:rPr>
      </w:pPr>
    </w:p>
    <w:p w14:paraId="348CEBC8" w14:textId="74B83412" w:rsidR="00207002" w:rsidRPr="00EC1382" w:rsidRDefault="00207002" w:rsidP="00207002">
      <w:pPr>
        <w:pStyle w:val="Default"/>
        <w:numPr>
          <w:ilvl w:val="1"/>
          <w:numId w:val="14"/>
        </w:numPr>
        <w:ind w:left="567" w:hanging="567"/>
        <w:rPr>
          <w:rFonts w:ascii="Arial" w:hAnsi="Arial" w:cs="Arial"/>
          <w:b/>
        </w:rPr>
      </w:pPr>
      <w:r w:rsidRPr="00EC1382">
        <w:rPr>
          <w:rFonts w:ascii="Arial" w:hAnsi="Arial" w:cs="Arial"/>
          <w:bCs/>
        </w:rPr>
        <w:t>Ou</w:t>
      </w:r>
      <w:r w:rsidR="00155E54" w:rsidRPr="00EC1382">
        <w:rPr>
          <w:rFonts w:ascii="Arial" w:hAnsi="Arial" w:cs="Arial"/>
          <w:bCs/>
        </w:rPr>
        <w:t>r ‘Behavioural Expectations</w:t>
      </w:r>
      <w:r w:rsidR="00E27416" w:rsidRPr="00EC1382">
        <w:rPr>
          <w:rFonts w:ascii="Arial" w:hAnsi="Arial" w:cs="Arial"/>
          <w:bCs/>
        </w:rPr>
        <w:t>’</w:t>
      </w:r>
      <w:r w:rsidR="00155E54" w:rsidRPr="00EC1382">
        <w:rPr>
          <w:rFonts w:ascii="Arial" w:hAnsi="Arial" w:cs="Arial"/>
          <w:b/>
        </w:rPr>
        <w:t xml:space="preserve"> </w:t>
      </w:r>
      <w:r w:rsidR="00265DE4" w:rsidRPr="00EC1382">
        <w:rPr>
          <w:rFonts w:ascii="Arial" w:hAnsi="Arial" w:cs="Arial"/>
        </w:rPr>
        <w:t>of everyone working for the Council are that we:</w:t>
      </w:r>
    </w:p>
    <w:p w14:paraId="4CC3C1E0"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l</w:t>
      </w:r>
      <w:r w:rsidRPr="00EC1382">
        <w:rPr>
          <w:rFonts w:ascii="Arial" w:hAnsi="Arial" w:cs="Arial"/>
        </w:rPr>
        <w:t>ead people</w:t>
      </w:r>
    </w:p>
    <w:p w14:paraId="128CE3B6"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b</w:t>
      </w:r>
      <w:r w:rsidRPr="00EC1382">
        <w:rPr>
          <w:rFonts w:ascii="Arial" w:hAnsi="Arial" w:cs="Arial"/>
        </w:rPr>
        <w:t>e inclusive</w:t>
      </w:r>
    </w:p>
    <w:p w14:paraId="4F8FD297" w14:textId="77777777"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c</w:t>
      </w:r>
      <w:r w:rsidRPr="00EC1382">
        <w:rPr>
          <w:rFonts w:ascii="Arial" w:hAnsi="Arial" w:cs="Arial"/>
        </w:rPr>
        <w:t>hange and innovate</w:t>
      </w:r>
    </w:p>
    <w:p w14:paraId="7EC45725" w14:textId="065E7A6E" w:rsidR="00207002" w:rsidRPr="00EC1382" w:rsidRDefault="00207002" w:rsidP="00207002">
      <w:pPr>
        <w:pStyle w:val="Default"/>
        <w:numPr>
          <w:ilvl w:val="0"/>
          <w:numId w:val="15"/>
        </w:numPr>
        <w:ind w:left="1134" w:hanging="425"/>
        <w:rPr>
          <w:rFonts w:ascii="Arial" w:hAnsi="Arial" w:cs="Arial"/>
          <w:bCs/>
        </w:rPr>
      </w:pPr>
      <w:r w:rsidRPr="00EC1382">
        <w:rPr>
          <w:rFonts w:ascii="Arial" w:hAnsi="Arial" w:cs="Arial"/>
        </w:rPr>
        <w:t>c</w:t>
      </w:r>
      <w:r w:rsidRPr="00EC1382">
        <w:rPr>
          <w:rFonts w:ascii="Arial" w:hAnsi="Arial" w:cs="Arial"/>
        </w:rPr>
        <w:t>ollaborate</w:t>
      </w:r>
      <w:r w:rsidRPr="00EC1382">
        <w:rPr>
          <w:rFonts w:ascii="Arial" w:hAnsi="Arial" w:cs="Arial"/>
        </w:rPr>
        <w:t>.</w:t>
      </w:r>
    </w:p>
    <w:p w14:paraId="5DB4F248" w14:textId="77777777" w:rsidR="00207002" w:rsidRPr="00EC1382" w:rsidRDefault="00207002" w:rsidP="00207002">
      <w:pPr>
        <w:pStyle w:val="Default"/>
        <w:rPr>
          <w:rFonts w:ascii="Arial" w:hAnsi="Arial" w:cs="Arial"/>
          <w:b/>
        </w:rPr>
      </w:pPr>
    </w:p>
    <w:p w14:paraId="3F616659" w14:textId="16A02BD1" w:rsidR="00207002" w:rsidRPr="00EC1382" w:rsidRDefault="00725D9B" w:rsidP="00207002">
      <w:pPr>
        <w:pStyle w:val="Default"/>
        <w:numPr>
          <w:ilvl w:val="1"/>
          <w:numId w:val="14"/>
        </w:numPr>
        <w:ind w:left="567" w:hanging="567"/>
        <w:rPr>
          <w:rFonts w:ascii="Arial" w:hAnsi="Arial" w:cs="Arial"/>
          <w:bCs/>
          <w:color w:val="auto"/>
        </w:rPr>
      </w:pPr>
      <w:r w:rsidRPr="00EC1382">
        <w:rPr>
          <w:rFonts w:ascii="Arial" w:hAnsi="Arial" w:cs="Arial"/>
        </w:rPr>
        <w:lastRenderedPageBreak/>
        <w:t xml:space="preserve">The Council’s </w:t>
      </w:r>
      <w:r w:rsidR="00AB1400" w:rsidRPr="00EC1382">
        <w:rPr>
          <w:rFonts w:ascii="Arial" w:hAnsi="Arial" w:cs="Arial"/>
        </w:rPr>
        <w:t xml:space="preserve">expectations </w:t>
      </w:r>
      <w:r w:rsidRPr="00EC1382">
        <w:rPr>
          <w:rFonts w:ascii="Arial" w:hAnsi="Arial" w:cs="Arial"/>
        </w:rPr>
        <w:t xml:space="preserve">can be found on the </w:t>
      </w:r>
      <w:r w:rsidRPr="00EC1382">
        <w:rPr>
          <w:rFonts w:ascii="Arial" w:hAnsi="Arial" w:cs="Arial"/>
          <w:bCs/>
          <w:color w:val="auto"/>
        </w:rPr>
        <w:t xml:space="preserve">Leading </w:t>
      </w:r>
      <w:r w:rsidR="00AB1400" w:rsidRPr="00EC1382">
        <w:rPr>
          <w:rFonts w:ascii="Arial" w:hAnsi="Arial" w:cs="Arial"/>
          <w:bCs/>
          <w:color w:val="auto"/>
        </w:rPr>
        <w:t>and Managing Together</w:t>
      </w:r>
      <w:r w:rsidRPr="00EC1382">
        <w:rPr>
          <w:rFonts w:ascii="Arial" w:hAnsi="Arial" w:cs="Arial"/>
          <w:bCs/>
          <w:color w:val="auto"/>
        </w:rPr>
        <w:t xml:space="preserve"> intranet page.</w:t>
      </w:r>
    </w:p>
    <w:p w14:paraId="19BDAF58" w14:textId="77777777" w:rsidR="00207002" w:rsidRPr="00EC1382" w:rsidRDefault="00207002" w:rsidP="00207002">
      <w:pPr>
        <w:pStyle w:val="Default"/>
        <w:ind w:left="567"/>
        <w:rPr>
          <w:rFonts w:ascii="Arial" w:hAnsi="Arial" w:cs="Arial"/>
          <w:bCs/>
          <w:color w:val="auto"/>
        </w:rPr>
      </w:pPr>
    </w:p>
    <w:p w14:paraId="1B3D611C" w14:textId="77777777" w:rsidR="00207002" w:rsidRPr="00EC1382" w:rsidRDefault="00CF5A5A" w:rsidP="00207002">
      <w:pPr>
        <w:pStyle w:val="Default"/>
        <w:numPr>
          <w:ilvl w:val="1"/>
          <w:numId w:val="14"/>
        </w:numPr>
        <w:ind w:left="567" w:hanging="567"/>
        <w:rPr>
          <w:rFonts w:ascii="Arial" w:hAnsi="Arial" w:cs="Arial"/>
          <w:bCs/>
          <w:color w:val="auto"/>
        </w:rPr>
      </w:pPr>
      <w:r w:rsidRPr="00EC1382">
        <w:rPr>
          <w:rFonts w:ascii="Arial" w:hAnsi="Arial" w:cs="Arial"/>
        </w:rPr>
        <w:t>As part of induction</w:t>
      </w:r>
      <w:r w:rsidR="00246395" w:rsidRPr="00EC1382">
        <w:rPr>
          <w:rFonts w:ascii="Arial" w:hAnsi="Arial" w:cs="Arial"/>
        </w:rPr>
        <w:t>s</w:t>
      </w:r>
      <w:r w:rsidRPr="00EC1382">
        <w:rPr>
          <w:rFonts w:ascii="Arial" w:hAnsi="Arial" w:cs="Arial"/>
        </w:rPr>
        <w:t>, manager</w:t>
      </w:r>
      <w:r w:rsidR="00246395" w:rsidRPr="00EC1382">
        <w:rPr>
          <w:rFonts w:ascii="Arial" w:hAnsi="Arial" w:cs="Arial"/>
        </w:rPr>
        <w:t>s</w:t>
      </w:r>
      <w:r w:rsidRPr="00EC1382">
        <w:rPr>
          <w:rFonts w:ascii="Arial" w:hAnsi="Arial" w:cs="Arial"/>
        </w:rPr>
        <w:t xml:space="preserve"> should provide </w:t>
      </w:r>
      <w:r w:rsidR="00246395" w:rsidRPr="00EC1382">
        <w:rPr>
          <w:rFonts w:ascii="Arial" w:hAnsi="Arial" w:cs="Arial"/>
        </w:rPr>
        <w:t>employees</w:t>
      </w:r>
      <w:r w:rsidRPr="00EC1382">
        <w:rPr>
          <w:rFonts w:ascii="Arial" w:hAnsi="Arial" w:cs="Arial"/>
        </w:rPr>
        <w:t xml:space="preserve"> with a copy of the Code of Conduct </w:t>
      </w:r>
      <w:r w:rsidR="00FE52B5" w:rsidRPr="00EC1382">
        <w:rPr>
          <w:rFonts w:ascii="Arial" w:hAnsi="Arial" w:cs="Arial"/>
        </w:rPr>
        <w:t xml:space="preserve">in an accessible format </w:t>
      </w:r>
      <w:r w:rsidRPr="00EC1382">
        <w:rPr>
          <w:rFonts w:ascii="Arial" w:hAnsi="Arial" w:cs="Arial"/>
        </w:rPr>
        <w:t xml:space="preserve">and ensure that </w:t>
      </w:r>
      <w:r w:rsidR="007D41EE" w:rsidRPr="00EC1382">
        <w:rPr>
          <w:rFonts w:ascii="Arial" w:hAnsi="Arial" w:cs="Arial"/>
        </w:rPr>
        <w:t>employees</w:t>
      </w:r>
      <w:r w:rsidRPr="00EC1382">
        <w:rPr>
          <w:rFonts w:ascii="Arial" w:hAnsi="Arial" w:cs="Arial"/>
        </w:rPr>
        <w:t xml:space="preserve"> understand it.</w:t>
      </w:r>
    </w:p>
    <w:p w14:paraId="1CC31F6E" w14:textId="77777777" w:rsidR="00207002" w:rsidRPr="00EC1382" w:rsidRDefault="00207002" w:rsidP="00207002">
      <w:pPr>
        <w:pStyle w:val="ListParagraph"/>
        <w:rPr>
          <w:rFonts w:cs="Arial"/>
        </w:rPr>
      </w:pPr>
    </w:p>
    <w:p w14:paraId="4D829D79" w14:textId="77777777" w:rsidR="00207002" w:rsidRPr="00EC1382" w:rsidRDefault="00246395" w:rsidP="00207002">
      <w:pPr>
        <w:pStyle w:val="Default"/>
        <w:numPr>
          <w:ilvl w:val="1"/>
          <w:numId w:val="14"/>
        </w:numPr>
        <w:ind w:left="567" w:hanging="567"/>
        <w:rPr>
          <w:rFonts w:ascii="Arial" w:hAnsi="Arial" w:cs="Arial"/>
          <w:bCs/>
          <w:color w:val="auto"/>
        </w:rPr>
      </w:pPr>
      <w:r w:rsidRPr="00EC1382">
        <w:rPr>
          <w:rFonts w:ascii="Arial" w:hAnsi="Arial" w:cs="Arial"/>
        </w:rPr>
        <w:t>Employees</w:t>
      </w:r>
      <w:r w:rsidR="00CF5A5A" w:rsidRPr="00EC1382">
        <w:rPr>
          <w:rFonts w:ascii="Arial" w:hAnsi="Arial" w:cs="Arial"/>
        </w:rPr>
        <w:t xml:space="preserve"> are required to follow the Code in all areas of </w:t>
      </w:r>
      <w:r w:rsidRPr="00EC1382">
        <w:rPr>
          <w:rFonts w:ascii="Arial" w:hAnsi="Arial" w:cs="Arial"/>
        </w:rPr>
        <w:t>their</w:t>
      </w:r>
      <w:r w:rsidR="00CF5A5A" w:rsidRPr="00EC1382">
        <w:rPr>
          <w:rFonts w:ascii="Arial" w:hAnsi="Arial" w:cs="Arial"/>
        </w:rPr>
        <w:t xml:space="preserve"> work.</w:t>
      </w:r>
    </w:p>
    <w:p w14:paraId="26E0015A" w14:textId="77777777" w:rsidR="00207002" w:rsidRPr="00EC1382" w:rsidRDefault="00207002" w:rsidP="00207002">
      <w:pPr>
        <w:pStyle w:val="ListParagraph"/>
        <w:rPr>
          <w:rFonts w:cs="Arial"/>
        </w:rPr>
      </w:pPr>
    </w:p>
    <w:p w14:paraId="28976469" w14:textId="77777777" w:rsidR="00207002" w:rsidRPr="00EC1382" w:rsidRDefault="00CF5A5A" w:rsidP="00207002">
      <w:pPr>
        <w:pStyle w:val="Default"/>
        <w:numPr>
          <w:ilvl w:val="1"/>
          <w:numId w:val="14"/>
        </w:numPr>
        <w:ind w:left="567" w:hanging="567"/>
        <w:rPr>
          <w:rFonts w:ascii="Arial" w:hAnsi="Arial" w:cs="Arial"/>
          <w:bCs/>
          <w:color w:val="auto"/>
        </w:rPr>
      </w:pPr>
      <w:r w:rsidRPr="00EC1382">
        <w:rPr>
          <w:rFonts w:ascii="Arial" w:hAnsi="Arial" w:cs="Arial"/>
        </w:rPr>
        <w:t>If there is anything that is not clear, or where further information</w:t>
      </w:r>
      <w:r w:rsidR="00246395" w:rsidRPr="00EC1382">
        <w:rPr>
          <w:rFonts w:ascii="Arial" w:hAnsi="Arial" w:cs="Arial"/>
        </w:rPr>
        <w:t xml:space="preserve"> is required</w:t>
      </w:r>
      <w:r w:rsidRPr="00EC1382">
        <w:rPr>
          <w:rFonts w:ascii="Arial" w:hAnsi="Arial" w:cs="Arial"/>
        </w:rPr>
        <w:t xml:space="preserve">, </w:t>
      </w:r>
      <w:r w:rsidR="00246395" w:rsidRPr="00EC1382">
        <w:rPr>
          <w:rFonts w:ascii="Arial" w:hAnsi="Arial" w:cs="Arial"/>
        </w:rPr>
        <w:t>employees should speak to thei</w:t>
      </w:r>
      <w:r w:rsidRPr="00EC1382">
        <w:rPr>
          <w:rFonts w:ascii="Arial" w:hAnsi="Arial" w:cs="Arial"/>
        </w:rPr>
        <w:t>r manager.</w:t>
      </w:r>
    </w:p>
    <w:p w14:paraId="52F3D9E0" w14:textId="77777777" w:rsidR="00207002" w:rsidRPr="00EC1382" w:rsidRDefault="00207002" w:rsidP="00207002">
      <w:pPr>
        <w:pStyle w:val="ListParagraph"/>
        <w:rPr>
          <w:rFonts w:cs="Arial"/>
        </w:rPr>
      </w:pPr>
    </w:p>
    <w:p w14:paraId="7DD9EE61" w14:textId="77777777" w:rsidR="00207002" w:rsidRPr="00EC1382" w:rsidRDefault="00CF5A5A" w:rsidP="00207002">
      <w:pPr>
        <w:pStyle w:val="Default"/>
        <w:numPr>
          <w:ilvl w:val="1"/>
          <w:numId w:val="14"/>
        </w:numPr>
        <w:ind w:left="567" w:hanging="567"/>
        <w:rPr>
          <w:rFonts w:ascii="Arial" w:hAnsi="Arial" w:cs="Arial"/>
          <w:bCs/>
          <w:color w:val="auto"/>
        </w:rPr>
      </w:pPr>
      <w:r w:rsidRPr="00EC1382">
        <w:rPr>
          <w:rFonts w:ascii="Arial" w:hAnsi="Arial" w:cs="Arial"/>
        </w:rPr>
        <w:t xml:space="preserve">Further information on the responsibilities of individual employees and managers can be found </w:t>
      </w:r>
      <w:r w:rsidR="00155E54" w:rsidRPr="00EC1382">
        <w:rPr>
          <w:rFonts w:ascii="Arial" w:hAnsi="Arial" w:cs="Arial"/>
        </w:rPr>
        <w:t xml:space="preserve">on our </w:t>
      </w:r>
      <w:r w:rsidR="00155E54" w:rsidRPr="00EC1382">
        <w:rPr>
          <w:rFonts w:ascii="Arial" w:hAnsi="Arial" w:cs="Arial"/>
          <w:bCs/>
        </w:rPr>
        <w:t>Leading and Managing Together</w:t>
      </w:r>
      <w:r w:rsidR="00155E54" w:rsidRPr="00EC1382">
        <w:rPr>
          <w:rFonts w:ascii="Arial" w:hAnsi="Arial" w:cs="Arial"/>
          <w:b/>
        </w:rPr>
        <w:t xml:space="preserve"> </w:t>
      </w:r>
      <w:r w:rsidR="00155E54" w:rsidRPr="00EC1382">
        <w:rPr>
          <w:rFonts w:ascii="Arial" w:hAnsi="Arial" w:cs="Arial"/>
        </w:rPr>
        <w:t>intranet page</w:t>
      </w:r>
      <w:r w:rsidR="00790E5F" w:rsidRPr="00EC1382">
        <w:rPr>
          <w:rFonts w:ascii="Arial" w:hAnsi="Arial" w:cs="Arial"/>
        </w:rPr>
        <w:t>.</w:t>
      </w:r>
    </w:p>
    <w:p w14:paraId="2C9AF6AD" w14:textId="77777777" w:rsidR="00207002" w:rsidRPr="00EC1382" w:rsidRDefault="00207002" w:rsidP="00207002">
      <w:pPr>
        <w:pStyle w:val="ListParagraph"/>
        <w:rPr>
          <w:rFonts w:cs="Arial"/>
        </w:rPr>
      </w:pPr>
    </w:p>
    <w:p w14:paraId="42955994" w14:textId="77777777" w:rsidR="00207002" w:rsidRPr="00EC1382" w:rsidRDefault="00790E5F" w:rsidP="00207002">
      <w:pPr>
        <w:pStyle w:val="Default"/>
        <w:numPr>
          <w:ilvl w:val="1"/>
          <w:numId w:val="14"/>
        </w:numPr>
        <w:ind w:left="567" w:hanging="567"/>
        <w:rPr>
          <w:rFonts w:ascii="Arial" w:hAnsi="Arial" w:cs="Arial"/>
          <w:bCs/>
          <w:color w:val="auto"/>
        </w:rPr>
      </w:pPr>
      <w:r w:rsidRPr="00EC1382">
        <w:rPr>
          <w:rFonts w:ascii="Arial" w:hAnsi="Arial" w:cs="Arial"/>
        </w:rPr>
        <w:t xml:space="preserve">The Council’s employees should </w:t>
      </w:r>
      <w:r w:rsidR="002178B8" w:rsidRPr="00EC1382">
        <w:rPr>
          <w:rFonts w:ascii="Arial" w:hAnsi="Arial" w:cs="Arial"/>
        </w:rPr>
        <w:t>maintain</w:t>
      </w:r>
      <w:r w:rsidRPr="00EC1382">
        <w:rPr>
          <w:rFonts w:ascii="Arial" w:hAnsi="Arial" w:cs="Arial"/>
        </w:rPr>
        <w:t xml:space="preserve"> the Council’s standards</w:t>
      </w:r>
      <w:r w:rsidR="00C61BA3" w:rsidRPr="00EC1382">
        <w:rPr>
          <w:rFonts w:ascii="Arial" w:hAnsi="Arial" w:cs="Arial"/>
        </w:rPr>
        <w:t xml:space="preserve"> as set out in this document</w:t>
      </w:r>
      <w:r w:rsidRPr="00EC1382">
        <w:rPr>
          <w:rFonts w:ascii="Arial" w:hAnsi="Arial" w:cs="Arial"/>
        </w:rPr>
        <w:t xml:space="preserve">. All employees should </w:t>
      </w:r>
      <w:r w:rsidR="00E27416" w:rsidRPr="00EC1382">
        <w:rPr>
          <w:rFonts w:ascii="Arial" w:hAnsi="Arial" w:cs="Arial"/>
        </w:rPr>
        <w:t xml:space="preserve">participate in </w:t>
      </w:r>
      <w:r w:rsidR="001D17E1" w:rsidRPr="00EC1382">
        <w:rPr>
          <w:rFonts w:ascii="Arial" w:hAnsi="Arial" w:cs="Arial"/>
        </w:rPr>
        <w:t xml:space="preserve">an </w:t>
      </w:r>
      <w:r w:rsidR="00126F95" w:rsidRPr="00EC1382">
        <w:rPr>
          <w:rFonts w:ascii="Arial" w:hAnsi="Arial" w:cs="Arial"/>
        </w:rPr>
        <w:t xml:space="preserve">Individual Performance Review </w:t>
      </w:r>
      <w:r w:rsidR="00E27416" w:rsidRPr="00EC1382">
        <w:rPr>
          <w:rFonts w:ascii="Arial" w:hAnsi="Arial" w:cs="Arial"/>
        </w:rPr>
        <w:t>process</w:t>
      </w:r>
      <w:r w:rsidRPr="00EC1382">
        <w:rPr>
          <w:rFonts w:ascii="Arial" w:hAnsi="Arial" w:cs="Arial"/>
        </w:rPr>
        <w:t xml:space="preserve">. Managers are expected to raise any concerns and support employees to make improvements, where necessary. Employees are expected to take responsibility for their performance and to engage with their managers both in relation to their appraisal and to making improvements that are identified.  </w:t>
      </w:r>
    </w:p>
    <w:p w14:paraId="769A50EA" w14:textId="77777777" w:rsidR="00207002" w:rsidRPr="00EC1382" w:rsidRDefault="00207002" w:rsidP="00207002">
      <w:pPr>
        <w:pStyle w:val="ListParagraph"/>
        <w:rPr>
          <w:rFonts w:cs="Arial"/>
          <w:b/>
        </w:rPr>
      </w:pPr>
    </w:p>
    <w:p w14:paraId="527FA5E2" w14:textId="77777777" w:rsidR="00207002" w:rsidRPr="00EC1382" w:rsidRDefault="00816001" w:rsidP="00207002">
      <w:pPr>
        <w:pStyle w:val="Default"/>
        <w:numPr>
          <w:ilvl w:val="1"/>
          <w:numId w:val="14"/>
        </w:numPr>
        <w:ind w:left="567" w:hanging="567"/>
        <w:rPr>
          <w:rFonts w:ascii="Arial" w:hAnsi="Arial" w:cs="Arial"/>
          <w:bCs/>
          <w:color w:val="auto"/>
        </w:rPr>
      </w:pPr>
      <w:r w:rsidRPr="00EC1382">
        <w:rPr>
          <w:rFonts w:ascii="Arial" w:hAnsi="Arial" w:cs="Arial"/>
          <w:b/>
        </w:rPr>
        <w:t xml:space="preserve">Conduct </w:t>
      </w:r>
    </w:p>
    <w:p w14:paraId="4A764676" w14:textId="77777777" w:rsidR="00207002" w:rsidRPr="00EC1382" w:rsidRDefault="00816001" w:rsidP="00207002">
      <w:pPr>
        <w:pStyle w:val="Default"/>
        <w:ind w:left="567"/>
        <w:rPr>
          <w:rFonts w:ascii="Arial" w:hAnsi="Arial" w:cs="Arial"/>
          <w:bCs/>
          <w:color w:val="auto"/>
        </w:rPr>
      </w:pPr>
      <w:r w:rsidRPr="00EC1382">
        <w:rPr>
          <w:rFonts w:ascii="Arial" w:hAnsi="Arial" w:cs="Arial"/>
        </w:rPr>
        <w:t>During working hours, or on any occasion outside of normal working hours when they could be seen to be associated with the Council (for example, whilst wearing Council clothing</w:t>
      </w:r>
      <w:r w:rsidR="001D17E1" w:rsidRPr="00EC1382">
        <w:rPr>
          <w:rFonts w:ascii="Arial" w:hAnsi="Arial" w:cs="Arial"/>
        </w:rPr>
        <w:t>/ID</w:t>
      </w:r>
      <w:r w:rsidRPr="00EC1382">
        <w:rPr>
          <w:rFonts w:ascii="Arial" w:hAnsi="Arial" w:cs="Arial"/>
        </w:rPr>
        <w:t xml:space="preserve"> or at an out of </w:t>
      </w:r>
      <w:r w:rsidR="00990AE9" w:rsidRPr="00EC1382">
        <w:rPr>
          <w:rFonts w:ascii="Arial" w:hAnsi="Arial" w:cs="Arial"/>
        </w:rPr>
        <w:t>hours’</w:t>
      </w:r>
      <w:r w:rsidRPr="00EC1382">
        <w:rPr>
          <w:rFonts w:ascii="Arial" w:hAnsi="Arial" w:cs="Arial"/>
        </w:rPr>
        <w:t xml:space="preserve"> function linked to work), employees must ensure that their conduct is consistent with </w:t>
      </w:r>
      <w:r w:rsidR="00BE22AC" w:rsidRPr="00EC1382">
        <w:rPr>
          <w:rFonts w:ascii="Arial" w:hAnsi="Arial" w:cs="Arial"/>
        </w:rPr>
        <w:t>the</w:t>
      </w:r>
      <w:r w:rsidR="00BE22AC" w:rsidRPr="00EC1382">
        <w:rPr>
          <w:rFonts w:ascii="Arial" w:hAnsi="Arial" w:cs="Arial"/>
          <w:b/>
          <w:i/>
        </w:rPr>
        <w:t xml:space="preserve"> </w:t>
      </w:r>
      <w:r w:rsidRPr="00EC1382">
        <w:rPr>
          <w:rFonts w:ascii="Arial" w:hAnsi="Arial" w:cs="Arial"/>
        </w:rPr>
        <w:t xml:space="preserve">Code of Conduct. </w:t>
      </w:r>
    </w:p>
    <w:p w14:paraId="3679FD9A" w14:textId="77777777" w:rsidR="00207002" w:rsidRPr="00EC1382" w:rsidRDefault="00207002" w:rsidP="00207002">
      <w:pPr>
        <w:pStyle w:val="ListParagraph"/>
        <w:rPr>
          <w:rFonts w:cs="Arial"/>
        </w:rPr>
      </w:pPr>
    </w:p>
    <w:p w14:paraId="0D2E40F4" w14:textId="427E7595" w:rsidR="00921358" w:rsidRPr="00EC1382" w:rsidRDefault="00816001" w:rsidP="00921358">
      <w:pPr>
        <w:pStyle w:val="Default"/>
        <w:numPr>
          <w:ilvl w:val="1"/>
          <w:numId w:val="14"/>
        </w:numPr>
        <w:ind w:left="567" w:hanging="567"/>
        <w:rPr>
          <w:rFonts w:ascii="Arial" w:hAnsi="Arial" w:cs="Arial"/>
          <w:bCs/>
          <w:color w:val="auto"/>
        </w:rPr>
      </w:pPr>
      <w:r w:rsidRPr="00EC1382">
        <w:rPr>
          <w:rFonts w:ascii="Arial" w:hAnsi="Arial" w:cs="Arial"/>
        </w:rPr>
        <w:t>Employees should consider at all times how other people might perceive any comments, actions or gestures that they might make and ensure that they are careful with regards to views expressed and images portrayed, for example, via social media</w:t>
      </w:r>
      <w:r w:rsidR="00DD7667" w:rsidRPr="00EC1382">
        <w:rPr>
          <w:rFonts w:ascii="Arial" w:hAnsi="Arial" w:cs="Arial"/>
        </w:rPr>
        <w:t xml:space="preserve"> (</w:t>
      </w:r>
      <w:r w:rsidRPr="00EC1382">
        <w:rPr>
          <w:rFonts w:ascii="Arial" w:hAnsi="Arial" w:cs="Arial"/>
        </w:rPr>
        <w:t>written and text</w:t>
      </w:r>
      <w:r w:rsidR="00DD7667" w:rsidRPr="00EC1382">
        <w:rPr>
          <w:rFonts w:ascii="Arial" w:hAnsi="Arial" w:cs="Arial"/>
        </w:rPr>
        <w:t>)</w:t>
      </w:r>
      <w:r w:rsidRPr="00EC1382">
        <w:rPr>
          <w:rFonts w:ascii="Arial" w:hAnsi="Arial" w:cs="Arial"/>
        </w:rPr>
        <w:t>, where these could bring the Council into disrepute</w:t>
      </w:r>
      <w:r w:rsidR="00DD7667" w:rsidRPr="00EC1382">
        <w:rPr>
          <w:rFonts w:ascii="Arial" w:hAnsi="Arial" w:cs="Arial"/>
        </w:rPr>
        <w:t>, damage its reputation</w:t>
      </w:r>
      <w:r w:rsidRPr="00EC1382">
        <w:rPr>
          <w:rFonts w:ascii="Arial" w:hAnsi="Arial" w:cs="Arial"/>
        </w:rPr>
        <w:t xml:space="preserve"> or be at odds with the Council’s core values.  </w:t>
      </w:r>
      <w:r w:rsidR="00535ECA" w:rsidRPr="00EC1382">
        <w:rPr>
          <w:rFonts w:ascii="Arial" w:hAnsi="Arial" w:cs="Arial"/>
        </w:rPr>
        <w:t>See IT Acceptable Use Policy.</w:t>
      </w:r>
      <w:bookmarkStart w:id="1" w:name="2_disclo"/>
      <w:bookmarkEnd w:id="1"/>
    </w:p>
    <w:p w14:paraId="08719DAA" w14:textId="77777777" w:rsidR="00921358" w:rsidRPr="00EC1382" w:rsidRDefault="00921358" w:rsidP="00921358">
      <w:pPr>
        <w:pStyle w:val="Default"/>
        <w:ind w:left="567"/>
        <w:rPr>
          <w:rFonts w:ascii="Arial" w:hAnsi="Arial" w:cs="Arial"/>
          <w:bCs/>
          <w:color w:val="auto"/>
        </w:rPr>
      </w:pPr>
    </w:p>
    <w:p w14:paraId="47956A1A" w14:textId="77777777"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b/>
          <w:bCs/>
        </w:rPr>
        <w:t>Disclosure of Information</w:t>
      </w:r>
      <w:r w:rsidRPr="00EC1382">
        <w:rPr>
          <w:rFonts w:ascii="Arial" w:hAnsi="Arial" w:cs="Arial"/>
        </w:rPr>
        <w:t> </w:t>
      </w:r>
    </w:p>
    <w:p w14:paraId="342278C0" w14:textId="239B604B" w:rsidR="00921358" w:rsidRPr="00EC1382" w:rsidRDefault="001437F0" w:rsidP="00921358">
      <w:pPr>
        <w:pStyle w:val="Default"/>
        <w:ind w:left="567"/>
        <w:rPr>
          <w:rFonts w:ascii="Arial" w:hAnsi="Arial" w:cs="Arial"/>
          <w:bCs/>
          <w:color w:val="auto"/>
        </w:rPr>
      </w:pPr>
      <w:r w:rsidRPr="00EC1382">
        <w:rPr>
          <w:rFonts w:ascii="Arial" w:hAnsi="Arial" w:cs="Arial"/>
        </w:rPr>
        <w:t>The City Council believes that open government is best. The law requires that certain types of information must be available to Members, auditors, Government departments, service users and the public. The Council believes that all information should be disclosed unless there is a good reason for not doing so, ie in the public interest or in the particular interest of clients where the information has been obtained on the basis of confidentiality. </w:t>
      </w:r>
    </w:p>
    <w:p w14:paraId="297F1C3E" w14:textId="77777777" w:rsidR="00921358" w:rsidRPr="00EC1382" w:rsidRDefault="00921358" w:rsidP="00921358">
      <w:pPr>
        <w:pStyle w:val="ListParagraph"/>
        <w:rPr>
          <w:rFonts w:cs="Arial"/>
        </w:rPr>
      </w:pPr>
    </w:p>
    <w:p w14:paraId="6439F95F" w14:textId="1F20A61A"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rPr>
        <w:t>Many employees obtain information in their official position which has not been made public and/or is confidential</w:t>
      </w:r>
      <w:r w:rsidR="00AC34CA" w:rsidRPr="00EC1382">
        <w:rPr>
          <w:rFonts w:ascii="Arial" w:hAnsi="Arial" w:cs="Arial"/>
        </w:rPr>
        <w:t xml:space="preserve">. </w:t>
      </w:r>
      <w:r w:rsidR="00FE52B5" w:rsidRPr="00EC1382">
        <w:rPr>
          <w:rFonts w:ascii="Arial" w:hAnsi="Arial" w:cs="Arial"/>
        </w:rPr>
        <w:t>Refer to the Data Protection Policy</w:t>
      </w:r>
      <w:r w:rsidR="00A96AAF" w:rsidRPr="00EC1382">
        <w:rPr>
          <w:rFonts w:ascii="Arial" w:hAnsi="Arial" w:cs="Arial"/>
        </w:rPr>
        <w:t xml:space="preserve"> and the GDPR Privacy Notice</w:t>
      </w:r>
      <w:r w:rsidRPr="00EC1382">
        <w:rPr>
          <w:rFonts w:ascii="Arial" w:hAnsi="Arial" w:cs="Arial"/>
        </w:rPr>
        <w:t xml:space="preserve">. Employees may also have access to personal information about other employees or clients. This information must only be disclosed, during or after employment, to a third party where there is a legal responsibility to provide </w:t>
      </w:r>
      <w:r w:rsidRPr="00EC1382">
        <w:rPr>
          <w:rFonts w:ascii="Arial" w:hAnsi="Arial" w:cs="Arial"/>
        </w:rPr>
        <w:lastRenderedPageBreak/>
        <w:t>it, or where the employee or client or customers of the Council provides a written authority for the information to be provided. </w:t>
      </w:r>
    </w:p>
    <w:p w14:paraId="4290FF33" w14:textId="77777777" w:rsidR="00921358" w:rsidRPr="00EC1382" w:rsidRDefault="00921358" w:rsidP="00921358">
      <w:pPr>
        <w:pStyle w:val="Default"/>
        <w:ind w:left="567"/>
        <w:rPr>
          <w:rFonts w:ascii="Arial" w:hAnsi="Arial" w:cs="Arial"/>
          <w:bCs/>
          <w:color w:val="auto"/>
        </w:rPr>
      </w:pPr>
    </w:p>
    <w:p w14:paraId="3EB47396" w14:textId="77777777"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rPr>
        <w:t xml:space="preserve">The restrictions in paragraph </w:t>
      </w:r>
      <w:r w:rsidR="00921358" w:rsidRPr="00EC1382">
        <w:rPr>
          <w:rFonts w:ascii="Arial" w:hAnsi="Arial" w:cs="Arial"/>
        </w:rPr>
        <w:t>16.16</w:t>
      </w:r>
      <w:r w:rsidRPr="00EC1382">
        <w:rPr>
          <w:rFonts w:ascii="Arial" w:hAnsi="Arial" w:cs="Arial"/>
        </w:rPr>
        <w:t xml:space="preserve"> apply equally to information which employees may obtain from their employment about a contractor, debtor or creditor of the Council. Employees must adhere to the Council's guidelines relating to confidential information as covered by the Data Protection Act 19</w:t>
      </w:r>
      <w:r w:rsidR="00115713" w:rsidRPr="00EC1382">
        <w:rPr>
          <w:rFonts w:ascii="Arial" w:hAnsi="Arial" w:cs="Arial"/>
        </w:rPr>
        <w:t>98</w:t>
      </w:r>
      <w:r w:rsidRPr="00EC1382">
        <w:rPr>
          <w:rFonts w:ascii="Arial" w:hAnsi="Arial" w:cs="Arial"/>
        </w:rPr>
        <w:t xml:space="preserve">. This Act requires that personal </w:t>
      </w:r>
      <w:r w:rsidR="00115713" w:rsidRPr="00EC1382">
        <w:rPr>
          <w:rFonts w:ascii="Arial" w:hAnsi="Arial" w:cs="Arial"/>
        </w:rPr>
        <w:t xml:space="preserve">data </w:t>
      </w:r>
      <w:r w:rsidRPr="00EC1382">
        <w:rPr>
          <w:rFonts w:ascii="Arial" w:hAnsi="Arial" w:cs="Arial"/>
        </w:rPr>
        <w:t>must be</w:t>
      </w:r>
      <w:r w:rsidR="00115713" w:rsidRPr="00EC1382">
        <w:rPr>
          <w:rFonts w:ascii="Arial" w:hAnsi="Arial" w:cs="Arial"/>
        </w:rPr>
        <w:t>:</w:t>
      </w:r>
      <w:r w:rsidRPr="00EC1382">
        <w:rPr>
          <w:rFonts w:ascii="Arial" w:hAnsi="Arial" w:cs="Arial"/>
        </w:rPr>
        <w:t xml:space="preserve"> </w:t>
      </w:r>
      <w:r w:rsidR="00115713" w:rsidRPr="00EC1382">
        <w:rPr>
          <w:rFonts w:ascii="Arial" w:hAnsi="Arial" w:cs="Arial"/>
        </w:rPr>
        <w:t xml:space="preserve">processed </w:t>
      </w:r>
      <w:r w:rsidRPr="00EC1382">
        <w:rPr>
          <w:rFonts w:ascii="Arial" w:hAnsi="Arial" w:cs="Arial"/>
        </w:rPr>
        <w:t>fairly</w:t>
      </w:r>
      <w:r w:rsidR="00115713" w:rsidRPr="00EC1382">
        <w:rPr>
          <w:rFonts w:ascii="Arial" w:hAnsi="Arial" w:cs="Arial"/>
        </w:rPr>
        <w:t xml:space="preserve"> and lawfully</w:t>
      </w:r>
      <w:r w:rsidRPr="00EC1382">
        <w:rPr>
          <w:rFonts w:ascii="Arial" w:hAnsi="Arial" w:cs="Arial"/>
        </w:rPr>
        <w:t>,</w:t>
      </w:r>
      <w:r w:rsidR="00115713" w:rsidRPr="00EC1382">
        <w:rPr>
          <w:rFonts w:ascii="Arial" w:hAnsi="Arial" w:cs="Arial"/>
        </w:rPr>
        <w:t xml:space="preserve"> </w:t>
      </w:r>
      <w:r w:rsidRPr="00EC1382">
        <w:rPr>
          <w:rFonts w:ascii="Arial" w:hAnsi="Arial" w:cs="Arial"/>
        </w:rPr>
        <w:t xml:space="preserve">only used for the purpose for which it was gathered, </w:t>
      </w:r>
      <w:r w:rsidR="00115713" w:rsidRPr="00EC1382">
        <w:rPr>
          <w:rFonts w:ascii="Arial" w:hAnsi="Arial" w:cs="Arial"/>
        </w:rPr>
        <w:t xml:space="preserve">must be </w:t>
      </w:r>
      <w:r w:rsidRPr="00EC1382">
        <w:rPr>
          <w:rFonts w:ascii="Arial" w:hAnsi="Arial" w:cs="Arial"/>
        </w:rPr>
        <w:t xml:space="preserve">kept up to date and accurate and made available to individuals to let them know what is held about them. </w:t>
      </w:r>
      <w:r w:rsidR="00115713" w:rsidRPr="00EC1382">
        <w:rPr>
          <w:rFonts w:ascii="Arial" w:hAnsi="Arial" w:cs="Arial"/>
        </w:rPr>
        <w:t xml:space="preserve">The personal data held must also not be excessive, </w:t>
      </w:r>
      <w:r w:rsidRPr="00EC1382">
        <w:rPr>
          <w:rFonts w:ascii="Arial" w:hAnsi="Arial" w:cs="Arial"/>
        </w:rPr>
        <w:t>or kept for longer than is necessary. </w:t>
      </w:r>
      <w:r w:rsidR="00115713" w:rsidRPr="00EC1382">
        <w:rPr>
          <w:rFonts w:ascii="Arial" w:hAnsi="Arial" w:cs="Arial"/>
        </w:rPr>
        <w:t xml:space="preserve">It must be kept secure and additional security considerations must be taken if it is being transferred outside the EEA. </w:t>
      </w:r>
      <w:r w:rsidR="00693074" w:rsidRPr="00EC1382">
        <w:rPr>
          <w:rFonts w:ascii="Arial" w:hAnsi="Arial" w:cs="Arial"/>
        </w:rPr>
        <w:t xml:space="preserve">Employees must also have regard to the Council’s IT Acceptable Use Policy in regard to the storage and use of information held on computer. </w:t>
      </w:r>
      <w:r w:rsidR="00697B28" w:rsidRPr="00EC1382">
        <w:rPr>
          <w:rFonts w:ascii="Arial" w:hAnsi="Arial" w:cs="Arial"/>
        </w:rPr>
        <w:t xml:space="preserve">Information must not be disclosed to unauthorised people or organisations. </w:t>
      </w:r>
      <w:r w:rsidR="00693074" w:rsidRPr="00EC1382">
        <w:rPr>
          <w:rFonts w:ascii="Arial" w:hAnsi="Arial" w:cs="Arial"/>
        </w:rPr>
        <w:t xml:space="preserve"> </w:t>
      </w:r>
    </w:p>
    <w:p w14:paraId="2BC30574" w14:textId="77777777" w:rsidR="00921358" w:rsidRPr="00EC1382" w:rsidRDefault="00921358" w:rsidP="00921358">
      <w:pPr>
        <w:pStyle w:val="ListParagraph"/>
        <w:rPr>
          <w:rFonts w:cs="Arial"/>
        </w:rPr>
      </w:pPr>
    </w:p>
    <w:p w14:paraId="2479BD15" w14:textId="5A6B15E4"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rPr>
        <w:t xml:space="preserve">Employees who discover information about </w:t>
      </w:r>
      <w:r w:rsidR="005C6325" w:rsidRPr="00EC1382">
        <w:rPr>
          <w:rFonts w:ascii="Arial" w:hAnsi="Arial" w:cs="Arial"/>
        </w:rPr>
        <w:t>employee</w:t>
      </w:r>
      <w:r w:rsidR="001D17E1" w:rsidRPr="00EC1382">
        <w:rPr>
          <w:rFonts w:ascii="Arial" w:hAnsi="Arial" w:cs="Arial"/>
        </w:rPr>
        <w:t xml:space="preserve">s, </w:t>
      </w:r>
      <w:r w:rsidRPr="00EC1382">
        <w:rPr>
          <w:rFonts w:ascii="Arial" w:hAnsi="Arial" w:cs="Arial"/>
        </w:rPr>
        <w:t xml:space="preserve">customers or members of the public in the course of their duties which gives cause for concern (eg evidence of criminal activity, </w:t>
      </w:r>
      <w:r w:rsidR="00F71DFB" w:rsidRPr="00EC1382">
        <w:rPr>
          <w:rFonts w:ascii="Arial" w:hAnsi="Arial" w:cs="Arial"/>
        </w:rPr>
        <w:t xml:space="preserve">whistleblowing or safeguarding </w:t>
      </w:r>
      <w:r w:rsidR="007F141F" w:rsidRPr="00EC1382">
        <w:rPr>
          <w:rFonts w:ascii="Arial" w:hAnsi="Arial" w:cs="Arial"/>
        </w:rPr>
        <w:t>(refer to</w:t>
      </w:r>
      <w:r w:rsidR="00F71DFB" w:rsidRPr="00EC1382">
        <w:rPr>
          <w:rFonts w:ascii="Arial" w:hAnsi="Arial" w:cs="Arial"/>
        </w:rPr>
        <w:t xml:space="preserve"> section </w:t>
      </w:r>
      <w:r w:rsidR="00EC1382" w:rsidRPr="00EC1382">
        <w:rPr>
          <w:rFonts w:ascii="Arial" w:hAnsi="Arial" w:cs="Arial"/>
        </w:rPr>
        <w:t>16.112</w:t>
      </w:r>
      <w:r w:rsidR="00F71DFB" w:rsidRPr="00EC1382">
        <w:rPr>
          <w:rFonts w:ascii="Arial" w:hAnsi="Arial" w:cs="Arial"/>
        </w:rPr>
        <w:t xml:space="preserve"> Safeguarding</w:t>
      </w:r>
      <w:r w:rsidR="007F141F" w:rsidRPr="00EC1382">
        <w:rPr>
          <w:rFonts w:ascii="Arial" w:hAnsi="Arial" w:cs="Arial"/>
        </w:rPr>
        <w:t>)</w:t>
      </w:r>
      <w:r w:rsidRPr="00EC1382">
        <w:rPr>
          <w:rFonts w:ascii="Arial" w:hAnsi="Arial" w:cs="Arial"/>
        </w:rPr>
        <w:t xml:space="preserve"> </w:t>
      </w:r>
      <w:r w:rsidR="00EA667A" w:rsidRPr="00EC1382">
        <w:rPr>
          <w:rFonts w:ascii="Arial" w:hAnsi="Arial" w:cs="Arial"/>
        </w:rPr>
        <w:t>should</w:t>
      </w:r>
      <w:r w:rsidRPr="00EC1382">
        <w:rPr>
          <w:rFonts w:ascii="Arial" w:hAnsi="Arial" w:cs="Arial"/>
        </w:rPr>
        <w:t xml:space="preserve"> report it to</w:t>
      </w:r>
      <w:r w:rsidR="00A03F8A" w:rsidRPr="00EC1382">
        <w:rPr>
          <w:rFonts w:ascii="Arial" w:hAnsi="Arial" w:cs="Arial"/>
        </w:rPr>
        <w:t xml:space="preserve"> their </w:t>
      </w:r>
      <w:r w:rsidR="00EA667A" w:rsidRPr="00EC1382">
        <w:rPr>
          <w:rFonts w:ascii="Arial" w:hAnsi="Arial" w:cs="Arial"/>
        </w:rPr>
        <w:t>line manager</w:t>
      </w:r>
      <w:r w:rsidRPr="00EC1382">
        <w:rPr>
          <w:rFonts w:ascii="Arial" w:hAnsi="Arial" w:cs="Arial"/>
        </w:rPr>
        <w:t>. </w:t>
      </w:r>
    </w:p>
    <w:p w14:paraId="6D57979B" w14:textId="77777777" w:rsidR="00921358" w:rsidRPr="00EC1382" w:rsidRDefault="00921358" w:rsidP="00921358">
      <w:pPr>
        <w:pStyle w:val="ListParagraph"/>
        <w:rPr>
          <w:rFonts w:cs="Arial"/>
        </w:rPr>
      </w:pPr>
    </w:p>
    <w:p w14:paraId="638DF9F7" w14:textId="77777777"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rPr>
        <w:t xml:space="preserve">Employees should not </w:t>
      </w:r>
      <w:r w:rsidR="001D17E1" w:rsidRPr="00EC1382">
        <w:rPr>
          <w:rFonts w:ascii="Arial" w:hAnsi="Arial" w:cs="Arial"/>
        </w:rPr>
        <w:t xml:space="preserve">deliberately access or </w:t>
      </w:r>
      <w:r w:rsidRPr="00EC1382">
        <w:rPr>
          <w:rFonts w:ascii="Arial" w:hAnsi="Arial" w:cs="Arial"/>
        </w:rPr>
        <w:t>use any information obtained in the course of their employment for personal gain or benefit</w:t>
      </w:r>
      <w:r w:rsidR="001D17E1" w:rsidRPr="00EC1382">
        <w:rPr>
          <w:rFonts w:ascii="Arial" w:hAnsi="Arial" w:cs="Arial"/>
        </w:rPr>
        <w:t>, n</w:t>
      </w:r>
      <w:r w:rsidRPr="00EC1382">
        <w:rPr>
          <w:rFonts w:ascii="Arial" w:hAnsi="Arial" w:cs="Arial"/>
        </w:rPr>
        <w:t>or should they pass it on to others who might use it in such a way. </w:t>
      </w:r>
    </w:p>
    <w:p w14:paraId="58BB557E" w14:textId="77777777" w:rsidR="00921358" w:rsidRPr="00EC1382" w:rsidRDefault="00921358" w:rsidP="00921358">
      <w:pPr>
        <w:pStyle w:val="ListParagraph"/>
        <w:rPr>
          <w:rFonts w:cs="Arial"/>
        </w:rPr>
      </w:pPr>
    </w:p>
    <w:p w14:paraId="13AC4760" w14:textId="77777777" w:rsidR="00921358" w:rsidRPr="00EC1382" w:rsidRDefault="001437F0" w:rsidP="00921358">
      <w:pPr>
        <w:pStyle w:val="Default"/>
        <w:numPr>
          <w:ilvl w:val="1"/>
          <w:numId w:val="14"/>
        </w:numPr>
        <w:ind w:left="567" w:hanging="567"/>
        <w:rPr>
          <w:rFonts w:ascii="Arial" w:hAnsi="Arial" w:cs="Arial"/>
          <w:bCs/>
          <w:color w:val="auto"/>
        </w:rPr>
      </w:pPr>
      <w:r w:rsidRPr="00EC1382">
        <w:rPr>
          <w:rFonts w:ascii="Arial" w:hAnsi="Arial" w:cs="Arial"/>
        </w:rPr>
        <w:t>Where employees have access to and are entrusted with confidential information concerning the business or finances of the Council, or its suppliers, agents, contractors, customers, residents or employees, they shall not, during the period of employment, divulge such information except in the proper course of their duties or in any circumstances after the period of employment without the written consent of the Council.</w:t>
      </w:r>
    </w:p>
    <w:p w14:paraId="533AF8CD" w14:textId="77777777" w:rsidR="00921358" w:rsidRPr="00EC1382" w:rsidRDefault="00921358" w:rsidP="00921358">
      <w:pPr>
        <w:pStyle w:val="ListParagraph"/>
        <w:rPr>
          <w:rFonts w:cs="Arial"/>
        </w:rPr>
      </w:pPr>
    </w:p>
    <w:p w14:paraId="03689571" w14:textId="6D7670FD" w:rsidR="00DB226F" w:rsidRPr="00EC1382" w:rsidRDefault="00DB226F" w:rsidP="00921358">
      <w:pPr>
        <w:pStyle w:val="Default"/>
        <w:numPr>
          <w:ilvl w:val="1"/>
          <w:numId w:val="14"/>
        </w:numPr>
        <w:ind w:left="567" w:hanging="567"/>
        <w:rPr>
          <w:rFonts w:ascii="Arial" w:hAnsi="Arial" w:cs="Arial"/>
          <w:bCs/>
          <w:color w:val="auto"/>
        </w:rPr>
      </w:pPr>
      <w:r w:rsidRPr="00EC1382">
        <w:rPr>
          <w:rFonts w:ascii="Arial" w:hAnsi="Arial" w:cs="Arial"/>
        </w:rPr>
        <w:t>Employees must not, during employment</w:t>
      </w:r>
      <w:r w:rsidR="005436CE" w:rsidRPr="00EC1382">
        <w:rPr>
          <w:rFonts w:ascii="Arial" w:hAnsi="Arial" w:cs="Arial"/>
        </w:rPr>
        <w:t xml:space="preserve"> </w:t>
      </w:r>
      <w:r w:rsidRPr="00EC1382">
        <w:rPr>
          <w:rFonts w:ascii="Arial" w:hAnsi="Arial" w:cs="Arial"/>
        </w:rPr>
        <w:t>or for a period of six months after ceasing to be employed: </w:t>
      </w:r>
    </w:p>
    <w:p w14:paraId="4BA7ED8B" w14:textId="77777777" w:rsidR="00921358" w:rsidRPr="00EC1382" w:rsidRDefault="00921358" w:rsidP="00921358">
      <w:pPr>
        <w:pStyle w:val="Default"/>
        <w:numPr>
          <w:ilvl w:val="0"/>
          <w:numId w:val="16"/>
        </w:numPr>
        <w:ind w:left="1276" w:hanging="425"/>
        <w:rPr>
          <w:rFonts w:ascii="Arial" w:hAnsi="Arial" w:cs="Arial"/>
          <w:b/>
        </w:rPr>
      </w:pPr>
      <w:r w:rsidRPr="00EC1382">
        <w:rPr>
          <w:rFonts w:ascii="Arial" w:hAnsi="Arial" w:cs="Arial"/>
        </w:rPr>
        <w:t>s</w:t>
      </w:r>
      <w:r w:rsidRPr="00EC1382">
        <w:rPr>
          <w:rFonts w:ascii="Arial" w:hAnsi="Arial" w:cs="Arial"/>
        </w:rPr>
        <w:t>eek to procure orders from, and do business with, any person, firm or company who has done similar business with the Council</w:t>
      </w:r>
    </w:p>
    <w:p w14:paraId="4E856599" w14:textId="42360CF4" w:rsidR="00921358" w:rsidRPr="00EC1382" w:rsidRDefault="00921358" w:rsidP="00921358">
      <w:pPr>
        <w:pStyle w:val="Default"/>
        <w:numPr>
          <w:ilvl w:val="0"/>
          <w:numId w:val="16"/>
        </w:numPr>
        <w:ind w:left="1276" w:hanging="425"/>
        <w:rPr>
          <w:rFonts w:ascii="Arial" w:hAnsi="Arial" w:cs="Arial"/>
          <w:b/>
        </w:rPr>
      </w:pPr>
      <w:r w:rsidRPr="00EC1382">
        <w:rPr>
          <w:rFonts w:ascii="Arial" w:hAnsi="Arial" w:cs="Arial"/>
        </w:rPr>
        <w:t>d</w:t>
      </w:r>
      <w:r w:rsidRPr="00EC1382">
        <w:rPr>
          <w:rFonts w:ascii="Arial" w:hAnsi="Arial" w:cs="Arial"/>
        </w:rPr>
        <w:t>irectly or indirectly, carry on or engage in any activity or business which shall be in direct competition with the Counci</w:t>
      </w:r>
      <w:r w:rsidRPr="00EC1382">
        <w:rPr>
          <w:rFonts w:ascii="Arial" w:hAnsi="Arial" w:cs="Arial"/>
        </w:rPr>
        <w:t>l</w:t>
      </w:r>
    </w:p>
    <w:p w14:paraId="3C07B2C6" w14:textId="27094627" w:rsidR="00921358" w:rsidRPr="00EC1382" w:rsidRDefault="00921358" w:rsidP="00921358">
      <w:pPr>
        <w:pStyle w:val="Default"/>
        <w:numPr>
          <w:ilvl w:val="0"/>
          <w:numId w:val="16"/>
        </w:numPr>
        <w:ind w:left="1276" w:hanging="425"/>
        <w:rPr>
          <w:rFonts w:ascii="Arial" w:hAnsi="Arial" w:cs="Arial"/>
          <w:b/>
        </w:rPr>
      </w:pPr>
      <w:r w:rsidRPr="00EC1382">
        <w:rPr>
          <w:rFonts w:ascii="Arial" w:hAnsi="Arial" w:cs="Arial"/>
        </w:rPr>
        <w:t>e</w:t>
      </w:r>
      <w:r w:rsidRPr="00EC1382">
        <w:rPr>
          <w:rFonts w:ascii="Arial" w:hAnsi="Arial" w:cs="Arial"/>
        </w:rPr>
        <w:t>ndeavour to entice away any employee of the Council.  </w:t>
      </w:r>
    </w:p>
    <w:p w14:paraId="72D6C78D" w14:textId="77777777" w:rsidR="00921358" w:rsidRPr="00EC1382" w:rsidRDefault="00921358" w:rsidP="00921358">
      <w:pPr>
        <w:pStyle w:val="ListParagraph"/>
        <w:ind w:left="0"/>
        <w:rPr>
          <w:rFonts w:cs="Arial"/>
          <w:bCs/>
        </w:rPr>
      </w:pPr>
    </w:p>
    <w:p w14:paraId="1FD447A9" w14:textId="77777777" w:rsidR="00921358" w:rsidRPr="00EC1382" w:rsidRDefault="00354E78" w:rsidP="00921358">
      <w:pPr>
        <w:pStyle w:val="Default"/>
        <w:numPr>
          <w:ilvl w:val="1"/>
          <w:numId w:val="14"/>
        </w:numPr>
        <w:ind w:left="567" w:hanging="567"/>
        <w:rPr>
          <w:rFonts w:ascii="Arial" w:hAnsi="Arial" w:cs="Arial"/>
          <w:bCs/>
          <w:color w:val="auto"/>
        </w:rPr>
      </w:pPr>
      <w:r w:rsidRPr="00EC1382">
        <w:rPr>
          <w:rFonts w:ascii="Arial" w:hAnsi="Arial" w:cs="Arial"/>
          <w:b/>
          <w:bCs/>
        </w:rPr>
        <w:t>Raising Concerns</w:t>
      </w:r>
    </w:p>
    <w:p w14:paraId="739F3BA2" w14:textId="24CF40C8" w:rsidR="00921358" w:rsidRPr="00EC1382" w:rsidRDefault="008257DE" w:rsidP="00921358">
      <w:pPr>
        <w:pStyle w:val="Default"/>
        <w:ind w:left="567"/>
        <w:rPr>
          <w:rFonts w:ascii="Arial" w:hAnsi="Arial" w:cs="Arial"/>
          <w:color w:val="auto"/>
        </w:rPr>
      </w:pPr>
      <w:r w:rsidRPr="00EC1382">
        <w:rPr>
          <w:rFonts w:ascii="Arial" w:hAnsi="Arial" w:cs="Arial"/>
        </w:rPr>
        <w:t xml:space="preserve">If </w:t>
      </w:r>
      <w:r w:rsidR="00921358" w:rsidRPr="00EC1382">
        <w:rPr>
          <w:rFonts w:ascii="Arial" w:hAnsi="Arial" w:cs="Arial"/>
        </w:rPr>
        <w:t xml:space="preserve">an employee </w:t>
      </w:r>
      <w:r w:rsidRPr="00EC1382">
        <w:rPr>
          <w:rFonts w:ascii="Arial" w:hAnsi="Arial" w:cs="Arial"/>
        </w:rPr>
        <w:t>wish</w:t>
      </w:r>
      <w:r w:rsidR="00921358" w:rsidRPr="00EC1382">
        <w:rPr>
          <w:rFonts w:ascii="Arial" w:hAnsi="Arial" w:cs="Arial"/>
        </w:rPr>
        <w:t>es</w:t>
      </w:r>
      <w:r w:rsidRPr="00EC1382">
        <w:rPr>
          <w:rFonts w:ascii="Arial" w:hAnsi="Arial" w:cs="Arial"/>
        </w:rPr>
        <w:t xml:space="preserve"> to raise </w:t>
      </w:r>
      <w:r w:rsidR="00E775D6" w:rsidRPr="00EC1382">
        <w:rPr>
          <w:rFonts w:ascii="Arial" w:hAnsi="Arial" w:cs="Arial"/>
        </w:rPr>
        <w:t xml:space="preserve">a </w:t>
      </w:r>
      <w:r w:rsidRPr="00EC1382">
        <w:rPr>
          <w:rFonts w:ascii="Arial" w:hAnsi="Arial" w:cs="Arial"/>
        </w:rPr>
        <w:t>concern</w:t>
      </w:r>
      <w:r w:rsidR="00A03F8A" w:rsidRPr="00EC1382">
        <w:rPr>
          <w:rFonts w:ascii="Arial" w:hAnsi="Arial" w:cs="Arial"/>
        </w:rPr>
        <w:t>,</w:t>
      </w:r>
      <w:r w:rsidRPr="00EC1382">
        <w:rPr>
          <w:rFonts w:ascii="Arial" w:hAnsi="Arial" w:cs="Arial"/>
        </w:rPr>
        <w:t xml:space="preserve"> you should do so using the Resolution and Grievance Procedure which </w:t>
      </w:r>
      <w:r w:rsidR="00354E78" w:rsidRPr="00EC1382">
        <w:rPr>
          <w:rFonts w:ascii="Arial" w:hAnsi="Arial" w:cs="Arial"/>
        </w:rPr>
        <w:t>can be found in the People Management Handbook.</w:t>
      </w:r>
    </w:p>
    <w:p w14:paraId="5C72E05A" w14:textId="77777777" w:rsidR="00921358" w:rsidRPr="00EC1382" w:rsidRDefault="00921358" w:rsidP="00921358">
      <w:pPr>
        <w:pStyle w:val="Default"/>
        <w:ind w:left="567"/>
        <w:rPr>
          <w:rFonts w:ascii="Arial" w:hAnsi="Arial" w:cs="Arial"/>
          <w:bCs/>
          <w:color w:val="auto"/>
        </w:rPr>
      </w:pPr>
    </w:p>
    <w:p w14:paraId="0B20D9BD" w14:textId="77777777" w:rsidR="00921358" w:rsidRPr="00EC1382" w:rsidRDefault="00DB226F" w:rsidP="00921358">
      <w:pPr>
        <w:pStyle w:val="Default"/>
        <w:numPr>
          <w:ilvl w:val="1"/>
          <w:numId w:val="14"/>
        </w:numPr>
        <w:ind w:left="567" w:hanging="567"/>
        <w:rPr>
          <w:rFonts w:ascii="Arial" w:hAnsi="Arial" w:cs="Arial"/>
          <w:bCs/>
          <w:color w:val="auto"/>
        </w:rPr>
      </w:pPr>
      <w:r w:rsidRPr="00EC1382">
        <w:rPr>
          <w:rFonts w:ascii="Arial" w:hAnsi="Arial" w:cs="Arial"/>
          <w:b/>
          <w:bCs/>
        </w:rPr>
        <w:t>Reporting Concerns</w:t>
      </w:r>
    </w:p>
    <w:p w14:paraId="6033667C" w14:textId="4527C68A" w:rsidR="00671086" w:rsidRPr="00EC1382" w:rsidRDefault="003A125C" w:rsidP="00671086">
      <w:pPr>
        <w:pStyle w:val="Default"/>
        <w:ind w:left="567"/>
        <w:rPr>
          <w:rFonts w:ascii="Arial" w:hAnsi="Arial" w:cs="Arial"/>
          <w:bCs/>
          <w:color w:val="auto"/>
        </w:rPr>
      </w:pPr>
      <w:r w:rsidRPr="00EC1382">
        <w:rPr>
          <w:rFonts w:ascii="Arial" w:hAnsi="Arial" w:cs="Arial"/>
        </w:rPr>
        <w:t xml:space="preserve">Where an employee identifies something seriously wrong within the council, they should, in the first instance, raise it with their manager </w:t>
      </w:r>
      <w:r w:rsidR="00974737" w:rsidRPr="00EC1382">
        <w:rPr>
          <w:rFonts w:ascii="Arial" w:hAnsi="Arial" w:cs="Arial"/>
        </w:rPr>
        <w:t xml:space="preserve">so that improvements can </w:t>
      </w:r>
      <w:r w:rsidR="00974737" w:rsidRPr="00EC1382">
        <w:rPr>
          <w:rFonts w:ascii="Arial" w:hAnsi="Arial" w:cs="Arial"/>
        </w:rPr>
        <w:lastRenderedPageBreak/>
        <w:t>be made wherever possible and</w:t>
      </w:r>
      <w:r w:rsidRPr="00EC1382">
        <w:rPr>
          <w:rFonts w:ascii="Arial" w:hAnsi="Arial" w:cs="Arial"/>
        </w:rPr>
        <w:t xml:space="preserve"> seek advice on how to proceed from the Monitoring Officer or Internal Audit (Audit Manager).  </w:t>
      </w:r>
      <w:r w:rsidR="00DB226F" w:rsidRPr="00EC1382">
        <w:rPr>
          <w:rFonts w:ascii="Arial" w:hAnsi="Arial" w:cs="Arial"/>
        </w:rPr>
        <w:t xml:space="preserve">This includes concerns about malpractice, safeguarding, health and safety, harassment, discrimination, victimisation or bullying. </w:t>
      </w:r>
      <w:r w:rsidRPr="00EC1382">
        <w:rPr>
          <w:rFonts w:ascii="Arial" w:hAnsi="Arial" w:cs="Arial"/>
        </w:rPr>
        <w:t>Alternatively employees may raise concerns with HR, an alternative manager or directly with the Council’s Monitoring Officer or Internal Audit (Audit Manager)</w:t>
      </w:r>
      <w:r w:rsidR="008C4A6B" w:rsidRPr="00EC1382">
        <w:rPr>
          <w:rFonts w:ascii="Arial" w:hAnsi="Arial" w:cs="Arial"/>
        </w:rPr>
        <w:t xml:space="preserve"> as part of the Council’s </w:t>
      </w:r>
      <w:r w:rsidR="00DB226F" w:rsidRPr="00EC1382">
        <w:rPr>
          <w:rFonts w:ascii="Arial" w:hAnsi="Arial" w:cs="Arial"/>
        </w:rPr>
        <w:t>Confidential Reporting Code (</w:t>
      </w:r>
      <w:r w:rsidR="008C4A6B" w:rsidRPr="00EC1382">
        <w:rPr>
          <w:rFonts w:ascii="Arial" w:hAnsi="Arial" w:cs="Arial"/>
        </w:rPr>
        <w:t>Whis</w:t>
      </w:r>
      <w:r w:rsidR="008C4A6B" w:rsidRPr="00EC1382">
        <w:rPr>
          <w:rFonts w:ascii="Arial" w:hAnsi="Arial" w:cs="Arial"/>
        </w:rPr>
        <w:t>t</w:t>
      </w:r>
      <w:r w:rsidR="008C4A6B" w:rsidRPr="00EC1382">
        <w:rPr>
          <w:rFonts w:ascii="Arial" w:hAnsi="Arial" w:cs="Arial"/>
        </w:rPr>
        <w:t>lebl</w:t>
      </w:r>
      <w:r w:rsidR="008C4A6B" w:rsidRPr="00EC1382">
        <w:rPr>
          <w:rFonts w:ascii="Arial" w:hAnsi="Arial" w:cs="Arial"/>
        </w:rPr>
        <w:t>o</w:t>
      </w:r>
      <w:r w:rsidR="008C4A6B" w:rsidRPr="00EC1382">
        <w:rPr>
          <w:rFonts w:ascii="Arial" w:hAnsi="Arial" w:cs="Arial"/>
        </w:rPr>
        <w:t>wing Procedure</w:t>
      </w:r>
      <w:r w:rsidR="00DB226F" w:rsidRPr="00EC1382">
        <w:rPr>
          <w:rFonts w:ascii="Arial" w:hAnsi="Arial" w:cs="Arial"/>
        </w:rPr>
        <w:t>)</w:t>
      </w:r>
      <w:r w:rsidR="00671086" w:rsidRPr="00EC1382">
        <w:rPr>
          <w:rFonts w:ascii="Arial" w:hAnsi="Arial" w:cs="Arial"/>
          <w:b/>
        </w:rPr>
        <w:t>.</w:t>
      </w:r>
      <w:r w:rsidRPr="00EC1382">
        <w:rPr>
          <w:rFonts w:ascii="Arial" w:hAnsi="Arial" w:cs="Arial"/>
        </w:rPr>
        <w:t xml:space="preserve">  </w:t>
      </w:r>
    </w:p>
    <w:p w14:paraId="375A0253" w14:textId="77777777" w:rsidR="00671086" w:rsidRPr="00EC1382" w:rsidRDefault="00671086" w:rsidP="00671086">
      <w:pPr>
        <w:pStyle w:val="Default"/>
        <w:ind w:left="567"/>
        <w:rPr>
          <w:rFonts w:ascii="Arial" w:hAnsi="Arial" w:cs="Arial"/>
          <w:bCs/>
          <w:color w:val="auto"/>
        </w:rPr>
      </w:pPr>
    </w:p>
    <w:p w14:paraId="2CD00A59" w14:textId="4429C249" w:rsidR="00671086" w:rsidRPr="00EC1382" w:rsidRDefault="00974737" w:rsidP="00671086">
      <w:pPr>
        <w:pStyle w:val="Default"/>
        <w:numPr>
          <w:ilvl w:val="1"/>
          <w:numId w:val="14"/>
        </w:numPr>
        <w:ind w:left="567" w:hanging="567"/>
        <w:rPr>
          <w:rFonts w:ascii="Arial" w:hAnsi="Arial" w:cs="Arial"/>
          <w:bCs/>
          <w:color w:val="auto"/>
        </w:rPr>
      </w:pPr>
      <w:r w:rsidRPr="00EC1382">
        <w:rPr>
          <w:rFonts w:ascii="Arial" w:hAnsi="Arial" w:cs="Arial"/>
        </w:rPr>
        <w:t xml:space="preserve">All concerns will be treated in confidence and every effort will be made not to reveal </w:t>
      </w:r>
      <w:r w:rsidR="00B5308D" w:rsidRPr="00EC1382">
        <w:rPr>
          <w:rFonts w:ascii="Arial" w:hAnsi="Arial" w:cs="Arial"/>
        </w:rPr>
        <w:t>an employee’s</w:t>
      </w:r>
      <w:r w:rsidRPr="00EC1382">
        <w:rPr>
          <w:rFonts w:ascii="Arial" w:hAnsi="Arial" w:cs="Arial"/>
        </w:rPr>
        <w:t xml:space="preserve"> identity if </w:t>
      </w:r>
      <w:r w:rsidR="00B5308D" w:rsidRPr="00EC1382">
        <w:rPr>
          <w:rFonts w:ascii="Arial" w:hAnsi="Arial" w:cs="Arial"/>
        </w:rPr>
        <w:t>they</w:t>
      </w:r>
      <w:r w:rsidRPr="00EC1382">
        <w:rPr>
          <w:rFonts w:ascii="Arial" w:hAnsi="Arial" w:cs="Arial"/>
        </w:rPr>
        <w:t xml:space="preserve"> so wish. However, </w:t>
      </w:r>
      <w:r w:rsidR="00B5308D" w:rsidRPr="00EC1382">
        <w:rPr>
          <w:rFonts w:ascii="Arial" w:hAnsi="Arial" w:cs="Arial"/>
        </w:rPr>
        <w:t>employees</w:t>
      </w:r>
      <w:r w:rsidRPr="00EC1382">
        <w:rPr>
          <w:rFonts w:ascii="Arial" w:hAnsi="Arial" w:cs="Arial"/>
        </w:rPr>
        <w:t xml:space="preserve"> should appreciate that the investigation process may reveal the source of information and a statement </w:t>
      </w:r>
      <w:r w:rsidR="00B5308D" w:rsidRPr="00EC1382">
        <w:rPr>
          <w:rFonts w:ascii="Arial" w:hAnsi="Arial" w:cs="Arial"/>
        </w:rPr>
        <w:t>from them</w:t>
      </w:r>
      <w:r w:rsidRPr="00EC1382">
        <w:rPr>
          <w:rFonts w:ascii="Arial" w:hAnsi="Arial" w:cs="Arial"/>
        </w:rPr>
        <w:t xml:space="preserve"> may be required as part of the evidence. </w:t>
      </w:r>
    </w:p>
    <w:p w14:paraId="110F4F14" w14:textId="77777777" w:rsidR="00671086" w:rsidRPr="00EC1382" w:rsidRDefault="00671086" w:rsidP="00671086">
      <w:pPr>
        <w:pStyle w:val="Default"/>
        <w:ind w:left="567"/>
        <w:rPr>
          <w:rFonts w:ascii="Arial" w:hAnsi="Arial" w:cs="Arial"/>
          <w:bCs/>
          <w:color w:val="auto"/>
        </w:rPr>
      </w:pPr>
    </w:p>
    <w:p w14:paraId="56A94907" w14:textId="77777777" w:rsidR="00671086" w:rsidRPr="00EC1382" w:rsidRDefault="00A03F8A" w:rsidP="00671086">
      <w:pPr>
        <w:pStyle w:val="Default"/>
        <w:numPr>
          <w:ilvl w:val="1"/>
          <w:numId w:val="14"/>
        </w:numPr>
        <w:ind w:left="567" w:hanging="567"/>
        <w:rPr>
          <w:rFonts w:ascii="Arial" w:hAnsi="Arial" w:cs="Arial"/>
          <w:bCs/>
          <w:color w:val="auto"/>
        </w:rPr>
      </w:pPr>
      <w:r w:rsidRPr="00EC1382">
        <w:rPr>
          <w:rFonts w:ascii="Arial" w:hAnsi="Arial" w:cs="Arial"/>
        </w:rPr>
        <w:t>By following this code, employees</w:t>
      </w:r>
      <w:r w:rsidR="00974737" w:rsidRPr="00EC1382">
        <w:rPr>
          <w:rFonts w:ascii="Arial" w:hAnsi="Arial" w:cs="Arial"/>
        </w:rPr>
        <w:t xml:space="preserve"> will help to promote the Council’s values and principles and also avoid both allegations of wrongdoing and formal action being taken against </w:t>
      </w:r>
      <w:r w:rsidR="00B5308D" w:rsidRPr="00EC1382">
        <w:rPr>
          <w:rFonts w:ascii="Arial" w:hAnsi="Arial" w:cs="Arial"/>
        </w:rPr>
        <w:t>them</w:t>
      </w:r>
      <w:bookmarkStart w:id="2" w:name="3_plit"/>
      <w:bookmarkEnd w:id="2"/>
      <w:r w:rsidR="00671086" w:rsidRPr="00EC1382">
        <w:rPr>
          <w:rFonts w:ascii="Arial" w:hAnsi="Arial" w:cs="Arial"/>
        </w:rPr>
        <w:t>.</w:t>
      </w:r>
    </w:p>
    <w:p w14:paraId="37636371" w14:textId="77777777" w:rsidR="00671086" w:rsidRPr="00EC1382" w:rsidRDefault="00671086" w:rsidP="00671086">
      <w:pPr>
        <w:pStyle w:val="ListParagraph"/>
        <w:rPr>
          <w:rFonts w:cs="Arial"/>
          <w:b/>
          <w:bCs/>
        </w:rPr>
      </w:pPr>
    </w:p>
    <w:p w14:paraId="39315CF4" w14:textId="77777777" w:rsidR="00671086" w:rsidRPr="00EC1382" w:rsidRDefault="001437F0" w:rsidP="00671086">
      <w:pPr>
        <w:pStyle w:val="Default"/>
        <w:numPr>
          <w:ilvl w:val="1"/>
          <w:numId w:val="14"/>
        </w:numPr>
        <w:ind w:left="567" w:hanging="567"/>
        <w:rPr>
          <w:rFonts w:ascii="Arial" w:hAnsi="Arial" w:cs="Arial"/>
          <w:bCs/>
          <w:color w:val="auto"/>
        </w:rPr>
      </w:pPr>
      <w:r w:rsidRPr="00EC1382">
        <w:rPr>
          <w:rFonts w:ascii="Arial" w:hAnsi="Arial" w:cs="Arial"/>
          <w:b/>
          <w:bCs/>
        </w:rPr>
        <w:t>Political Neutrality</w:t>
      </w:r>
    </w:p>
    <w:p w14:paraId="65C58BF2" w14:textId="77777777" w:rsidR="00671086" w:rsidRPr="00EC1382" w:rsidRDefault="001437F0" w:rsidP="00671086">
      <w:pPr>
        <w:pStyle w:val="Default"/>
        <w:ind w:left="567"/>
        <w:rPr>
          <w:rFonts w:ascii="Arial" w:hAnsi="Arial" w:cs="Arial"/>
          <w:bCs/>
          <w:color w:val="auto"/>
        </w:rPr>
      </w:pPr>
      <w:r w:rsidRPr="00EC1382">
        <w:rPr>
          <w:rFonts w:ascii="Arial" w:hAnsi="Arial" w:cs="Arial"/>
        </w:rPr>
        <w:t xml:space="preserve">Employees serve the Council as a whole. </w:t>
      </w:r>
      <w:r w:rsidR="008E4D9E" w:rsidRPr="00EC1382">
        <w:rPr>
          <w:rFonts w:ascii="Arial" w:hAnsi="Arial" w:cs="Arial"/>
        </w:rPr>
        <w:t>It follows</w:t>
      </w:r>
      <w:r w:rsidR="008E4D9E" w:rsidRPr="00EC1382" w:rsidDel="00816001">
        <w:rPr>
          <w:rFonts w:ascii="Arial" w:hAnsi="Arial" w:cs="Arial"/>
        </w:rPr>
        <w:t xml:space="preserve"> </w:t>
      </w:r>
      <w:r w:rsidR="003734C5" w:rsidRPr="00EC1382">
        <w:rPr>
          <w:rFonts w:ascii="Arial" w:hAnsi="Arial" w:cs="Arial"/>
        </w:rPr>
        <w:t xml:space="preserve">that </w:t>
      </w:r>
      <w:r w:rsidRPr="00EC1382">
        <w:rPr>
          <w:rFonts w:ascii="Arial" w:hAnsi="Arial" w:cs="Arial"/>
        </w:rPr>
        <w:t>they must serve all Councillors</w:t>
      </w:r>
      <w:r w:rsidR="00A03F8A" w:rsidRPr="00EC1382">
        <w:rPr>
          <w:rFonts w:ascii="Arial" w:hAnsi="Arial" w:cs="Arial"/>
        </w:rPr>
        <w:t>,</w:t>
      </w:r>
      <w:r w:rsidRPr="00EC1382">
        <w:rPr>
          <w:rFonts w:ascii="Arial" w:hAnsi="Arial" w:cs="Arial"/>
        </w:rPr>
        <w:t xml:space="preserve"> and not just those of the controlling group</w:t>
      </w:r>
      <w:r w:rsidR="00A03F8A" w:rsidRPr="00EC1382">
        <w:rPr>
          <w:rFonts w:ascii="Arial" w:hAnsi="Arial" w:cs="Arial"/>
        </w:rPr>
        <w:t>,</w:t>
      </w:r>
      <w:r w:rsidRPr="00EC1382">
        <w:rPr>
          <w:rFonts w:ascii="Arial" w:hAnsi="Arial" w:cs="Arial"/>
        </w:rPr>
        <w:t xml:space="preserve"> ensur</w:t>
      </w:r>
      <w:r w:rsidR="00816001" w:rsidRPr="00EC1382">
        <w:rPr>
          <w:rFonts w:ascii="Arial" w:hAnsi="Arial" w:cs="Arial"/>
        </w:rPr>
        <w:t>ing</w:t>
      </w:r>
      <w:r w:rsidRPr="00EC1382">
        <w:rPr>
          <w:rFonts w:ascii="Arial" w:hAnsi="Arial" w:cs="Arial"/>
        </w:rPr>
        <w:t xml:space="preserve"> that the individual rights of all </w:t>
      </w:r>
      <w:r w:rsidR="00816001" w:rsidRPr="00EC1382">
        <w:rPr>
          <w:rFonts w:ascii="Arial" w:hAnsi="Arial" w:cs="Arial"/>
        </w:rPr>
        <w:t>C</w:t>
      </w:r>
      <w:r w:rsidRPr="00EC1382">
        <w:rPr>
          <w:rFonts w:ascii="Arial" w:hAnsi="Arial" w:cs="Arial"/>
        </w:rPr>
        <w:t>ouncillors are respected. </w:t>
      </w:r>
    </w:p>
    <w:p w14:paraId="6696A4EB" w14:textId="77777777" w:rsidR="00671086" w:rsidRPr="00EC1382" w:rsidRDefault="00671086" w:rsidP="00671086">
      <w:pPr>
        <w:pStyle w:val="ListParagraph"/>
        <w:rPr>
          <w:rFonts w:cs="Arial"/>
        </w:rPr>
      </w:pPr>
    </w:p>
    <w:p w14:paraId="3119A156" w14:textId="3F4F397B" w:rsidR="00671086" w:rsidRPr="00EC1382" w:rsidRDefault="001437F0" w:rsidP="00671086">
      <w:pPr>
        <w:pStyle w:val="Default"/>
        <w:numPr>
          <w:ilvl w:val="1"/>
          <w:numId w:val="14"/>
        </w:numPr>
        <w:ind w:left="567" w:hanging="567"/>
        <w:rPr>
          <w:rFonts w:ascii="Arial" w:hAnsi="Arial" w:cs="Arial"/>
          <w:bCs/>
          <w:color w:val="auto"/>
        </w:rPr>
      </w:pPr>
      <w:r w:rsidRPr="00EC1382">
        <w:rPr>
          <w:rFonts w:ascii="Arial" w:hAnsi="Arial" w:cs="Arial"/>
        </w:rPr>
        <w:t>Where employees are required to advise political groups, they must do so in ways which do not compromise their political neutrality. </w:t>
      </w:r>
    </w:p>
    <w:p w14:paraId="5D5D0A55" w14:textId="77777777" w:rsidR="00671086" w:rsidRPr="00EC1382" w:rsidRDefault="00671086" w:rsidP="00671086">
      <w:pPr>
        <w:pStyle w:val="Default"/>
        <w:ind w:left="567"/>
        <w:rPr>
          <w:rFonts w:ascii="Arial" w:hAnsi="Arial" w:cs="Arial"/>
          <w:bCs/>
          <w:color w:val="auto"/>
        </w:rPr>
      </w:pPr>
    </w:p>
    <w:p w14:paraId="0BE4AFD9" w14:textId="0370EF61" w:rsidR="00F53B25" w:rsidRPr="00EC1382" w:rsidRDefault="00246395" w:rsidP="00671086">
      <w:pPr>
        <w:pStyle w:val="Default"/>
        <w:numPr>
          <w:ilvl w:val="1"/>
          <w:numId w:val="14"/>
        </w:numPr>
        <w:ind w:left="567" w:hanging="567"/>
        <w:rPr>
          <w:rFonts w:ascii="Arial" w:hAnsi="Arial" w:cs="Arial"/>
          <w:bCs/>
          <w:color w:val="auto"/>
        </w:rPr>
      </w:pPr>
      <w:r w:rsidRPr="00EC1382">
        <w:rPr>
          <w:rFonts w:ascii="Arial" w:hAnsi="Arial" w:cs="Arial"/>
        </w:rPr>
        <w:t>Employees</w:t>
      </w:r>
      <w:r w:rsidR="00F53B25" w:rsidRPr="00EC1382">
        <w:rPr>
          <w:rFonts w:ascii="Arial" w:hAnsi="Arial" w:cs="Arial"/>
        </w:rPr>
        <w:t xml:space="preserve"> will be advised if </w:t>
      </w:r>
      <w:r w:rsidRPr="00EC1382">
        <w:rPr>
          <w:rFonts w:ascii="Arial" w:hAnsi="Arial" w:cs="Arial"/>
        </w:rPr>
        <w:t>they</w:t>
      </w:r>
      <w:r w:rsidR="00F53B25" w:rsidRPr="00EC1382">
        <w:rPr>
          <w:rFonts w:ascii="Arial" w:hAnsi="Arial" w:cs="Arial"/>
        </w:rPr>
        <w:t xml:space="preserve"> are in a ‘politically restricted’ post, due to the job that </w:t>
      </w:r>
      <w:r w:rsidR="00B5308D" w:rsidRPr="00EC1382">
        <w:rPr>
          <w:rFonts w:ascii="Arial" w:hAnsi="Arial" w:cs="Arial"/>
        </w:rPr>
        <w:t>they</w:t>
      </w:r>
      <w:r w:rsidR="00F53B25" w:rsidRPr="00EC1382">
        <w:rPr>
          <w:rFonts w:ascii="Arial" w:hAnsi="Arial" w:cs="Arial"/>
        </w:rPr>
        <w:t xml:space="preserve"> do, in which case </w:t>
      </w:r>
      <w:r w:rsidRPr="00EC1382">
        <w:rPr>
          <w:rFonts w:ascii="Arial" w:hAnsi="Arial" w:cs="Arial"/>
        </w:rPr>
        <w:t>they</w:t>
      </w:r>
      <w:r w:rsidR="00F53B25" w:rsidRPr="00EC1382">
        <w:rPr>
          <w:rFonts w:ascii="Arial" w:hAnsi="Arial" w:cs="Arial"/>
        </w:rPr>
        <w:t xml:space="preserve"> must comply with any political restrictions that apply (these will be explained to </w:t>
      </w:r>
      <w:r w:rsidRPr="00EC1382">
        <w:rPr>
          <w:rFonts w:ascii="Arial" w:hAnsi="Arial" w:cs="Arial"/>
        </w:rPr>
        <w:t>them</w:t>
      </w:r>
      <w:r w:rsidR="00F53B25" w:rsidRPr="00EC1382">
        <w:rPr>
          <w:rFonts w:ascii="Arial" w:hAnsi="Arial" w:cs="Arial"/>
        </w:rPr>
        <w:t xml:space="preserve"> by </w:t>
      </w:r>
      <w:r w:rsidR="00B5308D" w:rsidRPr="00EC1382">
        <w:rPr>
          <w:rFonts w:ascii="Arial" w:hAnsi="Arial" w:cs="Arial"/>
        </w:rPr>
        <w:t>thei</w:t>
      </w:r>
      <w:r w:rsidR="00F53B25" w:rsidRPr="00EC1382">
        <w:rPr>
          <w:rFonts w:ascii="Arial" w:hAnsi="Arial" w:cs="Arial"/>
        </w:rPr>
        <w:t xml:space="preserve">r manager). Further information can be found </w:t>
      </w:r>
      <w:r w:rsidR="00671086" w:rsidRPr="00EC1382">
        <w:rPr>
          <w:rFonts w:ascii="Arial" w:hAnsi="Arial" w:cs="Arial"/>
        </w:rPr>
        <w:t>on the intranet.</w:t>
      </w:r>
    </w:p>
    <w:p w14:paraId="661ED99D" w14:textId="77777777" w:rsidR="00671086" w:rsidRPr="00EC1382" w:rsidRDefault="00671086" w:rsidP="00671086">
      <w:pPr>
        <w:pStyle w:val="ListParagraph"/>
        <w:rPr>
          <w:rFonts w:cs="Arial"/>
          <w:bCs/>
        </w:rPr>
      </w:pPr>
    </w:p>
    <w:p w14:paraId="66B28E20" w14:textId="77777777" w:rsidR="00671086" w:rsidRPr="00EC1382" w:rsidRDefault="001437F0" w:rsidP="00671086">
      <w:pPr>
        <w:pStyle w:val="Default"/>
        <w:numPr>
          <w:ilvl w:val="1"/>
          <w:numId w:val="14"/>
        </w:numPr>
        <w:ind w:left="567" w:hanging="567"/>
        <w:rPr>
          <w:rFonts w:ascii="Arial" w:hAnsi="Arial" w:cs="Arial"/>
          <w:bCs/>
          <w:color w:val="auto"/>
        </w:rPr>
      </w:pPr>
      <w:r w:rsidRPr="00EC1382">
        <w:rPr>
          <w:rFonts w:ascii="Arial" w:hAnsi="Arial" w:cs="Arial"/>
        </w:rPr>
        <w:t>Employees, whether or not politically restricted under the terms of the Local Government and Housing Act 1989, must follow every policy of the Council whilst at work and must not allow their own personal or political opinions to interfere with their work. </w:t>
      </w:r>
    </w:p>
    <w:p w14:paraId="6B0340A2" w14:textId="77777777" w:rsidR="00671086" w:rsidRPr="00EC1382" w:rsidRDefault="00671086" w:rsidP="00671086">
      <w:pPr>
        <w:pStyle w:val="ListParagraph"/>
        <w:rPr>
          <w:rFonts w:cs="Arial"/>
        </w:rPr>
      </w:pPr>
    </w:p>
    <w:p w14:paraId="7D7D2E2C" w14:textId="2D108797" w:rsidR="00671086" w:rsidRPr="00EC1382" w:rsidRDefault="001437F0" w:rsidP="00671086">
      <w:pPr>
        <w:pStyle w:val="Default"/>
        <w:numPr>
          <w:ilvl w:val="1"/>
          <w:numId w:val="14"/>
        </w:numPr>
        <w:ind w:left="567" w:hanging="567"/>
        <w:rPr>
          <w:rFonts w:ascii="Arial" w:hAnsi="Arial" w:cs="Arial"/>
          <w:bCs/>
          <w:color w:val="auto"/>
        </w:rPr>
      </w:pPr>
      <w:r w:rsidRPr="00EC1382">
        <w:rPr>
          <w:rFonts w:ascii="Arial" w:hAnsi="Arial" w:cs="Arial"/>
        </w:rPr>
        <w:t xml:space="preserve">Political assistants appointed in accordance with the Local Government and Housing Acts 1989 are exempt from the standards set in paragraphs </w:t>
      </w:r>
      <w:r w:rsidR="00EC1382">
        <w:rPr>
          <w:rFonts w:ascii="Arial" w:hAnsi="Arial" w:cs="Arial"/>
        </w:rPr>
        <w:t>1</w:t>
      </w:r>
      <w:r w:rsidR="008E4D9E" w:rsidRPr="00EC1382">
        <w:rPr>
          <w:rFonts w:ascii="Arial" w:hAnsi="Arial" w:cs="Arial"/>
        </w:rPr>
        <w:t>6</w:t>
      </w:r>
      <w:r w:rsidRPr="00EC1382">
        <w:rPr>
          <w:rFonts w:ascii="Arial" w:hAnsi="Arial" w:cs="Arial"/>
        </w:rPr>
        <w:t>.</w:t>
      </w:r>
      <w:r w:rsidR="00EC1382">
        <w:rPr>
          <w:rFonts w:ascii="Arial" w:hAnsi="Arial" w:cs="Arial"/>
        </w:rPr>
        <w:t>26</w:t>
      </w:r>
      <w:r w:rsidRPr="00EC1382">
        <w:rPr>
          <w:rFonts w:ascii="Arial" w:hAnsi="Arial" w:cs="Arial"/>
        </w:rPr>
        <w:t xml:space="preserve"> to </w:t>
      </w:r>
      <w:r w:rsidR="00EC1382">
        <w:rPr>
          <w:rFonts w:ascii="Arial" w:hAnsi="Arial" w:cs="Arial"/>
        </w:rPr>
        <w:t>1</w:t>
      </w:r>
      <w:r w:rsidR="008E4D9E" w:rsidRPr="00EC1382">
        <w:rPr>
          <w:rFonts w:ascii="Arial" w:hAnsi="Arial" w:cs="Arial"/>
        </w:rPr>
        <w:t>6</w:t>
      </w:r>
      <w:r w:rsidRPr="00EC1382">
        <w:rPr>
          <w:rFonts w:ascii="Arial" w:hAnsi="Arial" w:cs="Arial"/>
        </w:rPr>
        <w:t>.</w:t>
      </w:r>
      <w:r w:rsidR="00EC1382">
        <w:rPr>
          <w:rFonts w:ascii="Arial" w:hAnsi="Arial" w:cs="Arial"/>
        </w:rPr>
        <w:t>29</w:t>
      </w:r>
      <w:r w:rsidRPr="00EC1382">
        <w:rPr>
          <w:rFonts w:ascii="Arial" w:hAnsi="Arial" w:cs="Arial"/>
        </w:rPr>
        <w:t>. </w:t>
      </w:r>
    </w:p>
    <w:p w14:paraId="46613709" w14:textId="77777777" w:rsidR="00671086" w:rsidRPr="00EC1382" w:rsidRDefault="00671086" w:rsidP="00671086">
      <w:pPr>
        <w:pStyle w:val="ListParagraph"/>
        <w:rPr>
          <w:rFonts w:cs="Arial"/>
          <w:b/>
          <w:bCs/>
        </w:rPr>
      </w:pPr>
    </w:p>
    <w:p w14:paraId="376D5FCB" w14:textId="77777777" w:rsidR="00671086" w:rsidRPr="00EC1382" w:rsidRDefault="003D2563" w:rsidP="00671086">
      <w:pPr>
        <w:pStyle w:val="Default"/>
        <w:numPr>
          <w:ilvl w:val="1"/>
          <w:numId w:val="14"/>
        </w:numPr>
        <w:ind w:left="567" w:hanging="567"/>
        <w:rPr>
          <w:rFonts w:ascii="Arial" w:hAnsi="Arial" w:cs="Arial"/>
          <w:bCs/>
          <w:color w:val="auto"/>
        </w:rPr>
      </w:pPr>
      <w:r w:rsidRPr="00EC1382">
        <w:rPr>
          <w:rFonts w:ascii="Arial" w:hAnsi="Arial" w:cs="Arial"/>
          <w:b/>
          <w:bCs/>
        </w:rPr>
        <w:t>Public trust</w:t>
      </w:r>
    </w:p>
    <w:p w14:paraId="3CF8EE8A" w14:textId="77777777" w:rsidR="00671086" w:rsidRPr="00EC1382" w:rsidRDefault="003D2563" w:rsidP="00671086">
      <w:pPr>
        <w:pStyle w:val="Default"/>
        <w:ind w:left="567"/>
        <w:rPr>
          <w:rFonts w:ascii="Arial" w:hAnsi="Arial" w:cs="Arial"/>
          <w:bCs/>
          <w:color w:val="auto"/>
        </w:rPr>
      </w:pPr>
      <w:r w:rsidRPr="00EC1382">
        <w:rPr>
          <w:rFonts w:ascii="Arial" w:hAnsi="Arial" w:cs="Arial"/>
        </w:rPr>
        <w:t xml:space="preserve">The public and the Council expect high standards of conduct from our employees who are expected to behave with honesty and integrity, to comply with policies, procedures and rules and ensure that they behave within the law. </w:t>
      </w:r>
    </w:p>
    <w:p w14:paraId="34E3F19C" w14:textId="77777777" w:rsidR="00671086" w:rsidRPr="00EC1382" w:rsidRDefault="00671086" w:rsidP="00671086">
      <w:pPr>
        <w:pStyle w:val="ListParagraph"/>
        <w:rPr>
          <w:rFonts w:cs="Arial"/>
          <w:b/>
          <w:bCs/>
        </w:rPr>
      </w:pPr>
    </w:p>
    <w:p w14:paraId="1A03FF3E" w14:textId="77777777" w:rsidR="00671086" w:rsidRPr="00EC1382" w:rsidRDefault="003D2563" w:rsidP="00671086">
      <w:pPr>
        <w:pStyle w:val="Default"/>
        <w:numPr>
          <w:ilvl w:val="1"/>
          <w:numId w:val="14"/>
        </w:numPr>
        <w:ind w:left="567" w:hanging="567"/>
        <w:rPr>
          <w:rFonts w:ascii="Arial" w:hAnsi="Arial" w:cs="Arial"/>
          <w:bCs/>
          <w:color w:val="auto"/>
        </w:rPr>
      </w:pPr>
      <w:r w:rsidRPr="00EC1382">
        <w:rPr>
          <w:rFonts w:ascii="Arial" w:hAnsi="Arial" w:cs="Arial"/>
          <w:b/>
          <w:bCs/>
        </w:rPr>
        <w:t>Attendance</w:t>
      </w:r>
      <w:r w:rsidR="00A05B2C" w:rsidRPr="00EC1382">
        <w:rPr>
          <w:rFonts w:ascii="Arial" w:hAnsi="Arial" w:cs="Arial"/>
          <w:b/>
          <w:bCs/>
        </w:rPr>
        <w:t xml:space="preserve"> &amp; Timekeeping</w:t>
      </w:r>
    </w:p>
    <w:p w14:paraId="6332FAE3" w14:textId="6E2E738F" w:rsidR="00671086" w:rsidRDefault="007C2695" w:rsidP="00671086">
      <w:pPr>
        <w:pStyle w:val="Default"/>
        <w:ind w:left="567"/>
        <w:rPr>
          <w:rFonts w:ascii="Arial" w:hAnsi="Arial" w:cs="Arial"/>
        </w:rPr>
      </w:pPr>
      <w:r w:rsidRPr="00EC1382">
        <w:rPr>
          <w:rFonts w:ascii="Arial" w:hAnsi="Arial" w:cs="Arial"/>
        </w:rPr>
        <w:t>Employees</w:t>
      </w:r>
      <w:r w:rsidR="003D2563" w:rsidRPr="00EC1382">
        <w:rPr>
          <w:rFonts w:ascii="Arial" w:hAnsi="Arial" w:cs="Arial"/>
        </w:rPr>
        <w:t xml:space="preserve"> are expected to be available for work during </w:t>
      </w:r>
      <w:r w:rsidRPr="00EC1382">
        <w:rPr>
          <w:rFonts w:ascii="Arial" w:hAnsi="Arial" w:cs="Arial"/>
        </w:rPr>
        <w:t>scheduled hours</w:t>
      </w:r>
      <w:r w:rsidR="00BE44F4" w:rsidRPr="00EC1382">
        <w:rPr>
          <w:rFonts w:ascii="Arial" w:hAnsi="Arial" w:cs="Arial"/>
        </w:rPr>
        <w:t xml:space="preserve"> ready to start work punctually</w:t>
      </w:r>
      <w:r w:rsidR="003D2563" w:rsidRPr="00EC1382">
        <w:rPr>
          <w:rFonts w:ascii="Arial" w:hAnsi="Arial" w:cs="Arial"/>
        </w:rPr>
        <w:t>, unless not fit to do so</w:t>
      </w:r>
      <w:r w:rsidR="007825CC" w:rsidRPr="00EC1382">
        <w:rPr>
          <w:rFonts w:ascii="Arial" w:hAnsi="Arial" w:cs="Arial"/>
        </w:rPr>
        <w:t xml:space="preserve"> or because of unforeseen circumstances</w:t>
      </w:r>
      <w:r w:rsidR="003D2563" w:rsidRPr="00EC1382">
        <w:rPr>
          <w:rFonts w:ascii="Arial" w:hAnsi="Arial" w:cs="Arial"/>
        </w:rPr>
        <w:t xml:space="preserve">. </w:t>
      </w:r>
      <w:r w:rsidRPr="00EC1382">
        <w:rPr>
          <w:rFonts w:ascii="Arial" w:hAnsi="Arial" w:cs="Arial"/>
        </w:rPr>
        <w:t>Employees</w:t>
      </w:r>
      <w:r w:rsidR="003D2563" w:rsidRPr="00EC1382">
        <w:rPr>
          <w:rFonts w:ascii="Arial" w:hAnsi="Arial" w:cs="Arial"/>
        </w:rPr>
        <w:t xml:space="preserve"> must comply with sickness reporting procedures (</w:t>
      </w:r>
      <w:r w:rsidR="009435CA" w:rsidRPr="00EC1382">
        <w:rPr>
          <w:rFonts w:ascii="Arial" w:hAnsi="Arial" w:cs="Arial"/>
        </w:rPr>
        <w:t xml:space="preserve">some </w:t>
      </w:r>
      <w:r w:rsidR="009435CA" w:rsidRPr="00EC1382">
        <w:rPr>
          <w:rFonts w:ascii="Arial" w:hAnsi="Arial" w:cs="Arial"/>
        </w:rPr>
        <w:lastRenderedPageBreak/>
        <w:t>services will require different arrangements (e.g. those working at night), where this is the case managers will make these specific arrangements clear</w:t>
      </w:r>
      <w:r w:rsidR="003D2563" w:rsidRPr="00EC1382">
        <w:rPr>
          <w:rFonts w:ascii="Arial" w:hAnsi="Arial" w:cs="Arial"/>
        </w:rPr>
        <w:t xml:space="preserve">), supply medical certificates as required and co-operate with managers to address any ill health and attendance issues. </w:t>
      </w:r>
      <w:r w:rsidRPr="00EC1382">
        <w:rPr>
          <w:rFonts w:ascii="Arial" w:hAnsi="Arial" w:cs="Arial"/>
        </w:rPr>
        <w:t xml:space="preserve">Employees </w:t>
      </w:r>
      <w:r w:rsidR="003D2563" w:rsidRPr="00EC1382">
        <w:rPr>
          <w:rFonts w:ascii="Arial" w:hAnsi="Arial" w:cs="Arial"/>
        </w:rPr>
        <w:t xml:space="preserve">may be </w:t>
      </w:r>
      <w:r w:rsidR="00445F55" w:rsidRPr="00EC1382">
        <w:rPr>
          <w:rFonts w:ascii="Arial" w:hAnsi="Arial" w:cs="Arial"/>
        </w:rPr>
        <w:t>asked</w:t>
      </w:r>
      <w:r w:rsidR="003D2563" w:rsidRPr="00EC1382">
        <w:rPr>
          <w:rFonts w:ascii="Arial" w:hAnsi="Arial" w:cs="Arial"/>
        </w:rPr>
        <w:t xml:space="preserve"> to attend Employee Wellbeing appointments. </w:t>
      </w:r>
    </w:p>
    <w:p w14:paraId="07142EA3" w14:textId="77777777" w:rsidR="00EC1382" w:rsidRPr="00EC1382" w:rsidRDefault="00EC1382" w:rsidP="00671086">
      <w:pPr>
        <w:pStyle w:val="Default"/>
        <w:ind w:left="567"/>
        <w:rPr>
          <w:rFonts w:ascii="Arial" w:hAnsi="Arial" w:cs="Arial"/>
          <w:bCs/>
          <w:color w:val="auto"/>
        </w:rPr>
      </w:pPr>
    </w:p>
    <w:p w14:paraId="6A579E17" w14:textId="3E58C767" w:rsidR="00671086" w:rsidRPr="00EC1382" w:rsidRDefault="003D2563" w:rsidP="00671086">
      <w:pPr>
        <w:pStyle w:val="Default"/>
        <w:numPr>
          <w:ilvl w:val="1"/>
          <w:numId w:val="14"/>
        </w:numPr>
        <w:ind w:left="567" w:hanging="567"/>
        <w:rPr>
          <w:rFonts w:ascii="Arial" w:hAnsi="Arial" w:cs="Arial"/>
          <w:bCs/>
          <w:color w:val="auto"/>
        </w:rPr>
      </w:pPr>
      <w:r w:rsidRPr="00EC1382">
        <w:rPr>
          <w:rFonts w:ascii="Arial" w:hAnsi="Arial" w:cs="Arial"/>
        </w:rPr>
        <w:t xml:space="preserve">The Council has an </w:t>
      </w:r>
      <w:r w:rsidRPr="00EC1382">
        <w:rPr>
          <w:rFonts w:ascii="Arial" w:hAnsi="Arial" w:cs="Arial"/>
          <w:bCs/>
        </w:rPr>
        <w:t>Attenda</w:t>
      </w:r>
      <w:r w:rsidRPr="00EC1382">
        <w:rPr>
          <w:rFonts w:ascii="Arial" w:hAnsi="Arial" w:cs="Arial"/>
          <w:bCs/>
        </w:rPr>
        <w:t>n</w:t>
      </w:r>
      <w:r w:rsidRPr="00EC1382">
        <w:rPr>
          <w:rFonts w:ascii="Arial" w:hAnsi="Arial" w:cs="Arial"/>
          <w:bCs/>
        </w:rPr>
        <w:t>ce Management Policy and accompanying Guid</w:t>
      </w:r>
      <w:r w:rsidRPr="00EC1382">
        <w:rPr>
          <w:rFonts w:ascii="Arial" w:hAnsi="Arial" w:cs="Arial"/>
          <w:bCs/>
        </w:rPr>
        <w:t>a</w:t>
      </w:r>
      <w:r w:rsidRPr="00EC1382">
        <w:rPr>
          <w:rFonts w:ascii="Arial" w:hAnsi="Arial" w:cs="Arial"/>
          <w:bCs/>
        </w:rPr>
        <w:t>nce which provide further information on how ill health will be supported and managed. Abuses of the sickness scheme and failure to comply with reporting procedures may be regarded as disciplinary issues and dealt with through the Council’s disciplinary p</w:t>
      </w:r>
      <w:r w:rsidRPr="00EC1382">
        <w:rPr>
          <w:rFonts w:ascii="Arial" w:hAnsi="Arial" w:cs="Arial"/>
          <w:bCs/>
        </w:rPr>
        <w:t>r</w:t>
      </w:r>
      <w:r w:rsidRPr="00EC1382">
        <w:rPr>
          <w:rFonts w:ascii="Arial" w:hAnsi="Arial" w:cs="Arial"/>
          <w:bCs/>
        </w:rPr>
        <w:t xml:space="preserve">ocedure.  </w:t>
      </w:r>
    </w:p>
    <w:p w14:paraId="6EE68C3D" w14:textId="77777777" w:rsidR="00671086" w:rsidRPr="00EC1382" w:rsidRDefault="00671086" w:rsidP="00671086">
      <w:pPr>
        <w:pStyle w:val="Default"/>
        <w:ind w:left="567"/>
        <w:rPr>
          <w:rFonts w:ascii="Arial" w:hAnsi="Arial" w:cs="Arial"/>
          <w:bCs/>
          <w:color w:val="auto"/>
        </w:rPr>
      </w:pPr>
    </w:p>
    <w:p w14:paraId="169AF614" w14:textId="77777777" w:rsidR="00671086" w:rsidRPr="00EC1382" w:rsidRDefault="007C2695" w:rsidP="00671086">
      <w:pPr>
        <w:pStyle w:val="Default"/>
        <w:numPr>
          <w:ilvl w:val="1"/>
          <w:numId w:val="14"/>
        </w:numPr>
        <w:ind w:left="567" w:hanging="567"/>
        <w:rPr>
          <w:rFonts w:ascii="Arial" w:hAnsi="Arial" w:cs="Arial"/>
          <w:bCs/>
          <w:color w:val="auto"/>
        </w:rPr>
      </w:pPr>
      <w:r w:rsidRPr="00EC1382">
        <w:rPr>
          <w:rFonts w:ascii="Arial" w:hAnsi="Arial" w:cs="Arial"/>
        </w:rPr>
        <w:t>Employees</w:t>
      </w:r>
      <w:r w:rsidR="003D2563" w:rsidRPr="00EC1382">
        <w:rPr>
          <w:rFonts w:ascii="Arial" w:hAnsi="Arial" w:cs="Arial"/>
        </w:rPr>
        <w:t xml:space="preserve"> are expected comply with </w:t>
      </w:r>
      <w:r w:rsidR="00651CFC" w:rsidRPr="00EC1382">
        <w:rPr>
          <w:rFonts w:ascii="Arial" w:hAnsi="Arial" w:cs="Arial"/>
        </w:rPr>
        <w:t>p</w:t>
      </w:r>
      <w:r w:rsidR="003D2563" w:rsidRPr="00EC1382">
        <w:rPr>
          <w:rFonts w:ascii="Arial" w:hAnsi="Arial" w:cs="Arial"/>
        </w:rPr>
        <w:t xml:space="preserve">rocedures for recording time at work and for taking breaks. </w:t>
      </w:r>
      <w:r w:rsidR="00651CFC" w:rsidRPr="00EC1382">
        <w:rPr>
          <w:rFonts w:ascii="Arial" w:hAnsi="Arial" w:cs="Arial"/>
        </w:rPr>
        <w:t>M</w:t>
      </w:r>
      <w:r w:rsidR="003D2563" w:rsidRPr="00EC1382">
        <w:rPr>
          <w:rFonts w:ascii="Arial" w:hAnsi="Arial" w:cs="Arial"/>
        </w:rPr>
        <w:t>anager</w:t>
      </w:r>
      <w:r w:rsidR="00651CFC" w:rsidRPr="00EC1382">
        <w:rPr>
          <w:rFonts w:ascii="Arial" w:hAnsi="Arial" w:cs="Arial"/>
        </w:rPr>
        <w:t>s’</w:t>
      </w:r>
      <w:r w:rsidR="003D2563" w:rsidRPr="00EC1382">
        <w:rPr>
          <w:rFonts w:ascii="Arial" w:hAnsi="Arial" w:cs="Arial"/>
        </w:rPr>
        <w:t xml:space="preserve"> will </w:t>
      </w:r>
      <w:r w:rsidR="00651CFC" w:rsidRPr="00EC1382">
        <w:rPr>
          <w:rFonts w:ascii="Arial" w:hAnsi="Arial" w:cs="Arial"/>
        </w:rPr>
        <w:t xml:space="preserve">advise </w:t>
      </w:r>
      <w:r w:rsidR="003D2563" w:rsidRPr="00EC1382">
        <w:rPr>
          <w:rFonts w:ascii="Arial" w:hAnsi="Arial" w:cs="Arial"/>
        </w:rPr>
        <w:t xml:space="preserve">what these are for </w:t>
      </w:r>
      <w:r w:rsidR="00651CFC" w:rsidRPr="00EC1382">
        <w:rPr>
          <w:rFonts w:ascii="Arial" w:hAnsi="Arial" w:cs="Arial"/>
        </w:rPr>
        <w:t>work</w:t>
      </w:r>
      <w:r w:rsidR="003D2563" w:rsidRPr="00EC1382">
        <w:rPr>
          <w:rFonts w:ascii="Arial" w:hAnsi="Arial" w:cs="Arial"/>
        </w:rPr>
        <w:t xml:space="preserve"> area</w:t>
      </w:r>
      <w:r w:rsidR="00651CFC" w:rsidRPr="00EC1382">
        <w:rPr>
          <w:rFonts w:ascii="Arial" w:hAnsi="Arial" w:cs="Arial"/>
        </w:rPr>
        <w:t>s</w:t>
      </w:r>
      <w:r w:rsidR="003D2563" w:rsidRPr="00EC1382">
        <w:rPr>
          <w:rFonts w:ascii="Arial" w:hAnsi="Arial" w:cs="Arial"/>
        </w:rPr>
        <w:t xml:space="preserve">. </w:t>
      </w:r>
      <w:r w:rsidR="00651CFC" w:rsidRPr="00EC1382">
        <w:rPr>
          <w:rFonts w:ascii="Arial" w:hAnsi="Arial" w:cs="Arial"/>
        </w:rPr>
        <w:t xml:space="preserve"> F</w:t>
      </w:r>
      <w:r w:rsidR="003D2563" w:rsidRPr="00EC1382">
        <w:rPr>
          <w:rFonts w:ascii="Arial" w:hAnsi="Arial" w:cs="Arial"/>
        </w:rPr>
        <w:t xml:space="preserve">alsifying </w:t>
      </w:r>
      <w:r w:rsidR="00246395" w:rsidRPr="00EC1382">
        <w:rPr>
          <w:rFonts w:ascii="Arial" w:hAnsi="Arial" w:cs="Arial"/>
        </w:rPr>
        <w:t>time</w:t>
      </w:r>
      <w:r w:rsidR="00651CFC" w:rsidRPr="00EC1382">
        <w:rPr>
          <w:rFonts w:ascii="Arial" w:hAnsi="Arial" w:cs="Arial"/>
        </w:rPr>
        <w:t xml:space="preserve"> sheets is viewed as fraud and will </w:t>
      </w:r>
      <w:r w:rsidR="003D2563" w:rsidRPr="00EC1382">
        <w:rPr>
          <w:rFonts w:ascii="Arial" w:hAnsi="Arial" w:cs="Arial"/>
        </w:rPr>
        <w:t xml:space="preserve">be subject to the disciplinary procedure. </w:t>
      </w:r>
    </w:p>
    <w:p w14:paraId="51DF275E" w14:textId="77777777" w:rsidR="00671086" w:rsidRPr="00EC1382" w:rsidRDefault="00671086" w:rsidP="00671086">
      <w:pPr>
        <w:pStyle w:val="ListParagraph"/>
        <w:rPr>
          <w:rFonts w:cs="Arial"/>
          <w:b/>
          <w:bCs/>
        </w:rPr>
      </w:pPr>
    </w:p>
    <w:p w14:paraId="5A2C889C" w14:textId="77777777" w:rsidR="00671086" w:rsidRPr="00EC1382" w:rsidRDefault="003D2563" w:rsidP="00671086">
      <w:pPr>
        <w:pStyle w:val="Default"/>
        <w:numPr>
          <w:ilvl w:val="1"/>
          <w:numId w:val="14"/>
        </w:numPr>
        <w:ind w:left="567" w:hanging="567"/>
        <w:rPr>
          <w:rFonts w:ascii="Arial" w:hAnsi="Arial" w:cs="Arial"/>
          <w:bCs/>
          <w:color w:val="auto"/>
        </w:rPr>
      </w:pPr>
      <w:r w:rsidRPr="00EC1382">
        <w:rPr>
          <w:rFonts w:ascii="Arial" w:hAnsi="Arial" w:cs="Arial"/>
          <w:b/>
          <w:bCs/>
        </w:rPr>
        <w:t>Wellbeing</w:t>
      </w:r>
    </w:p>
    <w:p w14:paraId="792234F1" w14:textId="77777777" w:rsidR="00671086" w:rsidRPr="00EC1382" w:rsidRDefault="00FC3894" w:rsidP="00671086">
      <w:pPr>
        <w:pStyle w:val="Default"/>
        <w:ind w:left="567"/>
        <w:rPr>
          <w:rFonts w:ascii="Arial" w:hAnsi="Arial" w:cs="Arial"/>
          <w:bCs/>
          <w:color w:val="auto"/>
        </w:rPr>
      </w:pPr>
      <w:r w:rsidRPr="00EC1382">
        <w:rPr>
          <w:rFonts w:ascii="Arial" w:hAnsi="Arial" w:cs="Arial"/>
        </w:rPr>
        <w:t xml:space="preserve">Employees are expected to inform their manager if they do not feel capable of carrying out their duties safely and correctly. They must also provide updates on any medical conditions that they suffer from where these could have an impact on their work. The Council will always try to support employees with health problems. </w:t>
      </w:r>
    </w:p>
    <w:p w14:paraId="30560533" w14:textId="77777777" w:rsidR="00671086" w:rsidRPr="00EC1382" w:rsidRDefault="00671086" w:rsidP="00671086">
      <w:pPr>
        <w:pStyle w:val="ListParagraph"/>
        <w:rPr>
          <w:rFonts w:cs="Arial"/>
          <w:bCs/>
        </w:rPr>
      </w:pPr>
    </w:p>
    <w:p w14:paraId="0EBA4394" w14:textId="1ABF41AF" w:rsidR="00671086" w:rsidRPr="00EC1382" w:rsidRDefault="003D2563" w:rsidP="00671086">
      <w:pPr>
        <w:pStyle w:val="Default"/>
        <w:numPr>
          <w:ilvl w:val="1"/>
          <w:numId w:val="14"/>
        </w:numPr>
        <w:ind w:left="567" w:hanging="567"/>
        <w:rPr>
          <w:rFonts w:ascii="Arial" w:hAnsi="Arial" w:cs="Arial"/>
          <w:color w:val="auto"/>
        </w:rPr>
      </w:pPr>
      <w:r w:rsidRPr="00EC1382">
        <w:rPr>
          <w:rFonts w:ascii="Arial" w:hAnsi="Arial" w:cs="Arial"/>
          <w:bCs/>
        </w:rPr>
        <w:t>The Council is keen to promote the health and wellbeing of its employees.</w:t>
      </w:r>
      <w:r w:rsidRPr="00EC1382">
        <w:rPr>
          <w:rFonts w:ascii="Arial" w:hAnsi="Arial" w:cs="Arial"/>
        </w:rPr>
        <w:t xml:space="preserve"> </w:t>
      </w:r>
      <w:r w:rsidRPr="00EC1382">
        <w:rPr>
          <w:rFonts w:ascii="Arial" w:hAnsi="Arial" w:cs="Arial"/>
          <w:color w:val="auto"/>
        </w:rPr>
        <w:t xml:space="preserve">The Employee </w:t>
      </w:r>
      <w:r w:rsidRPr="00EC1382">
        <w:rPr>
          <w:rFonts w:ascii="Arial" w:hAnsi="Arial" w:cs="Arial"/>
          <w:color w:val="auto"/>
        </w:rPr>
        <w:t>W</w:t>
      </w:r>
      <w:r w:rsidRPr="00EC1382">
        <w:rPr>
          <w:rFonts w:ascii="Arial" w:hAnsi="Arial" w:cs="Arial"/>
          <w:color w:val="auto"/>
        </w:rPr>
        <w:t>ellbeing service can provide support and useful contacts for employees requiring help to address personal concerns and provides access to the Employee Assistance Programme. Further information can be found here.</w:t>
      </w:r>
    </w:p>
    <w:p w14:paraId="3647A3E7" w14:textId="77777777" w:rsidR="00671086" w:rsidRPr="00EC1382" w:rsidRDefault="00671086" w:rsidP="00671086">
      <w:pPr>
        <w:pStyle w:val="Default"/>
        <w:ind w:left="567"/>
        <w:rPr>
          <w:rFonts w:ascii="Arial" w:hAnsi="Arial" w:cs="Arial"/>
          <w:color w:val="auto"/>
        </w:rPr>
      </w:pPr>
    </w:p>
    <w:p w14:paraId="3E3B548A" w14:textId="77777777" w:rsidR="00671086" w:rsidRPr="00EC1382" w:rsidRDefault="003D2563" w:rsidP="00671086">
      <w:pPr>
        <w:pStyle w:val="Default"/>
        <w:numPr>
          <w:ilvl w:val="1"/>
          <w:numId w:val="14"/>
        </w:numPr>
        <w:ind w:left="567" w:hanging="567"/>
        <w:rPr>
          <w:rFonts w:ascii="Arial" w:hAnsi="Arial" w:cs="Arial"/>
          <w:color w:val="auto"/>
        </w:rPr>
      </w:pPr>
      <w:r w:rsidRPr="00EC1382">
        <w:rPr>
          <w:rFonts w:ascii="Arial" w:hAnsi="Arial" w:cs="Arial"/>
          <w:b/>
          <w:bCs/>
        </w:rPr>
        <w:t>Smoking</w:t>
      </w:r>
    </w:p>
    <w:p w14:paraId="3C0A416B" w14:textId="126B9ACC" w:rsidR="00671086" w:rsidRPr="00EC1382" w:rsidRDefault="003D2563" w:rsidP="00671086">
      <w:pPr>
        <w:pStyle w:val="Default"/>
        <w:ind w:left="567"/>
        <w:rPr>
          <w:rFonts w:ascii="Arial" w:hAnsi="Arial" w:cs="Arial"/>
          <w:color w:val="auto"/>
        </w:rPr>
      </w:pPr>
      <w:r w:rsidRPr="00EC1382">
        <w:rPr>
          <w:rFonts w:ascii="Arial" w:hAnsi="Arial" w:cs="Arial"/>
        </w:rPr>
        <w:t xml:space="preserve">The Council has a </w:t>
      </w:r>
      <w:r w:rsidR="00990AE9" w:rsidRPr="00EC1382">
        <w:rPr>
          <w:rFonts w:ascii="Arial" w:hAnsi="Arial" w:cs="Arial"/>
        </w:rPr>
        <w:t xml:space="preserve">Smoke </w:t>
      </w:r>
      <w:r w:rsidR="00AC34CA" w:rsidRPr="00EC1382">
        <w:rPr>
          <w:rFonts w:ascii="Arial" w:hAnsi="Arial" w:cs="Arial"/>
        </w:rPr>
        <w:t>F</w:t>
      </w:r>
      <w:r w:rsidR="00990AE9" w:rsidRPr="00EC1382">
        <w:rPr>
          <w:rFonts w:ascii="Arial" w:hAnsi="Arial" w:cs="Arial"/>
        </w:rPr>
        <w:t>ree</w:t>
      </w:r>
      <w:r w:rsidRPr="00EC1382">
        <w:rPr>
          <w:rFonts w:ascii="Arial" w:hAnsi="Arial" w:cs="Arial"/>
        </w:rPr>
        <w:t xml:space="preserve"> Workplace Policy</w:t>
      </w:r>
      <w:r w:rsidR="000654E9" w:rsidRPr="00EC1382">
        <w:rPr>
          <w:rFonts w:ascii="Arial" w:hAnsi="Arial" w:cs="Arial"/>
        </w:rPr>
        <w:t xml:space="preserve"> and is responsible for enforcing the Smokefree Regulations</w:t>
      </w:r>
      <w:r w:rsidRPr="00EC1382">
        <w:rPr>
          <w:rFonts w:ascii="Arial" w:hAnsi="Arial" w:cs="Arial"/>
        </w:rPr>
        <w:t xml:space="preserve">. </w:t>
      </w:r>
      <w:r w:rsidR="00651CFC" w:rsidRPr="00EC1382">
        <w:rPr>
          <w:rFonts w:ascii="Arial" w:hAnsi="Arial" w:cs="Arial"/>
        </w:rPr>
        <w:t xml:space="preserve"> </w:t>
      </w:r>
      <w:r w:rsidR="000654E9" w:rsidRPr="00EC1382">
        <w:rPr>
          <w:rFonts w:ascii="Arial" w:hAnsi="Arial" w:cs="Arial"/>
        </w:rPr>
        <w:t xml:space="preserve">Smoking is defined as anything that is smoked including manufactured and hand-rolled cigarettes, cigars, pipes, herbal cigarettes, shisha pipes, e-cigarettes and other vaping producing products.  Support to stop smoking </w:t>
      </w:r>
      <w:r w:rsidR="00212FE2" w:rsidRPr="00EC1382">
        <w:rPr>
          <w:rFonts w:ascii="Arial" w:hAnsi="Arial" w:cs="Arial"/>
        </w:rPr>
        <w:t xml:space="preserve">and to optimize health and wellbeing </w:t>
      </w:r>
      <w:r w:rsidR="000654E9" w:rsidRPr="00EC1382">
        <w:rPr>
          <w:rFonts w:ascii="Arial" w:hAnsi="Arial" w:cs="Arial"/>
        </w:rPr>
        <w:t>is set out in the Smoke Free Workplace Policy.</w:t>
      </w:r>
    </w:p>
    <w:p w14:paraId="707C6F4C" w14:textId="77777777" w:rsidR="00671086" w:rsidRPr="00EC1382" w:rsidRDefault="00671086" w:rsidP="00671086">
      <w:pPr>
        <w:pStyle w:val="ListParagraph"/>
        <w:rPr>
          <w:rFonts w:cs="Arial"/>
        </w:rPr>
      </w:pPr>
    </w:p>
    <w:p w14:paraId="5DEDC082" w14:textId="04FF1884" w:rsidR="00671086" w:rsidRPr="00EC1382" w:rsidRDefault="003D2563" w:rsidP="00671086">
      <w:pPr>
        <w:pStyle w:val="Default"/>
        <w:numPr>
          <w:ilvl w:val="1"/>
          <w:numId w:val="14"/>
        </w:numPr>
        <w:ind w:left="567" w:hanging="567"/>
        <w:rPr>
          <w:rFonts w:ascii="Arial" w:hAnsi="Arial" w:cs="Arial"/>
          <w:color w:val="auto"/>
        </w:rPr>
      </w:pPr>
      <w:r w:rsidRPr="00EC1382">
        <w:rPr>
          <w:rFonts w:ascii="Arial" w:hAnsi="Arial" w:cs="Arial"/>
        </w:rPr>
        <w:t>No one undertaking work for the Council is permitted to smoke during working hours on any Council premises, including depots,</w:t>
      </w:r>
      <w:r w:rsidR="00CA6428" w:rsidRPr="00EC1382">
        <w:rPr>
          <w:rFonts w:ascii="Arial" w:hAnsi="Arial" w:cs="Arial"/>
        </w:rPr>
        <w:t xml:space="preserve"> yards,</w:t>
      </w:r>
      <w:r w:rsidRPr="00EC1382">
        <w:rPr>
          <w:rFonts w:ascii="Arial" w:hAnsi="Arial" w:cs="Arial"/>
        </w:rPr>
        <w:t xml:space="preserve"> carparks </w:t>
      </w:r>
      <w:r w:rsidR="005210BD" w:rsidRPr="00EC1382">
        <w:rPr>
          <w:rFonts w:ascii="Arial" w:hAnsi="Arial" w:cs="Arial"/>
        </w:rPr>
        <w:t xml:space="preserve">or in </w:t>
      </w:r>
      <w:r w:rsidRPr="00EC1382">
        <w:rPr>
          <w:rFonts w:ascii="Arial" w:hAnsi="Arial" w:cs="Arial"/>
        </w:rPr>
        <w:t xml:space="preserve">Council </w:t>
      </w:r>
      <w:r w:rsidR="000654E9" w:rsidRPr="00EC1382">
        <w:rPr>
          <w:rFonts w:ascii="Arial" w:hAnsi="Arial" w:cs="Arial"/>
        </w:rPr>
        <w:t xml:space="preserve">owned, leased or hired </w:t>
      </w:r>
      <w:r w:rsidRPr="00EC1382">
        <w:rPr>
          <w:rFonts w:ascii="Arial" w:hAnsi="Arial" w:cs="Arial"/>
        </w:rPr>
        <w:t>vehicles</w:t>
      </w:r>
      <w:r w:rsidR="000F3028" w:rsidRPr="00EC1382">
        <w:rPr>
          <w:rFonts w:ascii="Arial" w:hAnsi="Arial" w:cs="Arial"/>
        </w:rPr>
        <w:t xml:space="preserve"> or whilst representing the council at work meetings via video conferencing software</w:t>
      </w:r>
      <w:r w:rsidRPr="00EC1382">
        <w:rPr>
          <w:rFonts w:ascii="Arial" w:hAnsi="Arial" w:cs="Arial"/>
        </w:rPr>
        <w:t xml:space="preserve">. </w:t>
      </w:r>
    </w:p>
    <w:p w14:paraId="495C38E6" w14:textId="77777777" w:rsidR="00671086" w:rsidRPr="00EC1382" w:rsidRDefault="00671086" w:rsidP="00671086">
      <w:pPr>
        <w:pStyle w:val="Default"/>
        <w:ind w:left="567"/>
        <w:rPr>
          <w:rFonts w:ascii="Arial" w:hAnsi="Arial" w:cs="Arial"/>
          <w:color w:val="auto"/>
        </w:rPr>
      </w:pPr>
    </w:p>
    <w:p w14:paraId="116491ED" w14:textId="77777777" w:rsidR="00671086" w:rsidRPr="00EC1382" w:rsidRDefault="00227209" w:rsidP="00671086">
      <w:pPr>
        <w:pStyle w:val="Default"/>
        <w:numPr>
          <w:ilvl w:val="1"/>
          <w:numId w:val="14"/>
        </w:numPr>
        <w:ind w:left="567" w:hanging="567"/>
        <w:rPr>
          <w:rFonts w:ascii="Arial" w:hAnsi="Arial" w:cs="Arial"/>
          <w:color w:val="auto"/>
        </w:rPr>
      </w:pPr>
      <w:r w:rsidRPr="00EC1382">
        <w:rPr>
          <w:rFonts w:ascii="Arial" w:hAnsi="Arial" w:cs="Arial"/>
          <w:b/>
          <w:bCs/>
        </w:rPr>
        <w:t>Alcohol, drugs and other substance misuse</w:t>
      </w:r>
    </w:p>
    <w:p w14:paraId="1BCEA893" w14:textId="77777777" w:rsidR="00671086" w:rsidRPr="00EC1382" w:rsidRDefault="00D927E9" w:rsidP="00671086">
      <w:pPr>
        <w:pStyle w:val="Default"/>
        <w:ind w:left="567"/>
        <w:rPr>
          <w:rFonts w:ascii="Arial" w:hAnsi="Arial" w:cs="Arial"/>
          <w:color w:val="auto"/>
        </w:rPr>
      </w:pPr>
      <w:r w:rsidRPr="00EC1382">
        <w:rPr>
          <w:rFonts w:ascii="Arial" w:hAnsi="Arial" w:cs="Arial"/>
        </w:rPr>
        <w:t xml:space="preserve">The City Council supports and encourages </w:t>
      </w:r>
      <w:r w:rsidR="005C6325" w:rsidRPr="00EC1382">
        <w:rPr>
          <w:rFonts w:ascii="Arial" w:hAnsi="Arial" w:cs="Arial"/>
        </w:rPr>
        <w:t>employee</w:t>
      </w:r>
      <w:r w:rsidRPr="00EC1382">
        <w:rPr>
          <w:rFonts w:ascii="Arial" w:hAnsi="Arial" w:cs="Arial"/>
        </w:rPr>
        <w:t xml:space="preserve">s with alcohol, drugs and substance misuse problems to seek appropriate help and will assist in accessing alcohol treatment and advice services. </w:t>
      </w:r>
    </w:p>
    <w:p w14:paraId="6225E259" w14:textId="77777777" w:rsidR="00671086" w:rsidRPr="00EC1382" w:rsidRDefault="00671086" w:rsidP="00671086">
      <w:pPr>
        <w:pStyle w:val="ListParagraph"/>
        <w:rPr>
          <w:rFonts w:cs="Arial"/>
        </w:rPr>
      </w:pPr>
    </w:p>
    <w:p w14:paraId="0C959F61" w14:textId="631000FC" w:rsidR="00671086" w:rsidRPr="00EC1382" w:rsidRDefault="00D927E9" w:rsidP="00671086">
      <w:pPr>
        <w:pStyle w:val="Default"/>
        <w:numPr>
          <w:ilvl w:val="1"/>
          <w:numId w:val="14"/>
        </w:numPr>
        <w:ind w:left="567" w:hanging="567"/>
        <w:rPr>
          <w:rFonts w:ascii="Arial" w:hAnsi="Arial" w:cs="Arial"/>
          <w:color w:val="auto"/>
        </w:rPr>
      </w:pPr>
      <w:r w:rsidRPr="00EC1382">
        <w:rPr>
          <w:rFonts w:ascii="Arial" w:hAnsi="Arial" w:cs="Arial"/>
        </w:rPr>
        <w:t xml:space="preserve">Employees who have taken drugs (prescribed or otherwise) or alcohol which may affect their ability to do any of their duties correctly, safely and legally, should notify </w:t>
      </w:r>
      <w:r w:rsidRPr="00EC1382">
        <w:rPr>
          <w:rFonts w:ascii="Arial" w:hAnsi="Arial" w:cs="Arial"/>
        </w:rPr>
        <w:lastRenderedPageBreak/>
        <w:t>their manager before doing any work. Managers may prevent employees from carrying out duties if they consider that they could endanger themselves or others.</w:t>
      </w:r>
    </w:p>
    <w:p w14:paraId="7802BEF3" w14:textId="77777777" w:rsidR="00671086" w:rsidRPr="00EC1382" w:rsidRDefault="00671086" w:rsidP="00671086">
      <w:pPr>
        <w:pStyle w:val="Default"/>
        <w:ind w:left="567"/>
        <w:rPr>
          <w:rFonts w:ascii="Arial" w:hAnsi="Arial" w:cs="Arial"/>
          <w:color w:val="auto"/>
        </w:rPr>
      </w:pPr>
    </w:p>
    <w:p w14:paraId="163A48A3" w14:textId="77777777" w:rsidR="00671086" w:rsidRPr="00EC1382" w:rsidRDefault="00D927E9" w:rsidP="00671086">
      <w:pPr>
        <w:pStyle w:val="Default"/>
        <w:numPr>
          <w:ilvl w:val="1"/>
          <w:numId w:val="14"/>
        </w:numPr>
        <w:ind w:left="567" w:hanging="567"/>
        <w:rPr>
          <w:rFonts w:ascii="Arial" w:hAnsi="Arial" w:cs="Arial"/>
          <w:color w:val="auto"/>
        </w:rPr>
      </w:pPr>
      <w:r w:rsidRPr="00EC1382">
        <w:rPr>
          <w:rFonts w:ascii="Arial" w:hAnsi="Arial" w:cs="Arial"/>
        </w:rPr>
        <w:t xml:space="preserve">Misuse of alcohol, prescription drugs, non-prescription drugs and other substances harmful to health is a matter that should be dealt with sensitively and promptly as the need demands.  </w:t>
      </w:r>
    </w:p>
    <w:p w14:paraId="550152BB" w14:textId="77777777" w:rsidR="00671086" w:rsidRPr="00EC1382" w:rsidRDefault="00671086" w:rsidP="00671086">
      <w:pPr>
        <w:pStyle w:val="ListParagraph"/>
        <w:rPr>
          <w:rFonts w:cs="Arial"/>
        </w:rPr>
      </w:pPr>
    </w:p>
    <w:p w14:paraId="40E0D595" w14:textId="77777777" w:rsidR="00671086" w:rsidRPr="00EC1382" w:rsidRDefault="002233F8" w:rsidP="00671086">
      <w:pPr>
        <w:pStyle w:val="Default"/>
        <w:numPr>
          <w:ilvl w:val="1"/>
          <w:numId w:val="14"/>
        </w:numPr>
        <w:ind w:left="567" w:hanging="567"/>
        <w:rPr>
          <w:rFonts w:ascii="Arial" w:hAnsi="Arial" w:cs="Arial"/>
          <w:color w:val="auto"/>
        </w:rPr>
      </w:pPr>
      <w:r w:rsidRPr="00EC1382">
        <w:rPr>
          <w:rFonts w:ascii="Arial" w:hAnsi="Arial" w:cs="Arial"/>
        </w:rPr>
        <w:t>W</w:t>
      </w:r>
      <w:r w:rsidR="00227209" w:rsidRPr="00EC1382">
        <w:rPr>
          <w:rFonts w:ascii="Arial" w:hAnsi="Arial" w:cs="Arial"/>
        </w:rPr>
        <w:t>ork</w:t>
      </w:r>
      <w:r w:rsidRPr="00EC1382">
        <w:rPr>
          <w:rFonts w:ascii="Arial" w:hAnsi="Arial" w:cs="Arial"/>
        </w:rPr>
        <w:t>ing</w:t>
      </w:r>
      <w:r w:rsidR="00227209" w:rsidRPr="00EC1382">
        <w:rPr>
          <w:rFonts w:ascii="Arial" w:hAnsi="Arial" w:cs="Arial"/>
        </w:rPr>
        <w:t xml:space="preserve"> whilst under the influence of alcohol, drugs or other substances, or </w:t>
      </w:r>
      <w:r w:rsidRPr="00EC1382">
        <w:rPr>
          <w:rFonts w:ascii="Arial" w:hAnsi="Arial" w:cs="Arial"/>
        </w:rPr>
        <w:t>taking</w:t>
      </w:r>
      <w:r w:rsidR="00227209" w:rsidRPr="00EC1382">
        <w:rPr>
          <w:rFonts w:ascii="Arial" w:hAnsi="Arial" w:cs="Arial"/>
        </w:rPr>
        <w:t xml:space="preserve"> these whilst at work</w:t>
      </w:r>
      <w:r w:rsidRPr="00EC1382">
        <w:rPr>
          <w:rFonts w:ascii="Arial" w:hAnsi="Arial" w:cs="Arial"/>
        </w:rPr>
        <w:t xml:space="preserve"> is a disciplinary offence</w:t>
      </w:r>
      <w:r w:rsidR="00227209" w:rsidRPr="00EC1382">
        <w:rPr>
          <w:rFonts w:ascii="Arial" w:hAnsi="Arial" w:cs="Arial"/>
        </w:rPr>
        <w:t xml:space="preserve">. If </w:t>
      </w:r>
      <w:r w:rsidR="00246395" w:rsidRPr="00EC1382">
        <w:rPr>
          <w:rFonts w:ascii="Arial" w:hAnsi="Arial" w:cs="Arial"/>
        </w:rPr>
        <w:t>an employee is</w:t>
      </w:r>
      <w:r w:rsidR="00227209" w:rsidRPr="00EC1382">
        <w:rPr>
          <w:rFonts w:ascii="Arial" w:hAnsi="Arial" w:cs="Arial"/>
        </w:rPr>
        <w:t xml:space="preserve"> unable to carry out </w:t>
      </w:r>
      <w:r w:rsidR="00246395" w:rsidRPr="00EC1382">
        <w:rPr>
          <w:rFonts w:ascii="Arial" w:hAnsi="Arial" w:cs="Arial"/>
        </w:rPr>
        <w:t>thei</w:t>
      </w:r>
      <w:r w:rsidR="00227209" w:rsidRPr="00EC1382">
        <w:rPr>
          <w:rFonts w:ascii="Arial" w:hAnsi="Arial" w:cs="Arial"/>
        </w:rPr>
        <w:t xml:space="preserve">r work safely and correctly as a result of alcohol, drugs or other substance misuse, </w:t>
      </w:r>
      <w:r w:rsidR="00246395" w:rsidRPr="00EC1382">
        <w:rPr>
          <w:rFonts w:ascii="Arial" w:hAnsi="Arial" w:cs="Arial"/>
        </w:rPr>
        <w:t>they</w:t>
      </w:r>
      <w:r w:rsidR="00227209" w:rsidRPr="00EC1382">
        <w:rPr>
          <w:rFonts w:ascii="Arial" w:hAnsi="Arial" w:cs="Arial"/>
        </w:rPr>
        <w:t xml:space="preserve"> may be subject to the Council’s </w:t>
      </w:r>
      <w:r w:rsidR="00F0364B" w:rsidRPr="00EC1382">
        <w:rPr>
          <w:rFonts w:ascii="Arial" w:hAnsi="Arial" w:cs="Arial"/>
        </w:rPr>
        <w:t>Alcohol, Drugs and Substance Misuse Policy</w:t>
      </w:r>
      <w:r w:rsidR="00227209" w:rsidRPr="00EC1382">
        <w:rPr>
          <w:rFonts w:ascii="Arial" w:hAnsi="Arial" w:cs="Arial"/>
        </w:rPr>
        <w:t xml:space="preserve"> as well as Disciplinary or Capability procedure and may even face criminal prosecution. Similar may apply if employees encourage or pressurise others to consume alcohol, drugs or other substances, impacting on their ability to undertake their duties.</w:t>
      </w:r>
    </w:p>
    <w:p w14:paraId="0C6E9DF6" w14:textId="77777777" w:rsidR="00671086" w:rsidRPr="00EC1382" w:rsidRDefault="00671086" w:rsidP="00671086">
      <w:pPr>
        <w:pStyle w:val="ListParagraph"/>
        <w:rPr>
          <w:rFonts w:cs="Arial"/>
        </w:rPr>
      </w:pPr>
    </w:p>
    <w:p w14:paraId="2F05DE85" w14:textId="75688D23" w:rsidR="00227209" w:rsidRPr="00EC1382" w:rsidRDefault="00227209" w:rsidP="00671086">
      <w:pPr>
        <w:pStyle w:val="Default"/>
        <w:numPr>
          <w:ilvl w:val="1"/>
          <w:numId w:val="14"/>
        </w:numPr>
        <w:ind w:left="567" w:hanging="567"/>
        <w:rPr>
          <w:rFonts w:ascii="Arial" w:hAnsi="Arial" w:cs="Arial"/>
          <w:color w:val="auto"/>
        </w:rPr>
      </w:pPr>
      <w:r w:rsidRPr="00EC1382">
        <w:rPr>
          <w:rFonts w:ascii="Arial" w:hAnsi="Arial" w:cs="Arial"/>
        </w:rPr>
        <w:t xml:space="preserve">Further guidance is available in the </w:t>
      </w:r>
      <w:r w:rsidR="00E718F6" w:rsidRPr="00EC1382">
        <w:rPr>
          <w:rFonts w:ascii="Arial" w:hAnsi="Arial" w:cs="Arial"/>
        </w:rPr>
        <w:t xml:space="preserve">Alcohol, Drugs </w:t>
      </w:r>
      <w:r w:rsidR="002233F8" w:rsidRPr="00EC1382">
        <w:rPr>
          <w:rFonts w:ascii="Arial" w:hAnsi="Arial" w:cs="Arial"/>
        </w:rPr>
        <w:t>and</w:t>
      </w:r>
      <w:r w:rsidR="00E718F6" w:rsidRPr="00EC1382">
        <w:rPr>
          <w:rFonts w:ascii="Arial" w:hAnsi="Arial" w:cs="Arial"/>
        </w:rPr>
        <w:t xml:space="preserve"> Substance Misuse Policy</w:t>
      </w:r>
      <w:r w:rsidR="002233F8" w:rsidRPr="00EC1382">
        <w:rPr>
          <w:rFonts w:ascii="Arial" w:hAnsi="Arial" w:cs="Arial"/>
        </w:rPr>
        <w:t xml:space="preserve"> or by contacting the</w:t>
      </w:r>
      <w:r w:rsidR="002233F8" w:rsidRPr="00EC1382">
        <w:rPr>
          <w:rFonts w:ascii="Arial" w:hAnsi="Arial" w:cs="Arial"/>
          <w:b/>
        </w:rPr>
        <w:t xml:space="preserve"> </w:t>
      </w:r>
      <w:r w:rsidRPr="00EC1382">
        <w:rPr>
          <w:rFonts w:ascii="Arial" w:hAnsi="Arial" w:cs="Arial"/>
        </w:rPr>
        <w:t>Employee Wellbeing Team</w:t>
      </w:r>
      <w:r w:rsidR="00671086" w:rsidRPr="00EC1382">
        <w:rPr>
          <w:rFonts w:ascii="Arial" w:hAnsi="Arial" w:cs="Arial"/>
        </w:rPr>
        <w:t>.</w:t>
      </w:r>
    </w:p>
    <w:p w14:paraId="343AB1E6" w14:textId="77777777" w:rsidR="00671086" w:rsidRPr="00EC1382" w:rsidRDefault="00671086" w:rsidP="00671086">
      <w:pPr>
        <w:pStyle w:val="ListParagraph"/>
        <w:rPr>
          <w:rStyle w:val="Hyperlink"/>
          <w:rFonts w:cs="Arial"/>
          <w:color w:val="auto"/>
          <w:u w:val="none"/>
        </w:rPr>
      </w:pPr>
    </w:p>
    <w:p w14:paraId="05DA9255" w14:textId="77777777" w:rsidR="00671086" w:rsidRPr="00EC1382" w:rsidRDefault="000E17E5" w:rsidP="00671086">
      <w:pPr>
        <w:pStyle w:val="Default"/>
        <w:numPr>
          <w:ilvl w:val="1"/>
          <w:numId w:val="14"/>
        </w:numPr>
        <w:ind w:left="567" w:hanging="567"/>
        <w:rPr>
          <w:rFonts w:ascii="Arial" w:hAnsi="Arial" w:cs="Arial"/>
          <w:color w:val="auto"/>
        </w:rPr>
      </w:pPr>
      <w:r w:rsidRPr="00EC1382">
        <w:rPr>
          <w:rFonts w:ascii="Arial" w:hAnsi="Arial" w:cs="Arial"/>
          <w:b/>
          <w:bCs/>
        </w:rPr>
        <w:t>Dress and appearance</w:t>
      </w:r>
    </w:p>
    <w:p w14:paraId="6F27E28F" w14:textId="77777777" w:rsidR="00671086" w:rsidRPr="00EC1382" w:rsidRDefault="000E17E5" w:rsidP="00671086">
      <w:pPr>
        <w:pStyle w:val="Default"/>
        <w:ind w:left="567"/>
        <w:rPr>
          <w:rFonts w:ascii="Arial" w:hAnsi="Arial" w:cs="Arial"/>
          <w:color w:val="auto"/>
        </w:rPr>
      </w:pPr>
      <w:r w:rsidRPr="00EC1382">
        <w:rPr>
          <w:rFonts w:ascii="Arial" w:hAnsi="Arial" w:cs="Arial"/>
        </w:rPr>
        <w:t xml:space="preserve">Whilst it is acknowledged </w:t>
      </w:r>
      <w:r w:rsidR="005436CE" w:rsidRPr="00EC1382">
        <w:rPr>
          <w:rFonts w:ascii="Arial" w:hAnsi="Arial" w:cs="Arial"/>
        </w:rPr>
        <w:t xml:space="preserve">that the council does not </w:t>
      </w:r>
      <w:r w:rsidR="00D37562" w:rsidRPr="00EC1382">
        <w:rPr>
          <w:rFonts w:ascii="Arial" w:hAnsi="Arial" w:cs="Arial"/>
        </w:rPr>
        <w:t xml:space="preserve">have </w:t>
      </w:r>
      <w:r w:rsidR="005436CE" w:rsidRPr="00EC1382">
        <w:rPr>
          <w:rFonts w:ascii="Arial" w:hAnsi="Arial" w:cs="Arial"/>
        </w:rPr>
        <w:t xml:space="preserve">a </w:t>
      </w:r>
      <w:r w:rsidR="004856B6" w:rsidRPr="00EC1382">
        <w:rPr>
          <w:rFonts w:ascii="Arial" w:hAnsi="Arial" w:cs="Arial"/>
        </w:rPr>
        <w:t>general</w:t>
      </w:r>
      <w:r w:rsidR="005436CE" w:rsidRPr="00EC1382">
        <w:rPr>
          <w:rFonts w:ascii="Arial" w:hAnsi="Arial" w:cs="Arial"/>
        </w:rPr>
        <w:t xml:space="preserve"> dress code and </w:t>
      </w:r>
      <w:r w:rsidRPr="00EC1382">
        <w:rPr>
          <w:rFonts w:ascii="Arial" w:hAnsi="Arial" w:cs="Arial"/>
        </w:rPr>
        <w:t xml:space="preserve">that appearance is a matter of personal </w:t>
      </w:r>
      <w:r w:rsidR="00D37562" w:rsidRPr="00EC1382">
        <w:rPr>
          <w:rFonts w:ascii="Arial" w:hAnsi="Arial" w:cs="Arial"/>
        </w:rPr>
        <w:t xml:space="preserve">preference; employees should be mindful that they are undertaking work on behalf of the Council and </w:t>
      </w:r>
      <w:r w:rsidR="004856B6" w:rsidRPr="00EC1382">
        <w:rPr>
          <w:rFonts w:ascii="Arial" w:hAnsi="Arial" w:cs="Arial"/>
        </w:rPr>
        <w:t xml:space="preserve">should </w:t>
      </w:r>
      <w:r w:rsidR="00D37562" w:rsidRPr="00EC1382">
        <w:rPr>
          <w:rFonts w:ascii="Arial" w:hAnsi="Arial" w:cs="Arial"/>
        </w:rPr>
        <w:t xml:space="preserve">be sensitive and respectful towards citizens and </w:t>
      </w:r>
      <w:r w:rsidR="005C6325" w:rsidRPr="00EC1382">
        <w:rPr>
          <w:rFonts w:ascii="Arial" w:hAnsi="Arial" w:cs="Arial"/>
        </w:rPr>
        <w:t>employee</w:t>
      </w:r>
      <w:r w:rsidR="00D37562" w:rsidRPr="00EC1382">
        <w:rPr>
          <w:rFonts w:ascii="Arial" w:hAnsi="Arial" w:cs="Arial"/>
        </w:rPr>
        <w:t xml:space="preserve">s.  </w:t>
      </w:r>
    </w:p>
    <w:p w14:paraId="682B6D1A" w14:textId="77777777" w:rsidR="00671086" w:rsidRPr="00EC1382" w:rsidRDefault="00671086" w:rsidP="00671086">
      <w:pPr>
        <w:pStyle w:val="ListParagraph"/>
        <w:rPr>
          <w:rFonts w:cs="Arial"/>
        </w:rPr>
      </w:pPr>
    </w:p>
    <w:p w14:paraId="36325340" w14:textId="43B083B5" w:rsidR="00671086" w:rsidRPr="00EC1382" w:rsidRDefault="004856B6" w:rsidP="00671086">
      <w:pPr>
        <w:pStyle w:val="Default"/>
        <w:numPr>
          <w:ilvl w:val="1"/>
          <w:numId w:val="14"/>
        </w:numPr>
        <w:ind w:left="567" w:hanging="567"/>
        <w:rPr>
          <w:rFonts w:ascii="Arial" w:hAnsi="Arial" w:cs="Arial"/>
          <w:color w:val="auto"/>
        </w:rPr>
      </w:pPr>
      <w:r w:rsidRPr="00EC1382">
        <w:rPr>
          <w:rFonts w:ascii="Arial" w:hAnsi="Arial" w:cs="Arial"/>
        </w:rPr>
        <w:t xml:space="preserve">For </w:t>
      </w:r>
      <w:r w:rsidR="005C6325" w:rsidRPr="00EC1382">
        <w:rPr>
          <w:rFonts w:ascii="Arial" w:hAnsi="Arial" w:cs="Arial"/>
        </w:rPr>
        <w:t>employee</w:t>
      </w:r>
      <w:r w:rsidRPr="00EC1382">
        <w:rPr>
          <w:rFonts w:ascii="Arial" w:hAnsi="Arial" w:cs="Arial"/>
        </w:rPr>
        <w:t>s working in certain services, there may</w:t>
      </w:r>
      <w:r w:rsidR="00A03F8A" w:rsidRPr="00EC1382">
        <w:rPr>
          <w:rFonts w:ascii="Arial" w:hAnsi="Arial" w:cs="Arial"/>
        </w:rPr>
        <w:t xml:space="preserve"> </w:t>
      </w:r>
      <w:r w:rsidRPr="00EC1382">
        <w:rPr>
          <w:rFonts w:ascii="Arial" w:hAnsi="Arial" w:cs="Arial"/>
        </w:rPr>
        <w:t xml:space="preserve">be a requirement to wear specific work wear/uniforms; where this is determined as necessary for the role, </w:t>
      </w:r>
      <w:r w:rsidR="005C6325" w:rsidRPr="00EC1382">
        <w:rPr>
          <w:rFonts w:ascii="Arial" w:hAnsi="Arial" w:cs="Arial"/>
        </w:rPr>
        <w:t>employee</w:t>
      </w:r>
      <w:r w:rsidRPr="00EC1382">
        <w:rPr>
          <w:rFonts w:ascii="Arial" w:hAnsi="Arial" w:cs="Arial"/>
        </w:rPr>
        <w:t xml:space="preserve">s must comply.  </w:t>
      </w:r>
    </w:p>
    <w:p w14:paraId="65B99F34" w14:textId="77777777" w:rsidR="00671086" w:rsidRPr="00EC1382" w:rsidRDefault="00671086" w:rsidP="00671086">
      <w:pPr>
        <w:pStyle w:val="Default"/>
        <w:ind w:left="567"/>
        <w:rPr>
          <w:rFonts w:ascii="Arial" w:hAnsi="Arial" w:cs="Arial"/>
          <w:color w:val="auto"/>
        </w:rPr>
      </w:pPr>
    </w:p>
    <w:p w14:paraId="5176BAA4" w14:textId="77777777" w:rsidR="00671086" w:rsidRPr="00EC1382" w:rsidRDefault="004856B6" w:rsidP="00671086">
      <w:pPr>
        <w:pStyle w:val="Default"/>
        <w:numPr>
          <w:ilvl w:val="1"/>
          <w:numId w:val="14"/>
        </w:numPr>
        <w:ind w:left="567" w:hanging="567"/>
        <w:rPr>
          <w:rFonts w:ascii="Arial" w:hAnsi="Arial" w:cs="Arial"/>
          <w:color w:val="auto"/>
        </w:rPr>
      </w:pPr>
      <w:r w:rsidRPr="00EC1382">
        <w:rPr>
          <w:rFonts w:ascii="Arial" w:hAnsi="Arial" w:cs="Arial"/>
        </w:rPr>
        <w:t>Work wear</w:t>
      </w:r>
      <w:r w:rsidR="00CE1966" w:rsidRPr="00EC1382">
        <w:rPr>
          <w:rFonts w:ascii="Arial" w:hAnsi="Arial" w:cs="Arial"/>
        </w:rPr>
        <w:t xml:space="preserve"> should </w:t>
      </w:r>
      <w:r w:rsidRPr="00EC1382">
        <w:rPr>
          <w:rFonts w:ascii="Arial" w:hAnsi="Arial" w:cs="Arial"/>
        </w:rPr>
        <w:t xml:space="preserve">always </w:t>
      </w:r>
      <w:r w:rsidR="00CE1966" w:rsidRPr="00EC1382">
        <w:rPr>
          <w:rFonts w:ascii="Arial" w:hAnsi="Arial" w:cs="Arial"/>
        </w:rPr>
        <w:t>be compliant with health</w:t>
      </w:r>
      <w:r w:rsidR="000E17E5" w:rsidRPr="00EC1382">
        <w:rPr>
          <w:rFonts w:ascii="Arial" w:hAnsi="Arial" w:cs="Arial"/>
        </w:rPr>
        <w:t xml:space="preserve"> and safety</w:t>
      </w:r>
      <w:r w:rsidR="00CE1966" w:rsidRPr="00EC1382">
        <w:rPr>
          <w:rFonts w:ascii="Arial" w:hAnsi="Arial" w:cs="Arial"/>
        </w:rPr>
        <w:t xml:space="preserve"> requirements and should not negatively impact</w:t>
      </w:r>
      <w:r w:rsidR="002233F8" w:rsidRPr="00EC1382">
        <w:rPr>
          <w:rFonts w:ascii="Arial" w:hAnsi="Arial" w:cs="Arial"/>
        </w:rPr>
        <w:t xml:space="preserve"> </w:t>
      </w:r>
      <w:r w:rsidR="00CE1966" w:rsidRPr="00EC1382">
        <w:rPr>
          <w:rFonts w:ascii="Arial" w:hAnsi="Arial" w:cs="Arial"/>
        </w:rPr>
        <w:t xml:space="preserve">on your work or </w:t>
      </w:r>
      <w:r w:rsidR="002233F8" w:rsidRPr="00EC1382">
        <w:rPr>
          <w:rFonts w:ascii="Arial" w:hAnsi="Arial" w:cs="Arial"/>
        </w:rPr>
        <w:t>service delivery</w:t>
      </w:r>
      <w:r w:rsidR="000E17E5" w:rsidRPr="00EC1382">
        <w:rPr>
          <w:rFonts w:ascii="Arial" w:hAnsi="Arial" w:cs="Arial"/>
        </w:rPr>
        <w:t xml:space="preserve">. </w:t>
      </w:r>
    </w:p>
    <w:p w14:paraId="52E30676" w14:textId="77777777" w:rsidR="00671086" w:rsidRPr="00EC1382" w:rsidRDefault="00671086" w:rsidP="00671086">
      <w:pPr>
        <w:pStyle w:val="ListParagraph"/>
        <w:rPr>
          <w:rFonts w:cs="Arial"/>
        </w:rPr>
      </w:pPr>
    </w:p>
    <w:p w14:paraId="71FEB055" w14:textId="77777777" w:rsidR="00671086" w:rsidRPr="00EC1382" w:rsidRDefault="00CE1966" w:rsidP="00671086">
      <w:pPr>
        <w:pStyle w:val="Default"/>
        <w:numPr>
          <w:ilvl w:val="1"/>
          <w:numId w:val="14"/>
        </w:numPr>
        <w:ind w:left="567" w:hanging="567"/>
        <w:rPr>
          <w:rFonts w:ascii="Arial" w:hAnsi="Arial" w:cs="Arial"/>
          <w:color w:val="auto"/>
        </w:rPr>
      </w:pPr>
      <w:r w:rsidRPr="00EC1382">
        <w:rPr>
          <w:rFonts w:ascii="Arial" w:hAnsi="Arial" w:cs="Arial"/>
        </w:rPr>
        <w:t>In the interests of security and employee safety, Council ID badg</w:t>
      </w:r>
      <w:r w:rsidR="000E17E5" w:rsidRPr="00EC1382">
        <w:rPr>
          <w:rFonts w:ascii="Arial" w:hAnsi="Arial" w:cs="Arial"/>
        </w:rPr>
        <w:t>e</w:t>
      </w:r>
      <w:r w:rsidRPr="00EC1382">
        <w:rPr>
          <w:rFonts w:ascii="Arial" w:hAnsi="Arial" w:cs="Arial"/>
        </w:rPr>
        <w:t>s should be visible at all times</w:t>
      </w:r>
      <w:r w:rsidR="000E17E5" w:rsidRPr="00EC1382">
        <w:rPr>
          <w:rFonts w:ascii="Arial" w:hAnsi="Arial" w:cs="Arial"/>
        </w:rPr>
        <w:t xml:space="preserve"> whilst on </w:t>
      </w:r>
      <w:r w:rsidRPr="00EC1382">
        <w:rPr>
          <w:rFonts w:ascii="Arial" w:hAnsi="Arial" w:cs="Arial"/>
        </w:rPr>
        <w:t xml:space="preserve">Council </w:t>
      </w:r>
      <w:r w:rsidR="000E17E5" w:rsidRPr="00EC1382">
        <w:rPr>
          <w:rFonts w:ascii="Arial" w:hAnsi="Arial" w:cs="Arial"/>
        </w:rPr>
        <w:t>premises</w:t>
      </w:r>
      <w:r w:rsidRPr="00EC1382">
        <w:rPr>
          <w:rFonts w:ascii="Arial" w:hAnsi="Arial" w:cs="Arial"/>
        </w:rPr>
        <w:t>.  Whilst</w:t>
      </w:r>
      <w:r w:rsidR="000E17E5" w:rsidRPr="00EC1382">
        <w:rPr>
          <w:rFonts w:ascii="Arial" w:hAnsi="Arial" w:cs="Arial"/>
        </w:rPr>
        <w:t xml:space="preserve"> </w:t>
      </w:r>
      <w:r w:rsidR="001666F5" w:rsidRPr="00EC1382">
        <w:rPr>
          <w:rFonts w:ascii="Arial" w:hAnsi="Arial" w:cs="Arial"/>
        </w:rPr>
        <w:t>undertaking</w:t>
      </w:r>
      <w:r w:rsidR="000E17E5" w:rsidRPr="00EC1382">
        <w:rPr>
          <w:rFonts w:ascii="Arial" w:hAnsi="Arial" w:cs="Arial"/>
        </w:rPr>
        <w:t xml:space="preserve"> Council business</w:t>
      </w:r>
      <w:r w:rsidR="001666F5" w:rsidRPr="00EC1382">
        <w:rPr>
          <w:rFonts w:ascii="Arial" w:hAnsi="Arial" w:cs="Arial"/>
        </w:rPr>
        <w:t xml:space="preserve"> </w:t>
      </w:r>
      <w:r w:rsidRPr="00EC1382">
        <w:rPr>
          <w:rFonts w:ascii="Arial" w:hAnsi="Arial" w:cs="Arial"/>
        </w:rPr>
        <w:t xml:space="preserve">off site, employees must carry their Council ID with them at all time </w:t>
      </w:r>
      <w:r w:rsidR="001666F5" w:rsidRPr="00EC1382">
        <w:rPr>
          <w:rFonts w:ascii="Arial" w:hAnsi="Arial" w:cs="Arial"/>
        </w:rPr>
        <w:t>and</w:t>
      </w:r>
      <w:r w:rsidRPr="00EC1382">
        <w:rPr>
          <w:rFonts w:ascii="Arial" w:hAnsi="Arial" w:cs="Arial"/>
        </w:rPr>
        <w:t>,</w:t>
      </w:r>
      <w:r w:rsidR="001666F5" w:rsidRPr="00EC1382">
        <w:rPr>
          <w:rFonts w:ascii="Arial" w:hAnsi="Arial" w:cs="Arial"/>
        </w:rPr>
        <w:t xml:space="preserve"> </w:t>
      </w:r>
      <w:r w:rsidRPr="00EC1382">
        <w:rPr>
          <w:rFonts w:ascii="Arial" w:hAnsi="Arial" w:cs="Arial"/>
        </w:rPr>
        <w:t xml:space="preserve">in the interests of safeguarding citizens, </w:t>
      </w:r>
      <w:r w:rsidR="001666F5" w:rsidRPr="00EC1382">
        <w:rPr>
          <w:rFonts w:ascii="Arial" w:hAnsi="Arial" w:cs="Arial"/>
        </w:rPr>
        <w:t>be prepared to show it if requested to do so</w:t>
      </w:r>
      <w:r w:rsidR="000E17E5" w:rsidRPr="00EC1382">
        <w:rPr>
          <w:rFonts w:ascii="Arial" w:hAnsi="Arial" w:cs="Arial"/>
        </w:rPr>
        <w:t>.</w:t>
      </w:r>
      <w:bookmarkStart w:id="3" w:name="4_rela"/>
      <w:bookmarkEnd w:id="3"/>
    </w:p>
    <w:p w14:paraId="52BF96C0" w14:textId="77777777" w:rsidR="00671086" w:rsidRPr="00EC1382" w:rsidRDefault="00671086" w:rsidP="00671086">
      <w:pPr>
        <w:pStyle w:val="ListParagraph"/>
        <w:rPr>
          <w:rFonts w:cs="Arial"/>
          <w:b/>
          <w:bCs/>
        </w:rPr>
      </w:pPr>
    </w:p>
    <w:p w14:paraId="59C3D00F" w14:textId="77777777" w:rsidR="00671086" w:rsidRPr="00EC1382" w:rsidRDefault="001437F0" w:rsidP="00671086">
      <w:pPr>
        <w:pStyle w:val="Default"/>
        <w:numPr>
          <w:ilvl w:val="1"/>
          <w:numId w:val="14"/>
        </w:numPr>
        <w:ind w:left="567" w:hanging="567"/>
        <w:rPr>
          <w:rFonts w:ascii="Arial" w:hAnsi="Arial" w:cs="Arial"/>
          <w:color w:val="auto"/>
        </w:rPr>
      </w:pPr>
      <w:r w:rsidRPr="00EC1382">
        <w:rPr>
          <w:rFonts w:ascii="Arial" w:hAnsi="Arial" w:cs="Arial"/>
          <w:b/>
          <w:bCs/>
        </w:rPr>
        <w:t>Relationships</w:t>
      </w:r>
      <w:r w:rsidRPr="00EC1382">
        <w:rPr>
          <w:rFonts w:ascii="Arial" w:hAnsi="Arial" w:cs="Arial"/>
        </w:rPr>
        <w:t> </w:t>
      </w:r>
    </w:p>
    <w:p w14:paraId="350CAFF0" w14:textId="77777777" w:rsidR="00671086" w:rsidRPr="00EC1382" w:rsidRDefault="001437F0" w:rsidP="00671086">
      <w:pPr>
        <w:pStyle w:val="Default"/>
        <w:ind w:left="567"/>
        <w:rPr>
          <w:rFonts w:ascii="Arial" w:hAnsi="Arial" w:cs="Arial"/>
          <w:color w:val="auto"/>
        </w:rPr>
      </w:pPr>
      <w:r w:rsidRPr="00EC1382">
        <w:rPr>
          <w:rFonts w:ascii="Arial" w:hAnsi="Arial" w:cs="Arial"/>
          <w:bCs/>
        </w:rPr>
        <w:t>Councillors </w:t>
      </w:r>
    </w:p>
    <w:p w14:paraId="673D29A3" w14:textId="307345D5" w:rsidR="00671086" w:rsidRPr="00EC1382" w:rsidRDefault="001437F0" w:rsidP="00671086">
      <w:pPr>
        <w:pStyle w:val="Default"/>
        <w:ind w:left="567"/>
        <w:rPr>
          <w:rFonts w:ascii="Arial" w:hAnsi="Arial" w:cs="Arial"/>
          <w:color w:val="auto"/>
        </w:rPr>
      </w:pPr>
      <w:r w:rsidRPr="00EC1382">
        <w:rPr>
          <w:rFonts w:ascii="Arial" w:hAnsi="Arial" w:cs="Arial"/>
        </w:rPr>
        <w:t>Employees are responsible to the City Council through its senior managers. For some, their role is to give advice to Councillors and senior managers and all are there to carry out the Council's work. Mutual respect between employees and Councillors is essential to good Local Government</w:t>
      </w:r>
      <w:r w:rsidRPr="00EC1382">
        <w:rPr>
          <w:rFonts w:ascii="Arial" w:hAnsi="Arial" w:cs="Arial"/>
          <w:b/>
          <w:bCs/>
        </w:rPr>
        <w:t xml:space="preserve">. </w:t>
      </w:r>
      <w:r w:rsidRPr="00EC1382">
        <w:rPr>
          <w:rFonts w:ascii="Arial" w:hAnsi="Arial" w:cs="Arial"/>
          <w:bCs/>
        </w:rPr>
        <w:t>Where close personal relationships between employees and individual Councillors exist, there is a need for care to be taken to avoid inappropriate standards of conduct.</w:t>
      </w:r>
    </w:p>
    <w:p w14:paraId="514ABA45" w14:textId="2C4DD618" w:rsidR="00671086" w:rsidRDefault="00671086" w:rsidP="00671086">
      <w:pPr>
        <w:pStyle w:val="Default"/>
        <w:ind w:left="567"/>
        <w:rPr>
          <w:rFonts w:ascii="Arial" w:hAnsi="Arial" w:cs="Arial"/>
          <w:color w:val="auto"/>
        </w:rPr>
      </w:pPr>
    </w:p>
    <w:p w14:paraId="411B1702" w14:textId="77777777" w:rsidR="00EC1382" w:rsidRPr="00EC1382" w:rsidRDefault="00EC1382" w:rsidP="00671086">
      <w:pPr>
        <w:pStyle w:val="Default"/>
        <w:ind w:left="567"/>
        <w:rPr>
          <w:rFonts w:ascii="Arial" w:hAnsi="Arial" w:cs="Arial"/>
          <w:color w:val="auto"/>
        </w:rPr>
      </w:pPr>
    </w:p>
    <w:p w14:paraId="20A27AC1" w14:textId="77777777" w:rsidR="00671086" w:rsidRPr="00EC1382" w:rsidRDefault="001437F0" w:rsidP="00671086">
      <w:pPr>
        <w:pStyle w:val="Default"/>
        <w:numPr>
          <w:ilvl w:val="1"/>
          <w:numId w:val="14"/>
        </w:numPr>
        <w:ind w:left="567" w:hanging="567"/>
        <w:rPr>
          <w:rFonts w:ascii="Arial" w:hAnsi="Arial" w:cs="Arial"/>
          <w:color w:val="auto"/>
        </w:rPr>
      </w:pPr>
      <w:r w:rsidRPr="00EC1382">
        <w:rPr>
          <w:rFonts w:ascii="Arial" w:hAnsi="Arial" w:cs="Arial"/>
          <w:bCs/>
        </w:rPr>
        <w:lastRenderedPageBreak/>
        <w:t>The Local Community and Service Users</w:t>
      </w:r>
      <w:r w:rsidRPr="00EC1382">
        <w:rPr>
          <w:rFonts w:ascii="Arial" w:hAnsi="Arial" w:cs="Arial"/>
        </w:rPr>
        <w:t> </w:t>
      </w:r>
    </w:p>
    <w:p w14:paraId="59517D7C" w14:textId="2647D7BD" w:rsidR="00671086" w:rsidRPr="00EC1382" w:rsidRDefault="001437F0" w:rsidP="00671086">
      <w:pPr>
        <w:pStyle w:val="Default"/>
        <w:ind w:left="567"/>
        <w:rPr>
          <w:rFonts w:ascii="Arial" w:hAnsi="Arial" w:cs="Arial"/>
          <w:color w:val="auto"/>
        </w:rPr>
      </w:pPr>
      <w:r w:rsidRPr="00EC1382">
        <w:rPr>
          <w:rFonts w:ascii="Arial" w:hAnsi="Arial" w:cs="Arial"/>
        </w:rPr>
        <w:t xml:space="preserve">Employees should remember their responsibilities to the community they service and ensure courteous, efficient and impartial service delivery to all groups and individuals within that community. Where employees are linked to groups or individuals within the community (e.g. community associations, religious groups, or community leaders, Elected Members, etc.) they </w:t>
      </w:r>
      <w:r w:rsidR="00F3179A" w:rsidRPr="00EC1382">
        <w:rPr>
          <w:rFonts w:ascii="Arial" w:hAnsi="Arial" w:cs="Arial"/>
        </w:rPr>
        <w:t xml:space="preserve">should </w:t>
      </w:r>
      <w:r w:rsidRPr="00EC1382">
        <w:rPr>
          <w:rFonts w:ascii="Arial" w:hAnsi="Arial" w:cs="Arial"/>
        </w:rPr>
        <w:t xml:space="preserve">recognise the potential for allegations of bias and/or for them to be exposed to inappropriate pressure. Employees should discuss such links (or any pressure put upon them) with their line manager or </w:t>
      </w:r>
      <w:r w:rsidR="009759FC" w:rsidRPr="00EC1382">
        <w:rPr>
          <w:rFonts w:ascii="Arial" w:hAnsi="Arial" w:cs="Arial"/>
        </w:rPr>
        <w:t>Head of Service</w:t>
      </w:r>
      <w:r w:rsidRPr="00EC1382">
        <w:rPr>
          <w:rFonts w:ascii="Arial" w:hAnsi="Arial" w:cs="Arial"/>
        </w:rPr>
        <w:t>. </w:t>
      </w:r>
    </w:p>
    <w:p w14:paraId="2D2C3166" w14:textId="77777777" w:rsidR="00671086" w:rsidRPr="00EC1382" w:rsidRDefault="00671086" w:rsidP="00671086">
      <w:pPr>
        <w:pStyle w:val="Default"/>
        <w:ind w:left="567"/>
        <w:rPr>
          <w:rFonts w:ascii="Arial" w:hAnsi="Arial" w:cs="Arial"/>
          <w:color w:val="auto"/>
        </w:rPr>
      </w:pPr>
    </w:p>
    <w:p w14:paraId="4B055801" w14:textId="270E02EB" w:rsidR="00671086" w:rsidRPr="00EC1382" w:rsidRDefault="001A2B41" w:rsidP="00671086">
      <w:pPr>
        <w:pStyle w:val="Default"/>
        <w:numPr>
          <w:ilvl w:val="1"/>
          <w:numId w:val="14"/>
        </w:numPr>
        <w:ind w:left="567" w:hanging="567"/>
        <w:rPr>
          <w:rFonts w:ascii="Arial" w:hAnsi="Arial" w:cs="Arial"/>
          <w:color w:val="auto"/>
        </w:rPr>
      </w:pPr>
      <w:r w:rsidRPr="00EC1382">
        <w:rPr>
          <w:rFonts w:ascii="Arial" w:hAnsi="Arial" w:cs="Arial"/>
        </w:rPr>
        <w:t>It is important that employees maintain professional boundaries with service users, past or present, to avoid being open to allegations of favouritism or, in some cases, allegations of abuse. Employees must always inform their line manager of a present or previous personal relationship with a client, or prospective client, of their service. Managers’ should review the circumstances and, where necessary, ensure that employees do not have a professional involvement with the client. Further information on relationships with service users can be found in 4.6 of Safer Recruitment Practices Framework.</w:t>
      </w:r>
    </w:p>
    <w:p w14:paraId="5F92C211" w14:textId="77777777" w:rsidR="00671086" w:rsidRPr="00EC1382" w:rsidRDefault="00671086" w:rsidP="00671086">
      <w:pPr>
        <w:pStyle w:val="Default"/>
        <w:ind w:left="567"/>
        <w:rPr>
          <w:rFonts w:ascii="Arial" w:hAnsi="Arial" w:cs="Arial"/>
          <w:color w:val="auto"/>
        </w:rPr>
      </w:pPr>
    </w:p>
    <w:p w14:paraId="0C25B75B" w14:textId="77777777" w:rsidR="00DA62CF" w:rsidRPr="00EC1382" w:rsidRDefault="00E260DE" w:rsidP="00DA62CF">
      <w:pPr>
        <w:pStyle w:val="Default"/>
        <w:numPr>
          <w:ilvl w:val="1"/>
          <w:numId w:val="14"/>
        </w:numPr>
        <w:ind w:left="567" w:hanging="567"/>
        <w:rPr>
          <w:rFonts w:ascii="Arial" w:hAnsi="Arial" w:cs="Arial"/>
          <w:color w:val="auto"/>
        </w:rPr>
      </w:pPr>
      <w:r w:rsidRPr="00EC1382">
        <w:rPr>
          <w:rFonts w:ascii="Arial" w:hAnsi="Arial" w:cs="Arial"/>
        </w:rPr>
        <w:t xml:space="preserve">Employees must not benefit financially, either directly or indirectly, from service users or their families and must never accept cash </w:t>
      </w:r>
      <w:r w:rsidR="00762714" w:rsidRPr="00EC1382">
        <w:rPr>
          <w:rFonts w:ascii="Arial" w:hAnsi="Arial" w:cs="Arial"/>
        </w:rPr>
        <w:t xml:space="preserve">or gift vouchers </w:t>
      </w:r>
      <w:r w:rsidRPr="00EC1382">
        <w:rPr>
          <w:rFonts w:ascii="Arial" w:hAnsi="Arial" w:cs="Arial"/>
        </w:rPr>
        <w:t xml:space="preserve">of any value as a gift. Only in exceptional circumstances should </w:t>
      </w:r>
      <w:r w:rsidR="003E1D5E" w:rsidRPr="00EC1382">
        <w:rPr>
          <w:rFonts w:ascii="Arial" w:hAnsi="Arial" w:cs="Arial"/>
        </w:rPr>
        <w:t>employees</w:t>
      </w:r>
      <w:r w:rsidRPr="00EC1382">
        <w:rPr>
          <w:rFonts w:ascii="Arial" w:hAnsi="Arial" w:cs="Arial"/>
        </w:rPr>
        <w:t xml:space="preserve"> accept small gifts of items, but only where a refusal could cause offence (See Gifts and Hospitality Policy). Employees must not solicit gifts from a client. Further clarity on financial relationships with clients can be found in 4.23 and 4.24 of the Safer Recruitment Working Practices Framework, including matters relating to a service user’s will.</w:t>
      </w:r>
    </w:p>
    <w:p w14:paraId="1DF7D489" w14:textId="77777777" w:rsidR="00DA62CF" w:rsidRPr="00EC1382" w:rsidRDefault="00DA62CF" w:rsidP="00DA62CF">
      <w:pPr>
        <w:pStyle w:val="ListParagraph"/>
        <w:rPr>
          <w:rFonts w:cs="Arial"/>
          <w:bCs/>
          <w:u w:val="single"/>
        </w:rPr>
      </w:pPr>
    </w:p>
    <w:p w14:paraId="51B8C161" w14:textId="77777777" w:rsidR="00DA62CF" w:rsidRPr="00EC1382" w:rsidRDefault="001437F0" w:rsidP="00DA62CF">
      <w:pPr>
        <w:pStyle w:val="Default"/>
        <w:numPr>
          <w:ilvl w:val="1"/>
          <w:numId w:val="14"/>
        </w:numPr>
        <w:ind w:left="567" w:hanging="567"/>
        <w:rPr>
          <w:rFonts w:ascii="Arial" w:hAnsi="Arial" w:cs="Arial"/>
          <w:color w:val="auto"/>
        </w:rPr>
      </w:pPr>
      <w:r w:rsidRPr="00EC1382">
        <w:rPr>
          <w:rFonts w:ascii="Arial" w:hAnsi="Arial" w:cs="Arial"/>
          <w:bCs/>
        </w:rPr>
        <w:t>Contractors</w:t>
      </w:r>
      <w:r w:rsidRPr="00EC1382">
        <w:rPr>
          <w:rFonts w:ascii="Arial" w:hAnsi="Arial" w:cs="Arial"/>
        </w:rPr>
        <w:t> </w:t>
      </w:r>
    </w:p>
    <w:p w14:paraId="6B9A1295" w14:textId="77777777" w:rsidR="00DA62CF" w:rsidRPr="00EC1382" w:rsidRDefault="001437F0" w:rsidP="00DA62CF">
      <w:pPr>
        <w:pStyle w:val="Default"/>
        <w:ind w:left="567"/>
        <w:rPr>
          <w:rFonts w:ascii="Arial" w:hAnsi="Arial" w:cs="Arial"/>
          <w:color w:val="auto"/>
        </w:rPr>
      </w:pPr>
      <w:r w:rsidRPr="00EC1382">
        <w:rPr>
          <w:rFonts w:ascii="Arial" w:hAnsi="Arial" w:cs="Arial"/>
        </w:rPr>
        <w:t xml:space="preserve">All relationships of a business or private nature with external contractors, or potential contractors, must be made known to the employee's </w:t>
      </w:r>
      <w:r w:rsidR="009759FC" w:rsidRPr="00EC1382">
        <w:rPr>
          <w:rFonts w:ascii="Arial" w:hAnsi="Arial" w:cs="Arial"/>
        </w:rPr>
        <w:t>Head of Service</w:t>
      </w:r>
      <w:r w:rsidRPr="00EC1382">
        <w:rPr>
          <w:rFonts w:ascii="Arial" w:hAnsi="Arial" w:cs="Arial"/>
        </w:rPr>
        <w:t xml:space="preserve">. </w:t>
      </w:r>
      <w:r w:rsidR="007D241C" w:rsidRPr="00EC1382">
        <w:rPr>
          <w:rFonts w:ascii="Arial" w:hAnsi="Arial" w:cs="Arial"/>
        </w:rPr>
        <w:t>In accordance with the relevant financial procedures and regulations, t</w:t>
      </w:r>
      <w:r w:rsidR="00E260DE" w:rsidRPr="00EC1382">
        <w:rPr>
          <w:rFonts w:ascii="Arial" w:hAnsi="Arial" w:cs="Arial"/>
        </w:rPr>
        <w:t xml:space="preserve">he Council must ensure all orders and contracts are awarded on merit, with fair competition </w:t>
      </w:r>
      <w:r w:rsidR="00785CB3" w:rsidRPr="00EC1382">
        <w:rPr>
          <w:rFonts w:ascii="Arial" w:hAnsi="Arial" w:cs="Arial"/>
        </w:rPr>
        <w:t xml:space="preserve">in accordance with the relevant financial procedures and regulations </w:t>
      </w:r>
      <w:r w:rsidR="00E260DE" w:rsidRPr="00EC1382">
        <w:rPr>
          <w:rFonts w:ascii="Arial" w:hAnsi="Arial" w:cs="Arial"/>
        </w:rPr>
        <w:t xml:space="preserve">and that no part of the local community is discriminated against </w:t>
      </w:r>
      <w:r w:rsidR="007D241C" w:rsidRPr="00EC1382">
        <w:rPr>
          <w:rFonts w:ascii="Arial" w:hAnsi="Arial" w:cs="Arial"/>
        </w:rPr>
        <w:t>and no</w:t>
      </w:r>
      <w:r w:rsidRPr="00EC1382">
        <w:rPr>
          <w:rFonts w:ascii="Arial" w:hAnsi="Arial" w:cs="Arial"/>
        </w:rPr>
        <w:t xml:space="preserve"> special favour </w:t>
      </w:r>
      <w:r w:rsidR="007D241C" w:rsidRPr="00EC1382">
        <w:rPr>
          <w:rFonts w:ascii="Arial" w:hAnsi="Arial" w:cs="Arial"/>
        </w:rPr>
        <w:t>is</w:t>
      </w:r>
      <w:r w:rsidRPr="00EC1382">
        <w:rPr>
          <w:rFonts w:ascii="Arial" w:hAnsi="Arial" w:cs="Arial"/>
        </w:rPr>
        <w:t xml:space="preserve"> shown to businesses run by, for example, friends, partners or relatives</w:t>
      </w:r>
      <w:r w:rsidR="00F3179A" w:rsidRPr="00EC1382">
        <w:rPr>
          <w:rFonts w:ascii="Arial" w:hAnsi="Arial" w:cs="Arial"/>
        </w:rPr>
        <w:t xml:space="preserve"> </w:t>
      </w:r>
    </w:p>
    <w:p w14:paraId="10C7CBCA" w14:textId="77777777" w:rsidR="00DA62CF" w:rsidRPr="00EC1382" w:rsidRDefault="00DA62CF" w:rsidP="00DA62CF">
      <w:pPr>
        <w:pStyle w:val="ListParagraph"/>
        <w:rPr>
          <w:rFonts w:cs="Arial"/>
        </w:rPr>
      </w:pPr>
    </w:p>
    <w:p w14:paraId="18A0292F" w14:textId="5358BFDF" w:rsidR="00DA62CF" w:rsidRPr="00EC1382" w:rsidRDefault="001437F0" w:rsidP="00DA62CF">
      <w:pPr>
        <w:pStyle w:val="Default"/>
        <w:numPr>
          <w:ilvl w:val="1"/>
          <w:numId w:val="14"/>
        </w:numPr>
        <w:ind w:left="567" w:hanging="567"/>
        <w:rPr>
          <w:rFonts w:ascii="Arial" w:hAnsi="Arial" w:cs="Arial"/>
          <w:color w:val="auto"/>
        </w:rPr>
      </w:pPr>
      <w:r w:rsidRPr="00EC1382">
        <w:rPr>
          <w:rFonts w:ascii="Arial" w:hAnsi="Arial" w:cs="Arial"/>
        </w:rPr>
        <w:t xml:space="preserve">Employees who engage or supervise contractors or who have any other official relationship with contractors and have previously had or currently have a relationship in a professional, private or domestic capacity with contractors, should declare their relationship directly to their </w:t>
      </w:r>
      <w:r w:rsidR="009759FC" w:rsidRPr="00EC1382">
        <w:rPr>
          <w:rFonts w:ascii="Arial" w:hAnsi="Arial" w:cs="Arial"/>
        </w:rPr>
        <w:t>Head of Service</w:t>
      </w:r>
      <w:r w:rsidRPr="00EC1382">
        <w:rPr>
          <w:rFonts w:ascii="Arial" w:hAnsi="Arial" w:cs="Arial"/>
        </w:rPr>
        <w:t xml:space="preserve">, or in the case of </w:t>
      </w:r>
      <w:r w:rsidR="009759FC" w:rsidRPr="00EC1382">
        <w:rPr>
          <w:rFonts w:ascii="Arial" w:hAnsi="Arial" w:cs="Arial"/>
        </w:rPr>
        <w:t>Directors</w:t>
      </w:r>
      <w:r w:rsidRPr="00EC1382">
        <w:rPr>
          <w:rFonts w:ascii="Arial" w:hAnsi="Arial" w:cs="Arial"/>
        </w:rPr>
        <w:t xml:space="preserve"> to the Chief Executive, who should decide what action is necessary and convey that decision to the employee in writing. </w:t>
      </w:r>
      <w:r w:rsidR="000160DC" w:rsidRPr="00EC1382">
        <w:rPr>
          <w:rFonts w:ascii="Arial" w:hAnsi="Arial" w:cs="Arial"/>
        </w:rPr>
        <w:t>If there is any doubt a declaration should be made to your immediate line manager.</w:t>
      </w:r>
    </w:p>
    <w:p w14:paraId="0EC5B903" w14:textId="77777777" w:rsidR="00DA62CF" w:rsidRPr="00EC1382" w:rsidRDefault="00DA62CF" w:rsidP="00DA62CF">
      <w:pPr>
        <w:pStyle w:val="Default"/>
        <w:ind w:left="567"/>
        <w:rPr>
          <w:rFonts w:ascii="Arial" w:hAnsi="Arial" w:cs="Arial"/>
          <w:color w:val="auto"/>
        </w:rPr>
      </w:pPr>
    </w:p>
    <w:p w14:paraId="4D3D998F" w14:textId="77777777" w:rsidR="00DA62CF" w:rsidRPr="00EC1382" w:rsidRDefault="001437F0" w:rsidP="00DA62CF">
      <w:pPr>
        <w:pStyle w:val="Default"/>
        <w:numPr>
          <w:ilvl w:val="1"/>
          <w:numId w:val="14"/>
        </w:numPr>
        <w:ind w:left="567" w:hanging="567"/>
        <w:rPr>
          <w:rFonts w:ascii="Arial" w:hAnsi="Arial" w:cs="Arial"/>
          <w:color w:val="auto"/>
        </w:rPr>
      </w:pPr>
      <w:r w:rsidRPr="00EC1382">
        <w:rPr>
          <w:rFonts w:ascii="Arial" w:hAnsi="Arial" w:cs="Arial"/>
        </w:rPr>
        <w:t xml:space="preserve">No employee shall purchase for private purposes goods or services from a firm which has dealings with the City Council where the firm is offering preferential terms to the individual employee (directly or indirectly) because of a contractual, business or other relationship with the City Council. This equally applies to ordering </w:t>
      </w:r>
      <w:r w:rsidRPr="00EC1382">
        <w:rPr>
          <w:rFonts w:ascii="Arial" w:hAnsi="Arial" w:cs="Arial"/>
        </w:rPr>
        <w:lastRenderedPageBreak/>
        <w:t>of extra supplies against a contract where the intention is to use the goods privately and pay for them at the Council's contract price, particularly if the employee is aware that the price is not available to the ordinary customer. This also applies to the use of services of a contractor with whom employees have official contacts as part of their employment with the City Council. It also precludes employees from using, for private purposes, any special trading cards which the City Council may hold for Council business.  </w:t>
      </w:r>
    </w:p>
    <w:p w14:paraId="4F38DCCA" w14:textId="77777777" w:rsidR="00DA62CF" w:rsidRPr="00EC1382" w:rsidRDefault="00DA62CF" w:rsidP="00DA62CF">
      <w:pPr>
        <w:pStyle w:val="ListParagraph"/>
        <w:rPr>
          <w:rFonts w:cs="Arial"/>
        </w:rPr>
      </w:pPr>
    </w:p>
    <w:p w14:paraId="0DA8C97C" w14:textId="77777777" w:rsidR="00E05142" w:rsidRPr="00EC1382" w:rsidRDefault="001437F0" w:rsidP="00E05142">
      <w:pPr>
        <w:pStyle w:val="Default"/>
        <w:numPr>
          <w:ilvl w:val="1"/>
          <w:numId w:val="14"/>
        </w:numPr>
        <w:ind w:left="567" w:hanging="567"/>
        <w:rPr>
          <w:rFonts w:ascii="Arial" w:hAnsi="Arial" w:cs="Arial"/>
          <w:color w:val="auto"/>
        </w:rPr>
      </w:pPr>
      <w:r w:rsidRPr="00EC1382">
        <w:rPr>
          <w:rFonts w:ascii="Arial" w:hAnsi="Arial" w:cs="Arial"/>
        </w:rPr>
        <w:t xml:space="preserve">It does not, however, preclude employees from benefiting from general discounts available to all Council employees, e.g. </w:t>
      </w:r>
      <w:r w:rsidR="00D0515D" w:rsidRPr="00EC1382">
        <w:rPr>
          <w:rFonts w:ascii="Arial" w:hAnsi="Arial" w:cs="Arial"/>
        </w:rPr>
        <w:t xml:space="preserve">Works Perks </w:t>
      </w:r>
      <w:r w:rsidR="009759FC" w:rsidRPr="00EC1382">
        <w:rPr>
          <w:rFonts w:ascii="Arial" w:hAnsi="Arial" w:cs="Arial"/>
        </w:rPr>
        <w:t>Lifestyle Benefits</w:t>
      </w:r>
      <w:r w:rsidRPr="00EC1382">
        <w:rPr>
          <w:rFonts w:ascii="Arial" w:hAnsi="Arial" w:cs="Arial"/>
        </w:rPr>
        <w:t>, Local Government Travel Club or discounts available through membership of a trade union.</w:t>
      </w:r>
    </w:p>
    <w:p w14:paraId="1F465D56" w14:textId="77777777" w:rsidR="00E05142" w:rsidRPr="00EC1382" w:rsidRDefault="00E05142" w:rsidP="00E05142">
      <w:pPr>
        <w:pStyle w:val="ListParagraph"/>
        <w:rPr>
          <w:rFonts w:cs="Arial"/>
        </w:rPr>
      </w:pPr>
    </w:p>
    <w:p w14:paraId="471BE629" w14:textId="1DE4DBB8" w:rsidR="001D48DB" w:rsidRPr="00EC1382" w:rsidRDefault="007D241C" w:rsidP="001D48DB">
      <w:pPr>
        <w:pStyle w:val="Default"/>
        <w:numPr>
          <w:ilvl w:val="1"/>
          <w:numId w:val="14"/>
        </w:numPr>
        <w:ind w:left="567" w:hanging="567"/>
        <w:rPr>
          <w:rFonts w:ascii="Arial" w:hAnsi="Arial" w:cs="Arial"/>
          <w:bCs/>
          <w:color w:val="auto"/>
        </w:rPr>
      </w:pPr>
      <w:r w:rsidRPr="00EC1382">
        <w:rPr>
          <w:rFonts w:ascii="Arial" w:hAnsi="Arial" w:cs="Arial"/>
        </w:rPr>
        <w:t xml:space="preserve">Further </w:t>
      </w:r>
      <w:r w:rsidR="00A7422B" w:rsidRPr="00EC1382">
        <w:rPr>
          <w:rFonts w:ascii="Arial" w:hAnsi="Arial" w:cs="Arial"/>
        </w:rPr>
        <w:t>detail</w:t>
      </w:r>
      <w:r w:rsidRPr="00EC1382">
        <w:rPr>
          <w:rFonts w:ascii="Arial" w:hAnsi="Arial" w:cs="Arial"/>
        </w:rPr>
        <w:t xml:space="preserve"> can be found in the sections on </w:t>
      </w:r>
      <w:r w:rsidRPr="00BC6BFF">
        <w:rPr>
          <w:rFonts w:ascii="Arial" w:hAnsi="Arial" w:cs="Arial"/>
          <w:bCs/>
        </w:rPr>
        <w:t>Corruption</w:t>
      </w:r>
      <w:r w:rsidRPr="00BC6BFF">
        <w:rPr>
          <w:rFonts w:ascii="Arial" w:hAnsi="Arial" w:cs="Arial"/>
        </w:rPr>
        <w:t xml:space="preserve"> </w:t>
      </w:r>
      <w:r w:rsidR="00E729E5" w:rsidRPr="00BC6BFF">
        <w:rPr>
          <w:rFonts w:ascii="Arial" w:hAnsi="Arial" w:cs="Arial"/>
        </w:rPr>
        <w:t>(S</w:t>
      </w:r>
      <w:r w:rsidR="00B5555B" w:rsidRPr="00BC6BFF">
        <w:rPr>
          <w:rFonts w:ascii="Arial" w:hAnsi="Arial" w:cs="Arial"/>
        </w:rPr>
        <w:t xml:space="preserve">ection </w:t>
      </w:r>
      <w:r w:rsidR="00EC1382" w:rsidRPr="00BC6BFF">
        <w:rPr>
          <w:rFonts w:ascii="Arial" w:hAnsi="Arial" w:cs="Arial"/>
        </w:rPr>
        <w:t>16.87</w:t>
      </w:r>
      <w:r w:rsidR="00B5555B" w:rsidRPr="00BC6BFF">
        <w:rPr>
          <w:rFonts w:ascii="Arial" w:hAnsi="Arial" w:cs="Arial"/>
        </w:rPr>
        <w:t xml:space="preserve">) </w:t>
      </w:r>
      <w:r w:rsidRPr="00BC6BFF">
        <w:rPr>
          <w:rFonts w:ascii="Arial" w:hAnsi="Arial" w:cs="Arial"/>
        </w:rPr>
        <w:t xml:space="preserve">and </w:t>
      </w:r>
      <w:r w:rsidRPr="00BC6BFF">
        <w:rPr>
          <w:rFonts w:ascii="Arial" w:hAnsi="Arial" w:cs="Arial"/>
          <w:bCs/>
        </w:rPr>
        <w:t>Conflict of Interest</w:t>
      </w:r>
      <w:r w:rsidR="00B5555B" w:rsidRPr="00BC6BFF">
        <w:rPr>
          <w:rFonts w:ascii="Arial" w:hAnsi="Arial" w:cs="Arial"/>
          <w:bCs/>
        </w:rPr>
        <w:t xml:space="preserve"> (Section </w:t>
      </w:r>
      <w:r w:rsidR="00BC6BFF">
        <w:rPr>
          <w:rFonts w:ascii="Arial" w:hAnsi="Arial" w:cs="Arial"/>
          <w:bCs/>
        </w:rPr>
        <w:t>16.71</w:t>
      </w:r>
      <w:r w:rsidR="00B5555B" w:rsidRPr="00EC1382">
        <w:rPr>
          <w:rFonts w:ascii="Arial" w:hAnsi="Arial" w:cs="Arial"/>
          <w:bCs/>
        </w:rPr>
        <w:t>)</w:t>
      </w:r>
      <w:r w:rsidRPr="00EC1382">
        <w:rPr>
          <w:rFonts w:ascii="Arial" w:hAnsi="Arial" w:cs="Arial"/>
          <w:bCs/>
        </w:rPr>
        <w:t>.</w:t>
      </w:r>
    </w:p>
    <w:p w14:paraId="14599F9E" w14:textId="77777777" w:rsidR="001D48DB" w:rsidRPr="00EC1382" w:rsidRDefault="001D48DB" w:rsidP="001D48DB">
      <w:pPr>
        <w:pStyle w:val="ListParagraph"/>
        <w:rPr>
          <w:rFonts w:cs="Arial"/>
          <w:bCs/>
          <w:u w:val="single"/>
        </w:rPr>
      </w:pPr>
    </w:p>
    <w:p w14:paraId="7D6069D8" w14:textId="77777777" w:rsidR="001D48DB" w:rsidRPr="00EC1382" w:rsidRDefault="003622CD" w:rsidP="001D48DB">
      <w:pPr>
        <w:pStyle w:val="Default"/>
        <w:numPr>
          <w:ilvl w:val="1"/>
          <w:numId w:val="14"/>
        </w:numPr>
        <w:ind w:left="567" w:hanging="567"/>
        <w:rPr>
          <w:rFonts w:ascii="Arial" w:hAnsi="Arial" w:cs="Arial"/>
          <w:bCs/>
          <w:color w:val="auto"/>
        </w:rPr>
      </w:pPr>
      <w:r w:rsidRPr="00EC1382">
        <w:rPr>
          <w:rFonts w:ascii="Arial" w:hAnsi="Arial" w:cs="Arial"/>
          <w:bCs/>
        </w:rPr>
        <w:t>Personal relationships with colleagues</w:t>
      </w:r>
    </w:p>
    <w:p w14:paraId="76C984F1" w14:textId="77777777" w:rsidR="001D48DB" w:rsidRPr="00EC1382" w:rsidRDefault="001D48DB" w:rsidP="001D48DB">
      <w:pPr>
        <w:pStyle w:val="ListParagraph"/>
        <w:rPr>
          <w:rFonts w:cs="Arial"/>
        </w:rPr>
      </w:pPr>
    </w:p>
    <w:p w14:paraId="222D3B36" w14:textId="77777777" w:rsidR="001D48DB" w:rsidRPr="00EC1382" w:rsidRDefault="00246395" w:rsidP="001D48DB">
      <w:pPr>
        <w:pStyle w:val="Default"/>
        <w:ind w:left="567"/>
        <w:rPr>
          <w:rFonts w:ascii="Arial" w:hAnsi="Arial" w:cs="Arial"/>
          <w:bCs/>
          <w:color w:val="auto"/>
        </w:rPr>
      </w:pPr>
      <w:r w:rsidRPr="00EC1382">
        <w:rPr>
          <w:rFonts w:ascii="Arial" w:hAnsi="Arial" w:cs="Arial"/>
        </w:rPr>
        <w:t>Employees</w:t>
      </w:r>
      <w:r w:rsidR="003622CD" w:rsidRPr="00EC1382">
        <w:rPr>
          <w:rFonts w:ascii="Arial" w:hAnsi="Arial" w:cs="Arial"/>
        </w:rPr>
        <w:t xml:space="preserve"> should let </w:t>
      </w:r>
      <w:r w:rsidRPr="00EC1382">
        <w:rPr>
          <w:rFonts w:ascii="Arial" w:hAnsi="Arial" w:cs="Arial"/>
        </w:rPr>
        <w:t>thei</w:t>
      </w:r>
      <w:r w:rsidR="003622CD" w:rsidRPr="00EC1382">
        <w:rPr>
          <w:rFonts w:ascii="Arial" w:hAnsi="Arial" w:cs="Arial"/>
        </w:rPr>
        <w:t xml:space="preserve">r manager know, in confidence, if </w:t>
      </w:r>
      <w:r w:rsidRPr="00EC1382">
        <w:rPr>
          <w:rFonts w:ascii="Arial" w:hAnsi="Arial" w:cs="Arial"/>
        </w:rPr>
        <w:t>they</w:t>
      </w:r>
      <w:r w:rsidR="003622CD" w:rsidRPr="00EC1382">
        <w:rPr>
          <w:rFonts w:ascii="Arial" w:hAnsi="Arial" w:cs="Arial"/>
        </w:rPr>
        <w:t xml:space="preserve"> have a close relationship</w:t>
      </w:r>
      <w:r w:rsidR="00E977A1" w:rsidRPr="00EC1382">
        <w:rPr>
          <w:rFonts w:ascii="Arial" w:hAnsi="Arial" w:cs="Arial"/>
        </w:rPr>
        <w:t xml:space="preserve"> </w:t>
      </w:r>
      <w:r w:rsidR="003622CD" w:rsidRPr="00EC1382">
        <w:rPr>
          <w:rFonts w:ascii="Arial" w:hAnsi="Arial" w:cs="Arial"/>
        </w:rPr>
        <w:t xml:space="preserve">with any Council </w:t>
      </w:r>
      <w:r w:rsidR="005C6325" w:rsidRPr="00EC1382">
        <w:rPr>
          <w:rFonts w:ascii="Arial" w:hAnsi="Arial" w:cs="Arial"/>
        </w:rPr>
        <w:t>employee</w:t>
      </w:r>
      <w:r w:rsidR="003622CD" w:rsidRPr="00EC1382">
        <w:rPr>
          <w:rFonts w:ascii="Arial" w:hAnsi="Arial" w:cs="Arial"/>
        </w:rPr>
        <w:t>, including family members, where this may present a co</w:t>
      </w:r>
      <w:r w:rsidRPr="00EC1382">
        <w:rPr>
          <w:rFonts w:ascii="Arial" w:hAnsi="Arial" w:cs="Arial"/>
        </w:rPr>
        <w:t>nflict during the course of thei</w:t>
      </w:r>
      <w:r w:rsidR="003622CD" w:rsidRPr="00EC1382">
        <w:rPr>
          <w:rFonts w:ascii="Arial" w:hAnsi="Arial" w:cs="Arial"/>
        </w:rPr>
        <w:t xml:space="preserve">r work. There are occasions where it may be necessary to consider alternative working and/or management arrangements. </w:t>
      </w:r>
      <w:r w:rsidRPr="00EC1382">
        <w:rPr>
          <w:rFonts w:ascii="Arial" w:hAnsi="Arial" w:cs="Arial"/>
        </w:rPr>
        <w:t>Employees</w:t>
      </w:r>
      <w:r w:rsidR="003622CD" w:rsidRPr="00EC1382">
        <w:rPr>
          <w:rFonts w:ascii="Arial" w:hAnsi="Arial" w:cs="Arial"/>
        </w:rPr>
        <w:t xml:space="preserve"> must ensure that any interactions during work time are always</w:t>
      </w:r>
      <w:r w:rsidR="005F74F9" w:rsidRPr="00EC1382">
        <w:rPr>
          <w:rFonts w:ascii="Arial" w:hAnsi="Arial" w:cs="Arial"/>
        </w:rPr>
        <w:t xml:space="preserve"> appropriate and professional.  </w:t>
      </w:r>
      <w:r w:rsidR="000160DC" w:rsidRPr="00EC1382">
        <w:rPr>
          <w:rFonts w:ascii="Arial" w:hAnsi="Arial" w:cs="Arial"/>
        </w:rPr>
        <w:t xml:space="preserve">Further details are available in the </w:t>
      </w:r>
      <w:r w:rsidR="000160DC" w:rsidRPr="00EC1382">
        <w:rPr>
          <w:rFonts w:ascii="Arial" w:hAnsi="Arial" w:cs="Arial"/>
          <w:bCs/>
        </w:rPr>
        <w:t xml:space="preserve">Relationship </w:t>
      </w:r>
      <w:r w:rsidR="00A443BD" w:rsidRPr="00EC1382">
        <w:rPr>
          <w:rFonts w:ascii="Arial" w:hAnsi="Arial" w:cs="Arial"/>
          <w:bCs/>
        </w:rPr>
        <w:t xml:space="preserve">at Work </w:t>
      </w:r>
      <w:r w:rsidR="000160DC" w:rsidRPr="00EC1382">
        <w:rPr>
          <w:rFonts w:ascii="Arial" w:hAnsi="Arial" w:cs="Arial"/>
          <w:bCs/>
        </w:rPr>
        <w:t>Policy.</w:t>
      </w:r>
      <w:bookmarkStart w:id="4" w:name="5_appoin"/>
      <w:bookmarkEnd w:id="4"/>
    </w:p>
    <w:p w14:paraId="3C454735" w14:textId="77777777" w:rsidR="001D48DB" w:rsidRPr="00EC1382" w:rsidRDefault="001D48DB" w:rsidP="001D48DB">
      <w:pPr>
        <w:pStyle w:val="ListParagraph"/>
        <w:rPr>
          <w:rFonts w:cs="Arial"/>
          <w:b/>
          <w:bCs/>
        </w:rPr>
      </w:pPr>
    </w:p>
    <w:p w14:paraId="13D4E934" w14:textId="77777777" w:rsidR="001D48DB" w:rsidRPr="00EC1382" w:rsidRDefault="001437F0" w:rsidP="001D48DB">
      <w:pPr>
        <w:pStyle w:val="Default"/>
        <w:numPr>
          <w:ilvl w:val="1"/>
          <w:numId w:val="14"/>
        </w:numPr>
        <w:ind w:left="567" w:hanging="567"/>
        <w:rPr>
          <w:rFonts w:ascii="Arial" w:hAnsi="Arial" w:cs="Arial"/>
          <w:bCs/>
          <w:color w:val="auto"/>
        </w:rPr>
      </w:pPr>
      <w:r w:rsidRPr="00EC1382">
        <w:rPr>
          <w:rFonts w:ascii="Arial" w:hAnsi="Arial" w:cs="Arial"/>
          <w:b/>
          <w:bCs/>
        </w:rPr>
        <w:t>Appointment and Other Employment Matters</w:t>
      </w:r>
      <w:r w:rsidRPr="00EC1382">
        <w:rPr>
          <w:rFonts w:ascii="Arial" w:hAnsi="Arial" w:cs="Arial"/>
          <w:b/>
        </w:rPr>
        <w:t> </w:t>
      </w:r>
    </w:p>
    <w:p w14:paraId="3E1D5DF6" w14:textId="17487502" w:rsidR="001D48DB" w:rsidRPr="00EC1382" w:rsidRDefault="00E2545C" w:rsidP="001D48DB">
      <w:pPr>
        <w:pStyle w:val="Default"/>
        <w:ind w:left="567"/>
        <w:rPr>
          <w:rFonts w:ascii="Arial" w:hAnsi="Arial" w:cs="Arial"/>
          <w:bCs/>
          <w:color w:val="auto"/>
        </w:rPr>
      </w:pPr>
      <w:r w:rsidRPr="00EC1382">
        <w:rPr>
          <w:rFonts w:ascii="Arial" w:hAnsi="Arial" w:cs="Arial"/>
        </w:rPr>
        <w:t>Employees involved in appointment decisions should ensure that these are made in accordance with the procedures laid down in the City Council's</w:t>
      </w:r>
      <w:r w:rsidRPr="00EC1382">
        <w:rPr>
          <w:rFonts w:ascii="Arial" w:hAnsi="Arial" w:cs="Arial"/>
          <w:b/>
        </w:rPr>
        <w:t xml:space="preserve"> </w:t>
      </w:r>
      <w:r w:rsidR="00E977A1" w:rsidRPr="00EC1382">
        <w:rPr>
          <w:rFonts w:ascii="Arial" w:hAnsi="Arial" w:cs="Arial"/>
          <w:bCs/>
        </w:rPr>
        <w:t xml:space="preserve">Safer </w:t>
      </w:r>
      <w:r w:rsidRPr="00EC1382">
        <w:rPr>
          <w:rFonts w:ascii="Arial" w:hAnsi="Arial" w:cs="Arial"/>
          <w:bCs/>
        </w:rPr>
        <w:t>Recruitment Practices Framework.</w:t>
      </w:r>
      <w:r w:rsidRPr="00EC1382">
        <w:rPr>
          <w:rFonts w:ascii="Arial" w:hAnsi="Arial" w:cs="Arial"/>
        </w:rPr>
        <w:t xml:space="preserve">  </w:t>
      </w:r>
    </w:p>
    <w:p w14:paraId="07AA7497" w14:textId="77777777" w:rsidR="001D48DB" w:rsidRPr="00EC1382" w:rsidRDefault="001D48DB" w:rsidP="001D48DB">
      <w:pPr>
        <w:pStyle w:val="ListParagraph"/>
        <w:rPr>
          <w:rFonts w:cs="Arial"/>
        </w:rPr>
      </w:pPr>
    </w:p>
    <w:p w14:paraId="6E93F18A" w14:textId="3CA625D5" w:rsidR="001D48DB" w:rsidRPr="00EC1382" w:rsidRDefault="00E2545C" w:rsidP="001D48DB">
      <w:pPr>
        <w:pStyle w:val="Default"/>
        <w:numPr>
          <w:ilvl w:val="1"/>
          <w:numId w:val="14"/>
        </w:numPr>
        <w:ind w:left="567" w:hanging="567"/>
        <w:rPr>
          <w:rFonts w:ascii="Arial" w:hAnsi="Arial" w:cs="Arial"/>
          <w:bCs/>
          <w:color w:val="auto"/>
        </w:rPr>
      </w:pPr>
      <w:r w:rsidRPr="00EC1382">
        <w:rPr>
          <w:rFonts w:ascii="Arial" w:hAnsi="Arial" w:cs="Arial"/>
        </w:rPr>
        <w:t>All employment decisions should be on the basis of merit. To avoid any possible accusation of bias</w:t>
      </w:r>
      <w:r w:rsidR="00A03F8A" w:rsidRPr="00EC1382">
        <w:rPr>
          <w:rFonts w:ascii="Arial" w:hAnsi="Arial" w:cs="Arial"/>
        </w:rPr>
        <w:t>,</w:t>
      </w:r>
      <w:r w:rsidRPr="00EC1382">
        <w:rPr>
          <w:rFonts w:ascii="Arial" w:hAnsi="Arial" w:cs="Arial"/>
        </w:rPr>
        <w:t xml:space="preserve"> employees must not be involved in decisions relating to appointment, promotion, pay, where the person is a relative, partner, personal friend or anyone else with whom a relationship exists that could compromise </w:t>
      </w:r>
      <w:r w:rsidR="00045DBE" w:rsidRPr="00EC1382">
        <w:rPr>
          <w:rFonts w:ascii="Arial" w:hAnsi="Arial" w:cs="Arial"/>
        </w:rPr>
        <w:t xml:space="preserve">or be perceived to compromise </w:t>
      </w:r>
      <w:r w:rsidR="00910C03" w:rsidRPr="00EC1382">
        <w:rPr>
          <w:rFonts w:ascii="Arial" w:hAnsi="Arial" w:cs="Arial"/>
        </w:rPr>
        <w:t xml:space="preserve">their </w:t>
      </w:r>
      <w:r w:rsidRPr="00EC1382">
        <w:rPr>
          <w:rFonts w:ascii="Arial" w:hAnsi="Arial" w:cs="Arial"/>
        </w:rPr>
        <w:t>professional judgement. Should such a situation arise</w:t>
      </w:r>
      <w:r w:rsidR="00A03F8A" w:rsidRPr="00EC1382">
        <w:rPr>
          <w:rFonts w:ascii="Arial" w:hAnsi="Arial" w:cs="Arial"/>
        </w:rPr>
        <w:t>,</w:t>
      </w:r>
      <w:r w:rsidRPr="00EC1382">
        <w:rPr>
          <w:rFonts w:ascii="Arial" w:hAnsi="Arial" w:cs="Arial"/>
        </w:rPr>
        <w:t xml:space="preserve"> an employee must advise their manager as soon as they </w:t>
      </w:r>
      <w:r w:rsidR="000160DC" w:rsidRPr="00EC1382">
        <w:rPr>
          <w:rFonts w:ascii="Arial" w:hAnsi="Arial" w:cs="Arial"/>
        </w:rPr>
        <w:t>become</w:t>
      </w:r>
      <w:r w:rsidRPr="00EC1382">
        <w:rPr>
          <w:rFonts w:ascii="Arial" w:hAnsi="Arial" w:cs="Arial"/>
        </w:rPr>
        <w:t xml:space="preserve"> aware of it. This does not necessarily prevent involvement in the process but ensures that employee</w:t>
      </w:r>
      <w:r w:rsidR="00E729E5" w:rsidRPr="00EC1382">
        <w:rPr>
          <w:rFonts w:ascii="Arial" w:hAnsi="Arial" w:cs="Arial"/>
        </w:rPr>
        <w:t>s</w:t>
      </w:r>
      <w:r w:rsidRPr="00EC1382">
        <w:rPr>
          <w:rFonts w:ascii="Arial" w:hAnsi="Arial" w:cs="Arial"/>
        </w:rPr>
        <w:t xml:space="preserve"> are not leaving themselves open to any allegations that would cause a reasonable </w:t>
      </w:r>
      <w:r w:rsidR="000160DC" w:rsidRPr="00EC1382">
        <w:rPr>
          <w:rFonts w:ascii="Arial" w:hAnsi="Arial" w:cs="Arial"/>
        </w:rPr>
        <w:t>suspicion</w:t>
      </w:r>
      <w:r w:rsidRPr="00EC1382">
        <w:rPr>
          <w:rFonts w:ascii="Arial" w:hAnsi="Arial" w:cs="Arial"/>
        </w:rPr>
        <w:t xml:space="preserve"> that the appointment was biased either in favour or against candidates. </w:t>
      </w:r>
    </w:p>
    <w:p w14:paraId="4D062908" w14:textId="77777777" w:rsidR="001D48DB" w:rsidRPr="00EC1382" w:rsidRDefault="001D48DB" w:rsidP="001D48DB">
      <w:pPr>
        <w:pStyle w:val="Default"/>
        <w:ind w:left="567"/>
        <w:rPr>
          <w:rFonts w:ascii="Arial" w:hAnsi="Arial" w:cs="Arial"/>
          <w:bCs/>
          <w:color w:val="auto"/>
        </w:rPr>
      </w:pPr>
    </w:p>
    <w:p w14:paraId="0FE47890" w14:textId="77777777" w:rsidR="001D48DB" w:rsidRPr="00EC1382" w:rsidRDefault="001437F0" w:rsidP="001D48DB">
      <w:pPr>
        <w:pStyle w:val="Default"/>
        <w:numPr>
          <w:ilvl w:val="1"/>
          <w:numId w:val="14"/>
        </w:numPr>
        <w:ind w:left="567" w:hanging="567"/>
        <w:rPr>
          <w:rFonts w:ascii="Arial" w:hAnsi="Arial" w:cs="Arial"/>
          <w:bCs/>
          <w:color w:val="auto"/>
        </w:rPr>
      </w:pPr>
      <w:r w:rsidRPr="00EC1382">
        <w:rPr>
          <w:rFonts w:ascii="Arial" w:hAnsi="Arial" w:cs="Arial"/>
        </w:rPr>
        <w:t xml:space="preserve">It would be unlawful for an employee to make an appointment which was based on anything other than the ability of the candidate to undertake the duties of the post. Employees must not act with unfair bias either in favour or against candidates in making appointments. </w:t>
      </w:r>
    </w:p>
    <w:p w14:paraId="4AF1D958" w14:textId="77777777" w:rsidR="001D48DB" w:rsidRPr="00EC1382" w:rsidRDefault="001D48DB" w:rsidP="001D48DB">
      <w:pPr>
        <w:pStyle w:val="ListParagraph"/>
        <w:rPr>
          <w:rFonts w:cs="Arial"/>
        </w:rPr>
      </w:pPr>
    </w:p>
    <w:p w14:paraId="743D103E" w14:textId="77777777" w:rsidR="001D48DB" w:rsidRPr="00EC1382" w:rsidRDefault="00D7011E" w:rsidP="001D48DB">
      <w:pPr>
        <w:pStyle w:val="Default"/>
        <w:numPr>
          <w:ilvl w:val="1"/>
          <w:numId w:val="14"/>
        </w:numPr>
        <w:ind w:left="567" w:hanging="567"/>
        <w:rPr>
          <w:rFonts w:ascii="Arial" w:hAnsi="Arial" w:cs="Arial"/>
          <w:bCs/>
          <w:color w:val="auto"/>
        </w:rPr>
      </w:pPr>
      <w:r w:rsidRPr="00EC1382">
        <w:rPr>
          <w:rFonts w:ascii="Arial" w:hAnsi="Arial" w:cs="Arial"/>
        </w:rPr>
        <w:lastRenderedPageBreak/>
        <w:t>Similarly, employees must not be involved in decisions relating to discipline, promotion or pay adjustments for any other employee who is a relative or partner. </w:t>
      </w:r>
    </w:p>
    <w:p w14:paraId="65A51780" w14:textId="77777777" w:rsidR="001D48DB" w:rsidRPr="00EC1382" w:rsidRDefault="001D48DB" w:rsidP="001D48DB">
      <w:pPr>
        <w:pStyle w:val="ListParagraph"/>
        <w:rPr>
          <w:rFonts w:cs="Arial"/>
        </w:rPr>
      </w:pPr>
    </w:p>
    <w:p w14:paraId="47F35E9B" w14:textId="77777777" w:rsidR="001D48DB" w:rsidRPr="00EC1382" w:rsidRDefault="003E59CF" w:rsidP="001D48DB">
      <w:pPr>
        <w:pStyle w:val="Default"/>
        <w:numPr>
          <w:ilvl w:val="1"/>
          <w:numId w:val="14"/>
        </w:numPr>
        <w:ind w:left="567" w:hanging="567"/>
        <w:rPr>
          <w:rFonts w:ascii="Arial" w:hAnsi="Arial" w:cs="Arial"/>
          <w:bCs/>
          <w:color w:val="auto"/>
        </w:rPr>
      </w:pPr>
      <w:r w:rsidRPr="00EC1382">
        <w:rPr>
          <w:rFonts w:ascii="Arial" w:hAnsi="Arial" w:cs="Arial"/>
        </w:rPr>
        <w:t xml:space="preserve">In the first instance, employees should follow agreed internal processes and procedures with regards to raising concerns in connection with any staffing matter (i.e. grievances, disciplinaries and whistleblowing), prior </w:t>
      </w:r>
      <w:r w:rsidR="00B26B47" w:rsidRPr="00EC1382">
        <w:rPr>
          <w:rFonts w:ascii="Arial" w:hAnsi="Arial" w:cs="Arial"/>
        </w:rPr>
        <w:t xml:space="preserve">to </w:t>
      </w:r>
      <w:r w:rsidRPr="00EC1382">
        <w:rPr>
          <w:rFonts w:ascii="Arial" w:hAnsi="Arial" w:cs="Arial"/>
        </w:rPr>
        <w:t xml:space="preserve">these being escalated to Councillors. </w:t>
      </w:r>
      <w:bookmarkStart w:id="5" w:name="6_outs"/>
      <w:bookmarkEnd w:id="5"/>
    </w:p>
    <w:p w14:paraId="5E813760" w14:textId="77777777" w:rsidR="001D48DB" w:rsidRPr="00EC1382" w:rsidRDefault="001D48DB" w:rsidP="001D48DB">
      <w:pPr>
        <w:pStyle w:val="ListParagraph"/>
        <w:rPr>
          <w:rFonts w:cs="Arial"/>
          <w:b/>
          <w:bCs/>
        </w:rPr>
      </w:pPr>
    </w:p>
    <w:p w14:paraId="24848DD5" w14:textId="77777777" w:rsidR="001D48DB" w:rsidRPr="00EC1382" w:rsidRDefault="001437F0" w:rsidP="001D48DB">
      <w:pPr>
        <w:pStyle w:val="Default"/>
        <w:numPr>
          <w:ilvl w:val="1"/>
          <w:numId w:val="14"/>
        </w:numPr>
        <w:ind w:left="567" w:hanging="567"/>
        <w:rPr>
          <w:rFonts w:ascii="Arial" w:hAnsi="Arial" w:cs="Arial"/>
          <w:bCs/>
          <w:color w:val="auto"/>
        </w:rPr>
      </w:pPr>
      <w:r w:rsidRPr="00EC1382">
        <w:rPr>
          <w:rFonts w:ascii="Arial" w:hAnsi="Arial" w:cs="Arial"/>
          <w:b/>
          <w:bCs/>
        </w:rPr>
        <w:t>Outside Commitments</w:t>
      </w:r>
    </w:p>
    <w:p w14:paraId="21E0B3D9" w14:textId="0613111F" w:rsidR="001D48DB" w:rsidRPr="00EC1382" w:rsidRDefault="001437F0" w:rsidP="001D48DB">
      <w:pPr>
        <w:pStyle w:val="Default"/>
        <w:ind w:left="567"/>
        <w:rPr>
          <w:rFonts w:ascii="Arial" w:hAnsi="Arial" w:cs="Arial"/>
          <w:bCs/>
          <w:color w:val="auto"/>
        </w:rPr>
      </w:pPr>
      <w:r w:rsidRPr="00EC1382">
        <w:rPr>
          <w:rFonts w:ascii="Arial" w:hAnsi="Arial" w:cs="Arial"/>
        </w:rPr>
        <w:t xml:space="preserve">It is a condition of service that employees on </w:t>
      </w:r>
      <w:r w:rsidR="007D2428" w:rsidRPr="00EC1382">
        <w:rPr>
          <w:rFonts w:ascii="Arial" w:hAnsi="Arial" w:cs="Arial"/>
        </w:rPr>
        <w:t>Grade G</w:t>
      </w:r>
      <w:r w:rsidR="001714FE" w:rsidRPr="00EC1382">
        <w:rPr>
          <w:rFonts w:ascii="Arial" w:hAnsi="Arial" w:cs="Arial"/>
        </w:rPr>
        <w:t xml:space="preserve"> and above</w:t>
      </w:r>
      <w:r w:rsidRPr="00EC1382">
        <w:rPr>
          <w:rFonts w:ascii="Arial" w:hAnsi="Arial" w:cs="Arial"/>
        </w:rPr>
        <w:t xml:space="preserve"> shall devote their whole time service to the work of the City Council and shall not engage in any other business (including </w:t>
      </w:r>
      <w:r w:rsidR="00A560E5" w:rsidRPr="00EC1382">
        <w:rPr>
          <w:rFonts w:ascii="Arial" w:hAnsi="Arial" w:cs="Arial"/>
        </w:rPr>
        <w:t>self-employment</w:t>
      </w:r>
      <w:r w:rsidRPr="00EC1382">
        <w:rPr>
          <w:rFonts w:ascii="Arial" w:hAnsi="Arial" w:cs="Arial"/>
        </w:rPr>
        <w:t xml:space="preserve">) or take up any additional appointment without the express written prior consent of their </w:t>
      </w:r>
      <w:r w:rsidR="00EE2ECD" w:rsidRPr="00EC1382">
        <w:rPr>
          <w:rFonts w:ascii="Arial" w:hAnsi="Arial" w:cs="Arial"/>
        </w:rPr>
        <w:t>Head of Service</w:t>
      </w:r>
      <w:r w:rsidRPr="00EC1382">
        <w:rPr>
          <w:rFonts w:ascii="Arial" w:hAnsi="Arial" w:cs="Arial"/>
        </w:rPr>
        <w:t xml:space="preserve"> or, in the case of </w:t>
      </w:r>
      <w:r w:rsidR="009759FC" w:rsidRPr="00EC1382">
        <w:rPr>
          <w:rFonts w:ascii="Arial" w:hAnsi="Arial" w:cs="Arial"/>
        </w:rPr>
        <w:t>Directors</w:t>
      </w:r>
      <w:r w:rsidRPr="00EC1382">
        <w:rPr>
          <w:rFonts w:ascii="Arial" w:hAnsi="Arial" w:cs="Arial"/>
        </w:rPr>
        <w:t xml:space="preserve">, the Chief Executive. The </w:t>
      </w:r>
      <w:r w:rsidR="00EE2ECD" w:rsidRPr="00EC1382">
        <w:rPr>
          <w:rFonts w:ascii="Arial" w:hAnsi="Arial" w:cs="Arial"/>
        </w:rPr>
        <w:t>Head of Service</w:t>
      </w:r>
      <w:r w:rsidRPr="00EC1382">
        <w:rPr>
          <w:rFonts w:ascii="Arial" w:hAnsi="Arial" w:cs="Arial"/>
        </w:rPr>
        <w:t xml:space="preserve"> or the Chief Executive </w:t>
      </w:r>
      <w:r w:rsidR="00FD07E0" w:rsidRPr="00EC1382">
        <w:rPr>
          <w:rFonts w:ascii="Arial" w:hAnsi="Arial" w:cs="Arial"/>
        </w:rPr>
        <w:t>reserves</w:t>
      </w:r>
      <w:r w:rsidRPr="00EC1382">
        <w:rPr>
          <w:rFonts w:ascii="Arial" w:hAnsi="Arial" w:cs="Arial"/>
        </w:rPr>
        <w:t xml:space="preserve"> the right to withdraw such consent at any time in the future. </w:t>
      </w:r>
    </w:p>
    <w:p w14:paraId="44604201" w14:textId="77777777" w:rsidR="001D48DB" w:rsidRPr="00EC1382" w:rsidRDefault="001D48DB" w:rsidP="001D48DB">
      <w:pPr>
        <w:pStyle w:val="ListParagraph"/>
        <w:rPr>
          <w:rFonts w:cs="Arial"/>
        </w:rPr>
      </w:pPr>
    </w:p>
    <w:p w14:paraId="541F9808" w14:textId="5B1850E2" w:rsidR="001D48DB" w:rsidRPr="00EC1382" w:rsidRDefault="001437F0" w:rsidP="001D48DB">
      <w:pPr>
        <w:pStyle w:val="Default"/>
        <w:numPr>
          <w:ilvl w:val="1"/>
          <w:numId w:val="14"/>
        </w:numPr>
        <w:ind w:left="567" w:hanging="567"/>
        <w:rPr>
          <w:rFonts w:ascii="Arial" w:hAnsi="Arial" w:cs="Arial"/>
          <w:bCs/>
          <w:color w:val="auto"/>
        </w:rPr>
      </w:pPr>
      <w:r w:rsidRPr="00EC1382">
        <w:rPr>
          <w:rFonts w:ascii="Arial" w:hAnsi="Arial" w:cs="Arial"/>
        </w:rPr>
        <w:t xml:space="preserve">The council will not unreasonably preclude any of its employees from undertaking additional employment, but any such employment must </w:t>
      </w:r>
      <w:r w:rsidR="00247172" w:rsidRPr="00EC1382">
        <w:rPr>
          <w:rFonts w:ascii="Arial" w:hAnsi="Arial" w:cs="Arial"/>
        </w:rPr>
        <w:t>not, conflict</w:t>
      </w:r>
      <w:r w:rsidRPr="00EC1382">
        <w:rPr>
          <w:rFonts w:ascii="Arial" w:hAnsi="Arial" w:cs="Arial"/>
        </w:rPr>
        <w:t xml:space="preserve"> with or react detrimentally to the Authority's interests or in any way weaken public confidence in the conduct of the Authority's business, for example, it would be deemed </w:t>
      </w:r>
      <w:r w:rsidR="006F7989" w:rsidRPr="00EC1382">
        <w:rPr>
          <w:rFonts w:ascii="Arial" w:hAnsi="Arial" w:cs="Arial"/>
        </w:rPr>
        <w:t xml:space="preserve">inappropriate </w:t>
      </w:r>
      <w:r w:rsidRPr="00EC1382">
        <w:rPr>
          <w:rFonts w:ascii="Arial" w:hAnsi="Arial" w:cs="Arial"/>
        </w:rPr>
        <w:t>for any work to be carried out for private gain that has been procured through the employee's normal duties. </w:t>
      </w:r>
    </w:p>
    <w:p w14:paraId="4EE3D01B" w14:textId="77777777" w:rsidR="001D48DB" w:rsidRPr="00EC1382" w:rsidRDefault="001D48DB" w:rsidP="001D48DB">
      <w:pPr>
        <w:pStyle w:val="Default"/>
        <w:ind w:left="567"/>
        <w:rPr>
          <w:rFonts w:ascii="Arial" w:hAnsi="Arial" w:cs="Arial"/>
          <w:bCs/>
          <w:color w:val="auto"/>
        </w:rPr>
      </w:pPr>
    </w:p>
    <w:p w14:paraId="760A28DA" w14:textId="77777777" w:rsidR="00556E85" w:rsidRPr="00EC1382" w:rsidRDefault="00762714" w:rsidP="00556E85">
      <w:pPr>
        <w:pStyle w:val="Default"/>
        <w:numPr>
          <w:ilvl w:val="1"/>
          <w:numId w:val="14"/>
        </w:numPr>
        <w:ind w:left="567" w:hanging="567"/>
        <w:rPr>
          <w:rFonts w:ascii="Arial" w:hAnsi="Arial" w:cs="Arial"/>
          <w:bCs/>
          <w:color w:val="auto"/>
        </w:rPr>
      </w:pPr>
      <w:r w:rsidRPr="00EC1382">
        <w:rPr>
          <w:rFonts w:ascii="Arial" w:hAnsi="Arial" w:cs="Arial"/>
          <w:bCs/>
        </w:rPr>
        <w:t xml:space="preserve">When considering accepting secondary employment, either within or external to the City Council, employees must consider the implications of the working time directive which stipulates the maximum hours they should work in a week and required rest breaks. Specifically, if an employee will be working over 48 hours per week in their combined roles, they must inform </w:t>
      </w:r>
      <w:r w:rsidR="00556E85" w:rsidRPr="00EC1382">
        <w:rPr>
          <w:rFonts w:ascii="Arial" w:hAnsi="Arial" w:cs="Arial"/>
          <w:bCs/>
        </w:rPr>
        <w:t xml:space="preserve">their </w:t>
      </w:r>
      <w:r w:rsidRPr="00EC1382">
        <w:rPr>
          <w:rFonts w:ascii="Arial" w:hAnsi="Arial" w:cs="Arial"/>
          <w:bCs/>
        </w:rPr>
        <w:t>manager, as this contravenes the Working Time Regulations, and they may be required to sign an opt out agreement.</w:t>
      </w:r>
    </w:p>
    <w:p w14:paraId="7ECE2CF3" w14:textId="77777777" w:rsidR="00556E85" w:rsidRPr="00EC1382" w:rsidRDefault="00556E85" w:rsidP="00556E85">
      <w:pPr>
        <w:pStyle w:val="ListParagraph"/>
        <w:rPr>
          <w:rFonts w:cs="Arial"/>
          <w:bCs/>
        </w:rPr>
      </w:pPr>
    </w:p>
    <w:p w14:paraId="52B49CCB" w14:textId="77777777" w:rsidR="00556E85" w:rsidRPr="00EC1382" w:rsidRDefault="006F7989" w:rsidP="00556E85">
      <w:pPr>
        <w:pStyle w:val="Default"/>
        <w:numPr>
          <w:ilvl w:val="1"/>
          <w:numId w:val="14"/>
        </w:numPr>
        <w:ind w:left="567" w:hanging="567"/>
        <w:rPr>
          <w:rFonts w:ascii="Arial" w:hAnsi="Arial" w:cs="Arial"/>
          <w:bCs/>
          <w:color w:val="auto"/>
        </w:rPr>
      </w:pPr>
      <w:r w:rsidRPr="00EC1382">
        <w:rPr>
          <w:rFonts w:ascii="Arial" w:hAnsi="Arial" w:cs="Arial"/>
          <w:bCs/>
        </w:rPr>
        <w:t xml:space="preserve">Council </w:t>
      </w:r>
      <w:r w:rsidRPr="00EC1382">
        <w:rPr>
          <w:rFonts w:ascii="Arial" w:hAnsi="Arial" w:cs="Arial"/>
        </w:rPr>
        <w:t xml:space="preserve">equipment, accommodation or resources must </w:t>
      </w:r>
      <w:r w:rsidR="009E7D46" w:rsidRPr="00EC1382">
        <w:rPr>
          <w:rFonts w:ascii="Arial" w:hAnsi="Arial" w:cs="Arial"/>
        </w:rPr>
        <w:t xml:space="preserve">not </w:t>
      </w:r>
      <w:r w:rsidRPr="00EC1382">
        <w:rPr>
          <w:rFonts w:ascii="Arial" w:hAnsi="Arial" w:cs="Arial"/>
        </w:rPr>
        <w:t xml:space="preserve">be used </w:t>
      </w:r>
      <w:r w:rsidR="009E7D46" w:rsidRPr="00EC1382">
        <w:rPr>
          <w:rFonts w:ascii="Arial" w:hAnsi="Arial" w:cs="Arial"/>
        </w:rPr>
        <w:t xml:space="preserve">by employees </w:t>
      </w:r>
      <w:r w:rsidRPr="00EC1382">
        <w:rPr>
          <w:rFonts w:ascii="Arial" w:hAnsi="Arial" w:cs="Arial"/>
        </w:rPr>
        <w:t xml:space="preserve">for </w:t>
      </w:r>
      <w:r w:rsidR="001437F0" w:rsidRPr="00EC1382">
        <w:rPr>
          <w:rFonts w:ascii="Arial" w:hAnsi="Arial" w:cs="Arial"/>
        </w:rPr>
        <w:t xml:space="preserve">personal business activity outside work </w:t>
      </w:r>
      <w:r w:rsidR="009E7D46" w:rsidRPr="00EC1382">
        <w:rPr>
          <w:rFonts w:ascii="Arial" w:hAnsi="Arial" w:cs="Arial"/>
        </w:rPr>
        <w:t xml:space="preserve">or </w:t>
      </w:r>
      <w:r w:rsidR="001437F0" w:rsidRPr="00EC1382">
        <w:rPr>
          <w:rFonts w:ascii="Arial" w:hAnsi="Arial" w:cs="Arial"/>
        </w:rPr>
        <w:t xml:space="preserve">during their normal working hours for the City Council. </w:t>
      </w:r>
      <w:r w:rsidR="009E7D46" w:rsidRPr="00EC1382">
        <w:rPr>
          <w:rFonts w:ascii="Arial" w:hAnsi="Arial" w:cs="Arial"/>
        </w:rPr>
        <w:t xml:space="preserve"> </w:t>
      </w:r>
      <w:r w:rsidR="001C53FD" w:rsidRPr="00EC1382">
        <w:rPr>
          <w:rFonts w:ascii="Arial" w:hAnsi="Arial" w:cs="Arial"/>
        </w:rPr>
        <w:t>The Council also recognises that</w:t>
      </w:r>
      <w:r w:rsidR="00B87E1C" w:rsidRPr="00EC1382">
        <w:rPr>
          <w:rFonts w:ascii="Arial" w:hAnsi="Arial" w:cs="Arial"/>
        </w:rPr>
        <w:t>,</w:t>
      </w:r>
      <w:r w:rsidR="001C53FD" w:rsidRPr="00EC1382">
        <w:rPr>
          <w:rFonts w:ascii="Arial" w:hAnsi="Arial" w:cs="Arial"/>
        </w:rPr>
        <w:t xml:space="preserve"> from time to time</w:t>
      </w:r>
      <w:r w:rsidR="00B87E1C" w:rsidRPr="00EC1382">
        <w:rPr>
          <w:rFonts w:ascii="Arial" w:hAnsi="Arial" w:cs="Arial"/>
        </w:rPr>
        <w:t>,</w:t>
      </w:r>
      <w:r w:rsidR="001C53FD" w:rsidRPr="00EC1382">
        <w:rPr>
          <w:rFonts w:ascii="Arial" w:hAnsi="Arial" w:cs="Arial"/>
        </w:rPr>
        <w:t xml:space="preserve"> some personal use of the IT facilities th</w:t>
      </w:r>
      <w:r w:rsidR="00B87E1C" w:rsidRPr="00EC1382">
        <w:rPr>
          <w:rFonts w:ascii="Arial" w:hAnsi="Arial" w:cs="Arial"/>
        </w:rPr>
        <w:t>at it provides may</w:t>
      </w:r>
      <w:r w:rsidR="001C53FD" w:rsidRPr="00EC1382">
        <w:rPr>
          <w:rFonts w:ascii="Arial" w:hAnsi="Arial" w:cs="Arial"/>
        </w:rPr>
        <w:t xml:space="preserve"> be required</w:t>
      </w:r>
      <w:r w:rsidR="00B87E1C" w:rsidRPr="00EC1382">
        <w:rPr>
          <w:rFonts w:ascii="Arial" w:hAnsi="Arial" w:cs="Arial"/>
        </w:rPr>
        <w:t>,</w:t>
      </w:r>
      <w:r w:rsidR="002358CA" w:rsidRPr="00EC1382">
        <w:rPr>
          <w:rFonts w:ascii="Arial" w:hAnsi="Arial" w:cs="Arial"/>
          <w:color w:val="00B050"/>
        </w:rPr>
        <w:t xml:space="preserve"> </w:t>
      </w:r>
      <w:r w:rsidR="001C53FD" w:rsidRPr="00EC1382">
        <w:rPr>
          <w:rFonts w:ascii="Arial" w:hAnsi="Arial" w:cs="Arial"/>
        </w:rPr>
        <w:t>including</w:t>
      </w:r>
      <w:r w:rsidR="002358CA" w:rsidRPr="00EC1382">
        <w:rPr>
          <w:rFonts w:ascii="Arial" w:hAnsi="Arial" w:cs="Arial"/>
        </w:rPr>
        <w:t xml:space="preserve"> </w:t>
      </w:r>
      <w:r w:rsidR="001C53FD" w:rsidRPr="00EC1382">
        <w:rPr>
          <w:rFonts w:ascii="Arial" w:hAnsi="Arial" w:cs="Arial"/>
        </w:rPr>
        <w:t>internet</w:t>
      </w:r>
      <w:r w:rsidR="002358CA" w:rsidRPr="00EC1382">
        <w:rPr>
          <w:rFonts w:ascii="Arial" w:hAnsi="Arial" w:cs="Arial"/>
        </w:rPr>
        <w:t xml:space="preserve"> browsing and emails</w:t>
      </w:r>
      <w:r w:rsidR="00B87E1C" w:rsidRPr="00EC1382">
        <w:rPr>
          <w:rFonts w:ascii="Arial" w:hAnsi="Arial" w:cs="Arial"/>
        </w:rPr>
        <w:t>;</w:t>
      </w:r>
      <w:r w:rsidR="002358CA" w:rsidRPr="00EC1382">
        <w:rPr>
          <w:rFonts w:ascii="Arial" w:hAnsi="Arial" w:cs="Arial"/>
        </w:rPr>
        <w:t xml:space="preserve"> p</w:t>
      </w:r>
      <w:r w:rsidR="009E7D46" w:rsidRPr="00EC1382">
        <w:rPr>
          <w:rFonts w:ascii="Arial" w:hAnsi="Arial" w:cs="Arial"/>
        </w:rPr>
        <w:t>lease refer to the IT Acceptable Use Policy for further detail</w:t>
      </w:r>
      <w:r w:rsidR="00B87E1C" w:rsidRPr="00EC1382">
        <w:rPr>
          <w:rFonts w:ascii="Arial" w:hAnsi="Arial" w:cs="Arial"/>
        </w:rPr>
        <w:t>s</w:t>
      </w:r>
      <w:r w:rsidR="009E7D46" w:rsidRPr="00EC1382">
        <w:rPr>
          <w:rFonts w:ascii="Arial" w:hAnsi="Arial" w:cs="Arial"/>
        </w:rPr>
        <w:t xml:space="preserve"> about laptop/computer usage.</w:t>
      </w:r>
    </w:p>
    <w:p w14:paraId="75F00477" w14:textId="77777777" w:rsidR="00556E85" w:rsidRPr="00EC1382" w:rsidRDefault="00556E85" w:rsidP="00556E85">
      <w:pPr>
        <w:pStyle w:val="ListParagraph"/>
        <w:rPr>
          <w:rFonts w:cs="Arial"/>
          <w:bCs/>
        </w:rPr>
      </w:pPr>
    </w:p>
    <w:p w14:paraId="00D42940" w14:textId="77777777" w:rsidR="00556E85" w:rsidRPr="00EC1382" w:rsidRDefault="00B72132" w:rsidP="00556E85">
      <w:pPr>
        <w:pStyle w:val="Default"/>
        <w:numPr>
          <w:ilvl w:val="1"/>
          <w:numId w:val="14"/>
        </w:numPr>
        <w:ind w:left="567" w:hanging="567"/>
        <w:rPr>
          <w:rFonts w:ascii="Arial" w:hAnsi="Arial" w:cs="Arial"/>
          <w:bCs/>
          <w:color w:val="auto"/>
        </w:rPr>
      </w:pPr>
      <w:r w:rsidRPr="00EC1382">
        <w:rPr>
          <w:rFonts w:ascii="Arial" w:hAnsi="Arial" w:cs="Arial"/>
          <w:bCs/>
        </w:rPr>
        <w:t xml:space="preserve">It is not the intention of the Council to unnecessarily curb </w:t>
      </w:r>
      <w:r w:rsidR="00C27F53" w:rsidRPr="00EC1382">
        <w:rPr>
          <w:rFonts w:ascii="Arial" w:hAnsi="Arial" w:cs="Arial"/>
          <w:bCs/>
        </w:rPr>
        <w:t>employees’</w:t>
      </w:r>
      <w:r w:rsidRPr="00EC1382">
        <w:rPr>
          <w:rFonts w:ascii="Arial" w:hAnsi="Arial" w:cs="Arial"/>
          <w:bCs/>
        </w:rPr>
        <w:t xml:space="preserve"> rights to a private life</w:t>
      </w:r>
      <w:r w:rsidR="00E40789" w:rsidRPr="00EC1382">
        <w:rPr>
          <w:rFonts w:ascii="Arial" w:hAnsi="Arial" w:cs="Arial"/>
          <w:bCs/>
        </w:rPr>
        <w:t xml:space="preserve"> and </w:t>
      </w:r>
      <w:r w:rsidRPr="00EC1382">
        <w:rPr>
          <w:rFonts w:ascii="Arial" w:hAnsi="Arial" w:cs="Arial"/>
          <w:bCs/>
        </w:rPr>
        <w:t xml:space="preserve">it is </w:t>
      </w:r>
      <w:r w:rsidR="00247172" w:rsidRPr="00EC1382">
        <w:rPr>
          <w:rFonts w:ascii="Arial" w:hAnsi="Arial" w:cs="Arial"/>
          <w:bCs/>
        </w:rPr>
        <w:t>accepted that</w:t>
      </w:r>
      <w:r w:rsidR="001437F0" w:rsidRPr="00EC1382">
        <w:rPr>
          <w:rFonts w:ascii="Arial" w:hAnsi="Arial" w:cs="Arial"/>
        </w:rPr>
        <w:t xml:space="preserve"> </w:t>
      </w:r>
      <w:r w:rsidR="00E40789" w:rsidRPr="00EC1382">
        <w:rPr>
          <w:rFonts w:ascii="Arial" w:hAnsi="Arial" w:cs="Arial"/>
        </w:rPr>
        <w:t xml:space="preserve">an </w:t>
      </w:r>
      <w:r w:rsidRPr="00EC1382">
        <w:rPr>
          <w:rFonts w:ascii="Arial" w:hAnsi="Arial" w:cs="Arial"/>
        </w:rPr>
        <w:t xml:space="preserve">employee's </w:t>
      </w:r>
      <w:r w:rsidR="001437F0" w:rsidRPr="00EC1382">
        <w:rPr>
          <w:rFonts w:ascii="Arial" w:hAnsi="Arial" w:cs="Arial"/>
        </w:rPr>
        <w:t xml:space="preserve">off duty hours </w:t>
      </w:r>
      <w:r w:rsidR="00B740EF" w:rsidRPr="00EC1382">
        <w:rPr>
          <w:rFonts w:ascii="Arial" w:hAnsi="Arial" w:cs="Arial"/>
        </w:rPr>
        <w:t xml:space="preserve">or other employments </w:t>
      </w:r>
      <w:r w:rsidR="001437F0" w:rsidRPr="00EC1382">
        <w:rPr>
          <w:rFonts w:ascii="Arial" w:hAnsi="Arial" w:cs="Arial"/>
        </w:rPr>
        <w:t>are their personal concern</w:t>
      </w:r>
      <w:r w:rsidR="00E40789" w:rsidRPr="00EC1382">
        <w:rPr>
          <w:rFonts w:ascii="Arial" w:hAnsi="Arial" w:cs="Arial"/>
        </w:rPr>
        <w:t>.</w:t>
      </w:r>
      <w:r w:rsidR="003E03B5" w:rsidRPr="00EC1382">
        <w:rPr>
          <w:rFonts w:ascii="Arial" w:hAnsi="Arial" w:cs="Arial"/>
        </w:rPr>
        <w:t xml:space="preserve">  </w:t>
      </w:r>
      <w:r w:rsidR="00E40789" w:rsidRPr="00EC1382">
        <w:rPr>
          <w:rFonts w:ascii="Arial" w:hAnsi="Arial" w:cs="Arial"/>
        </w:rPr>
        <w:t>H</w:t>
      </w:r>
      <w:r w:rsidRPr="00EC1382">
        <w:rPr>
          <w:rFonts w:ascii="Arial" w:hAnsi="Arial" w:cs="Arial"/>
        </w:rPr>
        <w:t xml:space="preserve">owever, </w:t>
      </w:r>
      <w:r w:rsidR="001437F0" w:rsidRPr="00EC1382">
        <w:rPr>
          <w:rFonts w:ascii="Arial" w:hAnsi="Arial" w:cs="Arial"/>
        </w:rPr>
        <w:t xml:space="preserve">all </w:t>
      </w:r>
      <w:r w:rsidR="005C6325" w:rsidRPr="00EC1382">
        <w:rPr>
          <w:rFonts w:ascii="Arial" w:hAnsi="Arial" w:cs="Arial"/>
        </w:rPr>
        <w:t>employee</w:t>
      </w:r>
      <w:r w:rsidRPr="00EC1382">
        <w:rPr>
          <w:rFonts w:ascii="Arial" w:hAnsi="Arial" w:cs="Arial"/>
        </w:rPr>
        <w:t>s</w:t>
      </w:r>
      <w:r w:rsidR="001437F0" w:rsidRPr="00EC1382">
        <w:rPr>
          <w:rFonts w:ascii="Arial" w:hAnsi="Arial" w:cs="Arial"/>
        </w:rPr>
        <w:t xml:space="preserve"> should </w:t>
      </w:r>
      <w:r w:rsidRPr="00EC1382">
        <w:rPr>
          <w:rFonts w:ascii="Arial" w:hAnsi="Arial" w:cs="Arial"/>
        </w:rPr>
        <w:t xml:space="preserve">particularly </w:t>
      </w:r>
      <w:r w:rsidR="001437F0" w:rsidRPr="00EC1382">
        <w:rPr>
          <w:rFonts w:ascii="Arial" w:hAnsi="Arial" w:cs="Arial"/>
        </w:rPr>
        <w:t xml:space="preserve">avoid situations whereby their </w:t>
      </w:r>
      <w:r w:rsidRPr="00EC1382">
        <w:rPr>
          <w:rFonts w:ascii="Arial" w:hAnsi="Arial" w:cs="Arial"/>
        </w:rPr>
        <w:t xml:space="preserve">out of </w:t>
      </w:r>
      <w:r w:rsidR="001437F0" w:rsidRPr="00EC1382">
        <w:rPr>
          <w:rFonts w:ascii="Arial" w:hAnsi="Arial" w:cs="Arial"/>
        </w:rPr>
        <w:t>work</w:t>
      </w:r>
      <w:r w:rsidR="00E40789" w:rsidRPr="00EC1382">
        <w:rPr>
          <w:rFonts w:ascii="Arial" w:hAnsi="Arial" w:cs="Arial"/>
        </w:rPr>
        <w:t xml:space="preserve"> activities</w:t>
      </w:r>
      <w:r w:rsidR="00B740EF" w:rsidRPr="00EC1382">
        <w:rPr>
          <w:rFonts w:ascii="Arial" w:hAnsi="Arial" w:cs="Arial"/>
        </w:rPr>
        <w:t>,</w:t>
      </w:r>
      <w:r w:rsidR="001437F0" w:rsidRPr="00EC1382">
        <w:rPr>
          <w:rFonts w:ascii="Arial" w:hAnsi="Arial" w:cs="Arial"/>
        </w:rPr>
        <w:t xml:space="preserve"> personal interests</w:t>
      </w:r>
      <w:r w:rsidR="00B740EF" w:rsidRPr="00EC1382">
        <w:rPr>
          <w:rFonts w:ascii="Arial" w:hAnsi="Arial" w:cs="Arial"/>
        </w:rPr>
        <w:t xml:space="preserve"> or other employments</w:t>
      </w:r>
      <w:r w:rsidR="001437F0" w:rsidRPr="00EC1382">
        <w:rPr>
          <w:rFonts w:ascii="Arial" w:hAnsi="Arial" w:cs="Arial"/>
        </w:rPr>
        <w:t xml:space="preserve"> conflict or appear to conflict</w:t>
      </w:r>
      <w:r w:rsidR="008B3D70" w:rsidRPr="00EC1382">
        <w:rPr>
          <w:rFonts w:ascii="Arial" w:hAnsi="Arial" w:cs="Arial"/>
        </w:rPr>
        <w:t xml:space="preserve"> with </w:t>
      </w:r>
      <w:r w:rsidR="00045DBE" w:rsidRPr="00EC1382">
        <w:rPr>
          <w:rFonts w:ascii="Arial" w:hAnsi="Arial" w:cs="Arial"/>
        </w:rPr>
        <w:t xml:space="preserve">their </w:t>
      </w:r>
      <w:r w:rsidR="003E03B5" w:rsidRPr="00EC1382">
        <w:rPr>
          <w:rFonts w:ascii="Arial" w:hAnsi="Arial" w:cs="Arial"/>
        </w:rPr>
        <w:t xml:space="preserve">work </w:t>
      </w:r>
      <w:r w:rsidR="00045DBE" w:rsidRPr="00EC1382">
        <w:rPr>
          <w:rFonts w:ascii="Arial" w:hAnsi="Arial" w:cs="Arial"/>
        </w:rPr>
        <w:t xml:space="preserve">role </w:t>
      </w:r>
      <w:r w:rsidR="008B3D70" w:rsidRPr="00EC1382">
        <w:rPr>
          <w:rFonts w:ascii="Arial" w:hAnsi="Arial" w:cs="Arial"/>
        </w:rPr>
        <w:t>and</w:t>
      </w:r>
      <w:r w:rsidR="005440C7" w:rsidRPr="00EC1382">
        <w:rPr>
          <w:rFonts w:ascii="Arial" w:hAnsi="Arial" w:cs="Arial"/>
        </w:rPr>
        <w:t xml:space="preserve"> </w:t>
      </w:r>
      <w:r w:rsidRPr="00EC1382">
        <w:rPr>
          <w:rFonts w:ascii="Arial" w:hAnsi="Arial" w:cs="Arial"/>
        </w:rPr>
        <w:t>the Council’s core values, statutory responsibilities or duties.  D</w:t>
      </w:r>
      <w:r w:rsidR="008B3D70" w:rsidRPr="00EC1382">
        <w:rPr>
          <w:rFonts w:ascii="Arial" w:hAnsi="Arial" w:cs="Arial"/>
        </w:rPr>
        <w:t>epending on the circumstances</w:t>
      </w:r>
      <w:r w:rsidR="005440C7" w:rsidRPr="00EC1382">
        <w:rPr>
          <w:rFonts w:ascii="Arial" w:hAnsi="Arial" w:cs="Arial"/>
        </w:rPr>
        <w:t>,</w:t>
      </w:r>
      <w:r w:rsidR="008B3D70" w:rsidRPr="00EC1382">
        <w:rPr>
          <w:rFonts w:ascii="Arial" w:hAnsi="Arial" w:cs="Arial"/>
        </w:rPr>
        <w:t xml:space="preserve"> </w:t>
      </w:r>
      <w:r w:rsidRPr="00EC1382">
        <w:rPr>
          <w:rFonts w:ascii="Arial" w:hAnsi="Arial" w:cs="Arial"/>
        </w:rPr>
        <w:t xml:space="preserve">such conflicts </w:t>
      </w:r>
      <w:r w:rsidR="00E40789" w:rsidRPr="00EC1382">
        <w:rPr>
          <w:rFonts w:ascii="Arial" w:hAnsi="Arial" w:cs="Arial"/>
        </w:rPr>
        <w:t>may</w:t>
      </w:r>
      <w:r w:rsidR="008B3D70" w:rsidRPr="00EC1382">
        <w:rPr>
          <w:rFonts w:ascii="Arial" w:hAnsi="Arial" w:cs="Arial"/>
        </w:rPr>
        <w:t xml:space="preserve"> </w:t>
      </w:r>
      <w:r w:rsidR="005440C7" w:rsidRPr="00EC1382">
        <w:rPr>
          <w:rFonts w:ascii="Arial" w:hAnsi="Arial" w:cs="Arial"/>
        </w:rPr>
        <w:t xml:space="preserve">be </w:t>
      </w:r>
      <w:r w:rsidRPr="00EC1382">
        <w:rPr>
          <w:rFonts w:ascii="Arial" w:hAnsi="Arial" w:cs="Arial"/>
        </w:rPr>
        <w:t xml:space="preserve">considered under the Councils </w:t>
      </w:r>
      <w:r w:rsidR="008B3D70" w:rsidRPr="00EC1382">
        <w:rPr>
          <w:rFonts w:ascii="Arial" w:hAnsi="Arial" w:cs="Arial"/>
        </w:rPr>
        <w:t xml:space="preserve">disciplinary </w:t>
      </w:r>
      <w:r w:rsidR="005440C7" w:rsidRPr="00EC1382">
        <w:rPr>
          <w:rFonts w:ascii="Arial" w:hAnsi="Arial" w:cs="Arial"/>
        </w:rPr>
        <w:t>procedure</w:t>
      </w:r>
      <w:r w:rsidR="001437F0" w:rsidRPr="00EC1382">
        <w:rPr>
          <w:rFonts w:ascii="Arial" w:hAnsi="Arial" w:cs="Arial"/>
        </w:rPr>
        <w:t>. </w:t>
      </w:r>
    </w:p>
    <w:p w14:paraId="663F1F2A" w14:textId="77777777" w:rsidR="00556E85" w:rsidRPr="00EC1382" w:rsidRDefault="00556E85" w:rsidP="00556E85">
      <w:pPr>
        <w:pStyle w:val="ListParagraph"/>
        <w:rPr>
          <w:rFonts w:cs="Arial"/>
        </w:rPr>
      </w:pPr>
    </w:p>
    <w:p w14:paraId="01CE83DB" w14:textId="77777777"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rPr>
        <w:lastRenderedPageBreak/>
        <w:t>Where a request is received by the Council for an officer to make a presentation, speak at a seminar, lecture or course and an individual employee is required to do this within their normal field of work and during working hours, the work will be undertaken on behalf of the City Council and any fee will be treated as income to the Council. </w:t>
      </w:r>
    </w:p>
    <w:p w14:paraId="6AA5088D" w14:textId="77777777" w:rsidR="00556E85" w:rsidRPr="00EC1382" w:rsidRDefault="00556E85" w:rsidP="00556E85">
      <w:pPr>
        <w:pStyle w:val="ListParagraph"/>
        <w:rPr>
          <w:rFonts w:cs="Arial"/>
        </w:rPr>
      </w:pPr>
    </w:p>
    <w:p w14:paraId="06755A8C" w14:textId="77777777"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rPr>
        <w:t xml:space="preserve">Where an approach is made directly to an individual implicitly or explicitly because of that individual's reputation and personal skills/knowledge/ experience and a fee is payable, there is potential for the fee to be treated as income for the individual. </w:t>
      </w:r>
      <w:r w:rsidR="009759FC" w:rsidRPr="00EC1382">
        <w:rPr>
          <w:rFonts w:ascii="Arial" w:hAnsi="Arial" w:cs="Arial"/>
        </w:rPr>
        <w:t>Heads of Service</w:t>
      </w:r>
      <w:r w:rsidRPr="00EC1382">
        <w:rPr>
          <w:rFonts w:ascii="Arial" w:hAnsi="Arial" w:cs="Arial"/>
        </w:rPr>
        <w:t xml:space="preserve"> and, in the case of a </w:t>
      </w:r>
      <w:r w:rsidR="009759FC" w:rsidRPr="00EC1382">
        <w:rPr>
          <w:rFonts w:ascii="Arial" w:hAnsi="Arial" w:cs="Arial"/>
        </w:rPr>
        <w:t>Director</w:t>
      </w:r>
      <w:r w:rsidRPr="00EC1382">
        <w:rPr>
          <w:rFonts w:ascii="Arial" w:hAnsi="Arial" w:cs="Arial"/>
        </w:rPr>
        <w:t>, the Chief Executive, have discretion to grant employees paid leave to give lectures concerned with their professional discipline and to retain the whole of the fees received on the understanding that such occasions are likely to be relatively infrequent.</w:t>
      </w:r>
    </w:p>
    <w:p w14:paraId="5F1F7012" w14:textId="77777777" w:rsidR="00556E85" w:rsidRPr="00EC1382" w:rsidRDefault="00556E85" w:rsidP="00556E85">
      <w:pPr>
        <w:pStyle w:val="ListParagraph"/>
        <w:rPr>
          <w:rFonts w:cs="Arial"/>
          <w:bCs/>
          <w:u w:val="single"/>
        </w:rPr>
      </w:pPr>
    </w:p>
    <w:p w14:paraId="6C8EA570" w14:textId="77777777"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bCs/>
        </w:rPr>
        <w:t>Intellectual Property </w:t>
      </w:r>
    </w:p>
    <w:p w14:paraId="2BD64738" w14:textId="77777777" w:rsidR="00556E85" w:rsidRPr="00EC1382" w:rsidRDefault="001437F0" w:rsidP="00556E85">
      <w:pPr>
        <w:pStyle w:val="Default"/>
        <w:ind w:left="567"/>
        <w:rPr>
          <w:rFonts w:ascii="Arial" w:hAnsi="Arial" w:cs="Arial"/>
          <w:bCs/>
          <w:color w:val="auto"/>
        </w:rPr>
      </w:pPr>
      <w:r w:rsidRPr="00EC1382">
        <w:rPr>
          <w:rFonts w:ascii="Arial" w:hAnsi="Arial" w:cs="Arial"/>
        </w:rPr>
        <w:t>Intellectual Property is a generic term that includes inventions, creative writings and drawing. If these items are created as part of an employee's normal course of employment, then, as a general rule, they belong to the City Council. However, various Acts of Parliament apply to "Intellectual Property" and the Legal Section should be contacted for advice if any doubt exists. </w:t>
      </w:r>
      <w:bookmarkStart w:id="6" w:name="7_pers"/>
      <w:bookmarkEnd w:id="6"/>
    </w:p>
    <w:p w14:paraId="5676EA89" w14:textId="77777777" w:rsidR="00556E85" w:rsidRPr="00EC1382" w:rsidRDefault="00556E85" w:rsidP="00556E85">
      <w:pPr>
        <w:pStyle w:val="ListParagraph"/>
        <w:rPr>
          <w:rFonts w:cs="Arial"/>
          <w:b/>
          <w:bCs/>
        </w:rPr>
      </w:pPr>
    </w:p>
    <w:p w14:paraId="05C0D772" w14:textId="77777777"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b/>
          <w:bCs/>
        </w:rPr>
        <w:t xml:space="preserve">Personal Interests (Financial and </w:t>
      </w:r>
      <w:r w:rsidR="00A560E5" w:rsidRPr="00EC1382">
        <w:rPr>
          <w:rFonts w:ascii="Arial" w:hAnsi="Arial" w:cs="Arial"/>
          <w:b/>
          <w:bCs/>
        </w:rPr>
        <w:t>Non-Financial</w:t>
      </w:r>
      <w:r w:rsidRPr="00EC1382">
        <w:rPr>
          <w:rFonts w:ascii="Arial" w:hAnsi="Arial" w:cs="Arial"/>
          <w:b/>
          <w:bCs/>
        </w:rPr>
        <w:t>)</w:t>
      </w:r>
    </w:p>
    <w:p w14:paraId="7868FD28" w14:textId="6EC4D36D" w:rsidR="00556E85" w:rsidRPr="00EC1382" w:rsidRDefault="00941E44" w:rsidP="00556E85">
      <w:pPr>
        <w:pStyle w:val="Default"/>
        <w:ind w:left="567"/>
        <w:rPr>
          <w:rFonts w:ascii="Arial" w:hAnsi="Arial" w:cs="Arial"/>
          <w:bCs/>
          <w:color w:val="auto"/>
        </w:rPr>
      </w:pPr>
      <w:r w:rsidRPr="00EC1382">
        <w:rPr>
          <w:rFonts w:ascii="Arial" w:hAnsi="Arial" w:cs="Arial"/>
          <w:bCs/>
        </w:rPr>
        <w:t>P</w:t>
      </w:r>
      <w:r w:rsidR="00893A14" w:rsidRPr="00EC1382">
        <w:rPr>
          <w:rFonts w:ascii="Arial" w:hAnsi="Arial" w:cs="Arial"/>
          <w:bCs/>
        </w:rPr>
        <w:t>ersonal interests, financial or otherwise, which could potentially conflict with any work undertaken by an employee during the course of their duties should be declared to a relevant Manager</w:t>
      </w:r>
      <w:r w:rsidR="00A73811" w:rsidRPr="00EC1382">
        <w:rPr>
          <w:rFonts w:ascii="Arial" w:hAnsi="Arial" w:cs="Arial"/>
          <w:bCs/>
        </w:rPr>
        <w:t xml:space="preserve"> at the point where it becomes known/relevant</w:t>
      </w:r>
      <w:r w:rsidR="00893A14" w:rsidRPr="00EC1382">
        <w:rPr>
          <w:rFonts w:ascii="Arial" w:hAnsi="Arial" w:cs="Arial"/>
          <w:bCs/>
        </w:rPr>
        <w:t xml:space="preserve">.  </w:t>
      </w:r>
      <w:r w:rsidR="00E07AA1" w:rsidRPr="00EC1382">
        <w:rPr>
          <w:rFonts w:ascii="Arial" w:hAnsi="Arial" w:cs="Arial"/>
          <w:bCs/>
        </w:rPr>
        <w:t xml:space="preserve">Any queries about potential conflicts within roles, or doubts as to whether any interests which should be declared, should be directed to </w:t>
      </w:r>
      <w:r w:rsidR="00A73811" w:rsidRPr="00EC1382">
        <w:rPr>
          <w:rFonts w:ascii="Arial" w:hAnsi="Arial" w:cs="Arial"/>
          <w:bCs/>
        </w:rPr>
        <w:t>a relevant</w:t>
      </w:r>
      <w:r w:rsidR="00E07AA1" w:rsidRPr="00EC1382">
        <w:rPr>
          <w:rFonts w:ascii="Arial" w:hAnsi="Arial" w:cs="Arial"/>
          <w:bCs/>
        </w:rPr>
        <w:t xml:space="preserve"> manager or to the Council’s Monitoring Officer for clarity and advice.</w:t>
      </w:r>
    </w:p>
    <w:p w14:paraId="0FEFEC05" w14:textId="77777777" w:rsidR="00556E85" w:rsidRPr="00EC1382" w:rsidRDefault="00556E85" w:rsidP="00556E85">
      <w:pPr>
        <w:pStyle w:val="Default"/>
        <w:ind w:left="567"/>
        <w:rPr>
          <w:rFonts w:ascii="Arial" w:hAnsi="Arial" w:cs="Arial"/>
          <w:bCs/>
          <w:color w:val="auto"/>
        </w:rPr>
      </w:pPr>
    </w:p>
    <w:p w14:paraId="21A72EA7" w14:textId="29641398" w:rsidR="00893A14" w:rsidRPr="00EC1382" w:rsidRDefault="00893A14" w:rsidP="00556E85">
      <w:pPr>
        <w:pStyle w:val="Default"/>
        <w:numPr>
          <w:ilvl w:val="1"/>
          <w:numId w:val="14"/>
        </w:numPr>
        <w:ind w:left="567" w:hanging="567"/>
        <w:rPr>
          <w:rFonts w:ascii="Arial" w:hAnsi="Arial" w:cs="Arial"/>
          <w:bCs/>
          <w:color w:val="auto"/>
        </w:rPr>
      </w:pPr>
      <w:r w:rsidRPr="00EC1382">
        <w:rPr>
          <w:rFonts w:ascii="Arial" w:hAnsi="Arial" w:cs="Arial"/>
          <w:bCs/>
        </w:rPr>
        <w:t xml:space="preserve">Some examples of what a conflict of interest may look like are set out </w:t>
      </w:r>
      <w:r w:rsidR="00284D5F" w:rsidRPr="00EC1382">
        <w:rPr>
          <w:rFonts w:ascii="Arial" w:hAnsi="Arial" w:cs="Arial"/>
          <w:bCs/>
        </w:rPr>
        <w:t>below:</w:t>
      </w:r>
    </w:p>
    <w:p w14:paraId="537C42F1" w14:textId="18E6EBD2"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w</w:t>
      </w:r>
      <w:r w:rsidRPr="00EC1382">
        <w:rPr>
          <w:rFonts w:ascii="Arial" w:hAnsi="Arial" w:cs="Arial"/>
          <w:bCs/>
        </w:rPr>
        <w:t>hilst in the Council</w:t>
      </w:r>
      <w:r w:rsidRPr="00EC1382">
        <w:rPr>
          <w:rFonts w:ascii="Arial" w:hAnsi="Arial" w:cs="Arial"/>
          <w:bCs/>
        </w:rPr>
        <w:t>’</w:t>
      </w:r>
      <w:r w:rsidRPr="00EC1382">
        <w:rPr>
          <w:rFonts w:ascii="Arial" w:hAnsi="Arial" w:cs="Arial"/>
          <w:bCs/>
        </w:rPr>
        <w:t>s employment, seeking to procure orders from, and do business with, any person, firm or company who has done similar business with the Council</w:t>
      </w:r>
    </w:p>
    <w:p w14:paraId="12A01F47" w14:textId="6A450641"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l</w:t>
      </w:r>
      <w:r w:rsidRPr="00EC1382">
        <w:rPr>
          <w:rFonts w:ascii="Arial" w:hAnsi="Arial" w:cs="Arial"/>
          <w:bCs/>
        </w:rPr>
        <w:t>inks or affiliation to groups or individuals within the community (e.g. community associations, religious groups, or community leaders, elected Members, secret societies etc.) where there is the potential for allegations of bias and/or for you to be exposed to inappropriate pressure</w:t>
      </w:r>
    </w:p>
    <w:p w14:paraId="245E09A8" w14:textId="31B50741"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e</w:t>
      </w:r>
      <w:r w:rsidRPr="00EC1382">
        <w:rPr>
          <w:rFonts w:ascii="Arial" w:hAnsi="Arial" w:cs="Arial"/>
          <w:bCs/>
        </w:rPr>
        <w:t>mployees must always inform their line manager of a present or previous personal relationship with a client, or prospective client, of their service</w:t>
      </w:r>
    </w:p>
    <w:p w14:paraId="4C5DAF6A" w14:textId="323B9720"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b</w:t>
      </w:r>
      <w:r w:rsidRPr="00EC1382">
        <w:rPr>
          <w:rFonts w:ascii="Arial" w:hAnsi="Arial" w:cs="Arial"/>
          <w:bCs/>
        </w:rPr>
        <w:t>enefit financially, either directly or indirectly, from service users or their families</w:t>
      </w:r>
    </w:p>
    <w:p w14:paraId="35015954"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r</w:t>
      </w:r>
      <w:r w:rsidRPr="00EC1382">
        <w:rPr>
          <w:rFonts w:ascii="Arial" w:hAnsi="Arial" w:cs="Arial"/>
          <w:bCs/>
        </w:rPr>
        <w:t>elationships of a business or private nature with external contractors, or potential contractors, engaged in, or seeking to do business with the Council</w:t>
      </w:r>
    </w:p>
    <w:p w14:paraId="32AE35FD"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c</w:t>
      </w:r>
      <w:r w:rsidRPr="00EC1382">
        <w:rPr>
          <w:rFonts w:ascii="Arial" w:hAnsi="Arial" w:cs="Arial"/>
          <w:bCs/>
        </w:rPr>
        <w:t>lose relationship with any Council employee, including family members, where this may present a conflict during the course of their work</w:t>
      </w:r>
    </w:p>
    <w:p w14:paraId="07BBCD6D"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p</w:t>
      </w:r>
      <w:r w:rsidRPr="00EC1382">
        <w:rPr>
          <w:rFonts w:ascii="Arial" w:hAnsi="Arial" w:cs="Arial"/>
          <w:bCs/>
        </w:rPr>
        <w:t>articipation in decisions relating to appointment, promotion, pay, where the person is a relative, partner, personal friend or anyone else with whom a relationship exist</w:t>
      </w:r>
      <w:r w:rsidRPr="00EC1382">
        <w:rPr>
          <w:rFonts w:ascii="Arial" w:hAnsi="Arial" w:cs="Arial"/>
          <w:bCs/>
        </w:rPr>
        <w:t>s</w:t>
      </w:r>
    </w:p>
    <w:p w14:paraId="10E92971"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lastRenderedPageBreak/>
        <w:t>i</w:t>
      </w:r>
      <w:r w:rsidRPr="00EC1382">
        <w:rPr>
          <w:rFonts w:ascii="Arial" w:hAnsi="Arial" w:cs="Arial"/>
          <w:bCs/>
        </w:rPr>
        <w:t>nvolvement in decisions relating to discipline, promotion or pay adjustments for any other employee who is a relative or partner</w:t>
      </w:r>
    </w:p>
    <w:p w14:paraId="106F9C69"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a</w:t>
      </w:r>
      <w:r w:rsidRPr="00EC1382">
        <w:rPr>
          <w:rFonts w:ascii="Arial" w:hAnsi="Arial" w:cs="Arial"/>
          <w:bCs/>
        </w:rPr>
        <w:t>dditional employment that you have, aside from your work for the Council, which conflicts with or reacts detrimentally to the Authority's interests or in any way weakens public confidence in the conduct of the Authority's business</w:t>
      </w:r>
    </w:p>
    <w:p w14:paraId="356F72F0"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p</w:t>
      </w:r>
      <w:r w:rsidRPr="00EC1382">
        <w:rPr>
          <w:rFonts w:ascii="Arial" w:hAnsi="Arial" w:cs="Arial"/>
          <w:bCs/>
        </w:rPr>
        <w:t>ersonal interests, financial or otherwise, which could reasonably be deemed to potentially conflict with any work undertaken by you in the course of your duties e.g. acting as a School Governor, involvement with an organisation receiving grant aid from the Authority, involvement with an organisation or pressure group which may seek to influence the Authority's policies</w:t>
      </w:r>
    </w:p>
    <w:p w14:paraId="6C10607D" w14:textId="77777777"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p</w:t>
      </w:r>
      <w:r w:rsidRPr="00EC1382">
        <w:rPr>
          <w:rFonts w:ascii="Arial" w:hAnsi="Arial" w:cs="Arial"/>
          <w:bCs/>
        </w:rPr>
        <w:t>rovide information which puts a particular contractor or anyone else in a better position than any other contractor tendering to undertake work acquired as a result of your position and knowledge of the Council</w:t>
      </w:r>
    </w:p>
    <w:p w14:paraId="742CB4FC" w14:textId="04BD4518"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bCs/>
        </w:rPr>
        <w:t>re</w:t>
      </w:r>
      <w:r w:rsidRPr="00EC1382">
        <w:rPr>
          <w:rFonts w:ascii="Arial" w:hAnsi="Arial" w:cs="Arial"/>
          <w:bCs/>
        </w:rPr>
        <w:t>ceiving, or giving, any gift, loan, fee, reward or advantage for doing, or not doing, anything, or showing favour or disfavour to any person while acting in your official capacity.</w:t>
      </w:r>
    </w:p>
    <w:p w14:paraId="7228214D" w14:textId="77777777" w:rsidR="00556E85" w:rsidRPr="00EC1382" w:rsidRDefault="00556E85" w:rsidP="00556E85">
      <w:pPr>
        <w:ind w:left="720" w:hanging="153"/>
        <w:jc w:val="both"/>
        <w:rPr>
          <w:rFonts w:cs="Arial"/>
          <w:bCs/>
        </w:rPr>
      </w:pPr>
      <w:r w:rsidRPr="00EC1382">
        <w:rPr>
          <w:rFonts w:cs="Arial"/>
          <w:bCs/>
        </w:rPr>
        <w:t>This is intended to be a guide for employees only and is not an exhaustive list.</w:t>
      </w:r>
    </w:p>
    <w:p w14:paraId="10A9BBB9" w14:textId="77777777" w:rsidR="00556E85" w:rsidRPr="00EC1382" w:rsidRDefault="00556E85" w:rsidP="00556E85">
      <w:pPr>
        <w:pStyle w:val="Default"/>
        <w:rPr>
          <w:rFonts w:ascii="Arial" w:hAnsi="Arial" w:cs="Arial"/>
          <w:bCs/>
          <w:color w:val="auto"/>
        </w:rPr>
      </w:pPr>
    </w:p>
    <w:p w14:paraId="17CF4365" w14:textId="055948BF" w:rsidR="00556E85" w:rsidRPr="00EC1382" w:rsidRDefault="00893A14" w:rsidP="00556E85">
      <w:pPr>
        <w:pStyle w:val="Default"/>
        <w:numPr>
          <w:ilvl w:val="1"/>
          <w:numId w:val="14"/>
        </w:numPr>
        <w:ind w:left="567" w:hanging="567"/>
        <w:rPr>
          <w:rFonts w:ascii="Arial" w:hAnsi="Arial" w:cs="Arial"/>
          <w:bCs/>
          <w:color w:val="auto"/>
        </w:rPr>
      </w:pPr>
      <w:r w:rsidRPr="00EC1382">
        <w:rPr>
          <w:rFonts w:ascii="Arial" w:hAnsi="Arial" w:cs="Arial"/>
          <w:bCs/>
        </w:rPr>
        <w:t xml:space="preserve">Each Chief Officer will be responsible for ensuring that all employees in their Departments are aware of the need to register personal interests in accordance with this section. </w:t>
      </w:r>
      <w:r w:rsidR="001437F0" w:rsidRPr="00EC1382">
        <w:rPr>
          <w:rFonts w:ascii="Arial" w:hAnsi="Arial" w:cs="Arial"/>
        </w:rPr>
        <w:t> </w:t>
      </w:r>
    </w:p>
    <w:p w14:paraId="4D486CB3" w14:textId="77777777" w:rsidR="00556E85" w:rsidRPr="00EC1382" w:rsidRDefault="00556E85" w:rsidP="00556E85">
      <w:pPr>
        <w:pStyle w:val="Default"/>
        <w:ind w:left="567"/>
        <w:rPr>
          <w:rFonts w:ascii="Arial" w:hAnsi="Arial" w:cs="Arial"/>
          <w:bCs/>
          <w:color w:val="auto"/>
        </w:rPr>
      </w:pPr>
    </w:p>
    <w:p w14:paraId="3AD6F86D" w14:textId="77777777"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bCs/>
        </w:rPr>
        <w:t xml:space="preserve">Section 117 of the Local Government Act 1972 requires employees to give written notice of any contract or proposed contract in which the Council is involved and in which the employee has a financial interest (either direct or indirect) as soon as the employee becomes aware of it. Failure to declare an interest may result in prosecution. This requirement applies to all employees, irrespective of their grade. </w:t>
      </w:r>
      <w:r w:rsidR="009759FC" w:rsidRPr="00EC1382">
        <w:rPr>
          <w:rFonts w:ascii="Arial" w:hAnsi="Arial" w:cs="Arial"/>
          <w:bCs/>
        </w:rPr>
        <w:t>Heads of Service</w:t>
      </w:r>
      <w:r w:rsidRPr="00EC1382">
        <w:rPr>
          <w:rFonts w:ascii="Arial" w:hAnsi="Arial" w:cs="Arial"/>
          <w:bCs/>
        </w:rPr>
        <w:t xml:space="preserve"> should bring the Act's current requirements to the attention of relevant employees within their Department who may be affected. </w:t>
      </w:r>
    </w:p>
    <w:p w14:paraId="64053D3F" w14:textId="77777777" w:rsidR="00556E85" w:rsidRPr="00EC1382" w:rsidRDefault="00556E85" w:rsidP="00556E85">
      <w:pPr>
        <w:pStyle w:val="ListParagraph"/>
        <w:rPr>
          <w:rFonts w:cs="Arial"/>
        </w:rPr>
      </w:pPr>
    </w:p>
    <w:p w14:paraId="68917275" w14:textId="380B76F3" w:rsidR="001437F0"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rPr>
        <w:t xml:space="preserve">Details of interests (financial and </w:t>
      </w:r>
      <w:r w:rsidR="00D57F15" w:rsidRPr="00EC1382">
        <w:rPr>
          <w:rFonts w:ascii="Arial" w:hAnsi="Arial" w:cs="Arial"/>
        </w:rPr>
        <w:t>non-financial</w:t>
      </w:r>
      <w:r w:rsidRPr="00EC1382">
        <w:rPr>
          <w:rFonts w:ascii="Arial" w:hAnsi="Arial" w:cs="Arial"/>
        </w:rPr>
        <w:t xml:space="preserve">) must be made in writing </w:t>
      </w:r>
      <w:r w:rsidR="00893A14" w:rsidRPr="00EC1382">
        <w:rPr>
          <w:rFonts w:ascii="Arial" w:hAnsi="Arial" w:cs="Arial"/>
        </w:rPr>
        <w:t xml:space="preserve">using the declare form and be submitted </w:t>
      </w:r>
      <w:r w:rsidRPr="00EC1382">
        <w:rPr>
          <w:rFonts w:ascii="Arial" w:hAnsi="Arial" w:cs="Arial"/>
        </w:rPr>
        <w:t xml:space="preserve">to </w:t>
      </w:r>
      <w:r w:rsidR="00AD34CE" w:rsidRPr="00EC1382">
        <w:rPr>
          <w:rFonts w:ascii="Arial" w:hAnsi="Arial" w:cs="Arial"/>
        </w:rPr>
        <w:t xml:space="preserve">your immediate line manager </w:t>
      </w:r>
      <w:r w:rsidR="003B5E09" w:rsidRPr="00EC1382">
        <w:rPr>
          <w:rFonts w:ascii="Arial" w:hAnsi="Arial" w:cs="Arial"/>
        </w:rPr>
        <w:t>or</w:t>
      </w:r>
      <w:r w:rsidR="00AD34CE" w:rsidRPr="00EC1382">
        <w:rPr>
          <w:rFonts w:ascii="Arial" w:hAnsi="Arial" w:cs="Arial"/>
        </w:rPr>
        <w:t xml:space="preserve"> </w:t>
      </w:r>
      <w:r w:rsidR="009759FC" w:rsidRPr="00EC1382">
        <w:rPr>
          <w:rFonts w:ascii="Arial" w:hAnsi="Arial" w:cs="Arial"/>
        </w:rPr>
        <w:t>Head of Service</w:t>
      </w:r>
      <w:r w:rsidRPr="00EC1382">
        <w:rPr>
          <w:rFonts w:ascii="Arial" w:hAnsi="Arial" w:cs="Arial"/>
        </w:rPr>
        <w:t xml:space="preserve">, who </w:t>
      </w:r>
      <w:r w:rsidR="00AD34CE" w:rsidRPr="00EC1382">
        <w:rPr>
          <w:rFonts w:ascii="Arial" w:hAnsi="Arial" w:cs="Arial"/>
        </w:rPr>
        <w:t xml:space="preserve">will ensure this is escalated for noting in the </w:t>
      </w:r>
      <w:r w:rsidRPr="00EC1382">
        <w:rPr>
          <w:rFonts w:ascii="Arial" w:hAnsi="Arial" w:cs="Arial"/>
        </w:rPr>
        <w:t>departmental register(s) kept for that purpose. The following information will be recorded in the departmental register(s): </w:t>
      </w:r>
    </w:p>
    <w:p w14:paraId="427DE31E" w14:textId="5555FF36"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rPr>
        <w:t>t</w:t>
      </w:r>
      <w:r w:rsidRPr="00EC1382">
        <w:rPr>
          <w:rFonts w:ascii="Arial" w:hAnsi="Arial" w:cs="Arial"/>
        </w:rPr>
        <w:t>he name of the member of staff</w:t>
      </w:r>
    </w:p>
    <w:p w14:paraId="64447922" w14:textId="31E7F979"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rPr>
        <w:t>t</w:t>
      </w:r>
      <w:r w:rsidRPr="00EC1382">
        <w:rPr>
          <w:rFonts w:ascii="Arial" w:hAnsi="Arial" w:cs="Arial"/>
        </w:rPr>
        <w:t>he company or organisation the member of staff has an interest i</w:t>
      </w:r>
      <w:r w:rsidRPr="00EC1382">
        <w:rPr>
          <w:rFonts w:ascii="Arial" w:hAnsi="Arial" w:cs="Arial"/>
        </w:rPr>
        <w:t>n</w:t>
      </w:r>
    </w:p>
    <w:p w14:paraId="7647FFEA" w14:textId="2B5A74EB" w:rsidR="00556E85" w:rsidRPr="00EC1382" w:rsidRDefault="00556E85" w:rsidP="00556E85">
      <w:pPr>
        <w:pStyle w:val="Default"/>
        <w:numPr>
          <w:ilvl w:val="0"/>
          <w:numId w:val="16"/>
        </w:numPr>
        <w:ind w:left="1276" w:hanging="425"/>
        <w:rPr>
          <w:rFonts w:ascii="Arial" w:hAnsi="Arial" w:cs="Arial"/>
          <w:b/>
        </w:rPr>
      </w:pPr>
      <w:r w:rsidRPr="00EC1382">
        <w:rPr>
          <w:rFonts w:ascii="Arial" w:hAnsi="Arial" w:cs="Arial"/>
        </w:rPr>
        <w:t>w</w:t>
      </w:r>
      <w:r w:rsidRPr="00EC1382">
        <w:rPr>
          <w:rFonts w:ascii="Arial" w:hAnsi="Arial" w:cs="Arial"/>
        </w:rPr>
        <w:t>hat that interest is. </w:t>
      </w:r>
    </w:p>
    <w:p w14:paraId="626E694C" w14:textId="48442CAB" w:rsidR="00556E85" w:rsidRPr="00EC1382" w:rsidRDefault="00556E85" w:rsidP="00556E85">
      <w:pPr>
        <w:ind w:left="720"/>
        <w:jc w:val="both"/>
        <w:rPr>
          <w:rFonts w:cs="Arial"/>
        </w:rPr>
      </w:pPr>
      <w:r w:rsidRPr="00EC1382">
        <w:rPr>
          <w:rFonts w:cs="Arial"/>
        </w:rPr>
        <w:t>The declaration must be made as soon as the employee is aware of the interest and/or the contract or proposed contract to which the interest relates. All contracts or proposed contracts are covered by this requirement, including contracts for the regular supply of goods and services. The departmental registers are open for inspection by the Chief Executive and the Corporate Director of Finance &amp; Resources.</w:t>
      </w:r>
    </w:p>
    <w:p w14:paraId="7716BC0C" w14:textId="4E99C0DA" w:rsidR="00556E85" w:rsidRPr="00EC1382" w:rsidRDefault="00556E85" w:rsidP="00556E85">
      <w:pPr>
        <w:pStyle w:val="ListParagraph"/>
        <w:ind w:left="0"/>
        <w:rPr>
          <w:rFonts w:cs="Arial"/>
          <w:bCs/>
        </w:rPr>
      </w:pPr>
    </w:p>
    <w:p w14:paraId="6133C61A" w14:textId="1A43B322" w:rsidR="00556E85" w:rsidRPr="00EC1382" w:rsidRDefault="001437F0" w:rsidP="00556E85">
      <w:pPr>
        <w:pStyle w:val="Default"/>
        <w:numPr>
          <w:ilvl w:val="1"/>
          <w:numId w:val="14"/>
        </w:numPr>
        <w:ind w:left="567" w:hanging="567"/>
        <w:rPr>
          <w:rFonts w:ascii="Arial" w:hAnsi="Arial" w:cs="Arial"/>
          <w:bCs/>
          <w:color w:val="auto"/>
        </w:rPr>
      </w:pPr>
      <w:r w:rsidRPr="00EC1382">
        <w:rPr>
          <w:rFonts w:ascii="Arial" w:hAnsi="Arial" w:cs="Arial"/>
        </w:rPr>
        <w:lastRenderedPageBreak/>
        <w:t xml:space="preserve">To avoid suggestions of any impropriety, employees with a financial or </w:t>
      </w:r>
      <w:r w:rsidR="00A560E5" w:rsidRPr="00EC1382">
        <w:rPr>
          <w:rFonts w:ascii="Arial" w:hAnsi="Arial" w:cs="Arial"/>
        </w:rPr>
        <w:t>non-financial</w:t>
      </w:r>
      <w:r w:rsidRPr="00EC1382">
        <w:rPr>
          <w:rFonts w:ascii="Arial" w:hAnsi="Arial" w:cs="Arial"/>
        </w:rPr>
        <w:t xml:space="preserve"> interest in a matter should not only declare that interest but also seek to distance themselves from involvement in that item. This may mean passing an issue to another </w:t>
      </w:r>
      <w:r w:rsidR="005C6325" w:rsidRPr="00EC1382">
        <w:rPr>
          <w:rFonts w:ascii="Arial" w:hAnsi="Arial" w:cs="Arial"/>
        </w:rPr>
        <w:t>employee</w:t>
      </w:r>
      <w:r w:rsidRPr="00EC1382">
        <w:rPr>
          <w:rFonts w:ascii="Arial" w:hAnsi="Arial" w:cs="Arial"/>
        </w:rPr>
        <w:t xml:space="preserve"> to deal with. Where this is not possible, employees must be open about the interest in all associated dealings. In particular, any such interest must be stated at meetings, whether Committee meetings or other meetings, public or private. Notes taken at the time should be placed in the appropriate file concerning the interest(s) and how it has been handled. </w:t>
      </w:r>
    </w:p>
    <w:p w14:paraId="323BD11B" w14:textId="77777777" w:rsidR="00556E85" w:rsidRPr="00EC1382" w:rsidRDefault="00556E85" w:rsidP="00556E85">
      <w:pPr>
        <w:pStyle w:val="Default"/>
        <w:ind w:left="567"/>
        <w:rPr>
          <w:rFonts w:ascii="Arial" w:hAnsi="Arial" w:cs="Arial"/>
          <w:bCs/>
          <w:color w:val="auto"/>
        </w:rPr>
      </w:pPr>
    </w:p>
    <w:p w14:paraId="6F2CCA8B"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 xml:space="preserve">All employees involved in the award or management of contracts shall declare to their </w:t>
      </w:r>
      <w:r w:rsidR="009759FC" w:rsidRPr="00EC1382">
        <w:rPr>
          <w:rFonts w:ascii="Arial" w:hAnsi="Arial" w:cs="Arial"/>
        </w:rPr>
        <w:t>Head of Service</w:t>
      </w:r>
      <w:r w:rsidRPr="00EC1382">
        <w:rPr>
          <w:rFonts w:ascii="Arial" w:hAnsi="Arial" w:cs="Arial"/>
        </w:rPr>
        <w:t xml:space="preserve"> (or in the case of </w:t>
      </w:r>
      <w:r w:rsidR="009759FC" w:rsidRPr="00EC1382">
        <w:rPr>
          <w:rFonts w:ascii="Arial" w:hAnsi="Arial" w:cs="Arial"/>
        </w:rPr>
        <w:t>Directors</w:t>
      </w:r>
      <w:r w:rsidRPr="00EC1382">
        <w:rPr>
          <w:rFonts w:ascii="Arial" w:hAnsi="Arial" w:cs="Arial"/>
        </w:rPr>
        <w:t xml:space="preserve"> the Chief Executive) any association or friendship with any contractor on any part of the Council's select list of contractors and should take no part in the tender process without their written approval. Any employees engaged in the consideration or determination of any application for any contract, permission, grant, approval or consent must declare to their </w:t>
      </w:r>
      <w:r w:rsidR="009759FC" w:rsidRPr="00EC1382">
        <w:rPr>
          <w:rFonts w:ascii="Arial" w:hAnsi="Arial" w:cs="Arial"/>
        </w:rPr>
        <w:t>Head of Service</w:t>
      </w:r>
      <w:r w:rsidRPr="00EC1382">
        <w:rPr>
          <w:rFonts w:ascii="Arial" w:hAnsi="Arial" w:cs="Arial"/>
        </w:rPr>
        <w:t xml:space="preserve"> (or in the case of </w:t>
      </w:r>
      <w:r w:rsidR="009759FC" w:rsidRPr="00EC1382">
        <w:rPr>
          <w:rFonts w:ascii="Arial" w:hAnsi="Arial" w:cs="Arial"/>
        </w:rPr>
        <w:t>Directors</w:t>
      </w:r>
      <w:r w:rsidRPr="00EC1382">
        <w:rPr>
          <w:rFonts w:ascii="Arial" w:hAnsi="Arial" w:cs="Arial"/>
        </w:rPr>
        <w:t xml:space="preserve"> the Chief Executive) any association with any person or body who is an applicant in the field of work in which that employee is engaged. </w:t>
      </w:r>
    </w:p>
    <w:p w14:paraId="24631D4D" w14:textId="77777777" w:rsidR="00A779AB" w:rsidRPr="00EC1382" w:rsidRDefault="00A779AB" w:rsidP="00A779AB">
      <w:pPr>
        <w:pStyle w:val="ListParagraph"/>
        <w:rPr>
          <w:rFonts w:cs="Arial"/>
        </w:rPr>
      </w:pPr>
    </w:p>
    <w:p w14:paraId="5B2E698C"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 xml:space="preserve">A </w:t>
      </w:r>
      <w:r w:rsidR="009759FC" w:rsidRPr="00EC1382">
        <w:rPr>
          <w:rFonts w:ascii="Arial" w:hAnsi="Arial" w:cs="Arial"/>
        </w:rPr>
        <w:t>Head of Service</w:t>
      </w:r>
      <w:r w:rsidRPr="00EC1382">
        <w:rPr>
          <w:rFonts w:ascii="Arial" w:hAnsi="Arial" w:cs="Arial"/>
        </w:rPr>
        <w:t xml:space="preserve"> to whom any such interest, association or friendship is declared</w:t>
      </w:r>
      <w:r w:rsidR="00752D66" w:rsidRPr="00EC1382">
        <w:rPr>
          <w:rFonts w:ascii="Arial" w:hAnsi="Arial" w:cs="Arial"/>
        </w:rPr>
        <w:t>,</w:t>
      </w:r>
      <w:r w:rsidRPr="00EC1382">
        <w:rPr>
          <w:rFonts w:ascii="Arial" w:hAnsi="Arial" w:cs="Arial"/>
        </w:rPr>
        <w:t xml:space="preserve"> shall consider whether to take steps to ensure the employee concerned is not placed in a position where private interests and official duties may conflict.</w:t>
      </w:r>
      <w:bookmarkStart w:id="7" w:name="8_equalit"/>
      <w:bookmarkEnd w:id="7"/>
    </w:p>
    <w:p w14:paraId="1E940697" w14:textId="77777777" w:rsidR="00A779AB" w:rsidRPr="00EC1382" w:rsidRDefault="00A779AB" w:rsidP="00A779AB">
      <w:pPr>
        <w:pStyle w:val="ListParagraph"/>
        <w:rPr>
          <w:rFonts w:cs="Arial"/>
          <w:b/>
          <w:bCs/>
        </w:rPr>
      </w:pPr>
    </w:p>
    <w:p w14:paraId="75F27E2D"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b/>
          <w:bCs/>
        </w:rPr>
        <w:t>Equality</w:t>
      </w:r>
      <w:r w:rsidR="00AD34CE" w:rsidRPr="00EC1382">
        <w:rPr>
          <w:rFonts w:ascii="Arial" w:hAnsi="Arial" w:cs="Arial"/>
          <w:b/>
          <w:bCs/>
        </w:rPr>
        <w:t xml:space="preserve"> &amp; Diversity</w:t>
      </w:r>
    </w:p>
    <w:p w14:paraId="202A8079" w14:textId="77777777" w:rsidR="00A779AB" w:rsidRPr="00EC1382" w:rsidRDefault="00F11F76" w:rsidP="00A779AB">
      <w:pPr>
        <w:pStyle w:val="Default"/>
        <w:ind w:left="567"/>
        <w:rPr>
          <w:rFonts w:ascii="Arial" w:hAnsi="Arial" w:cs="Arial"/>
          <w:bCs/>
          <w:color w:val="auto"/>
        </w:rPr>
      </w:pPr>
      <w:r w:rsidRPr="00EC1382">
        <w:rPr>
          <w:rFonts w:ascii="Arial" w:hAnsi="Arial" w:cs="Arial"/>
        </w:rPr>
        <w:t xml:space="preserve">All members of the community, customers and employees have a right to be treated fairly, with dignity and respect.  All employees should comply with Council policies relating to equality issues, in addition to the requirements of the law. </w:t>
      </w:r>
    </w:p>
    <w:p w14:paraId="198F58CF" w14:textId="77777777" w:rsidR="00A779AB" w:rsidRPr="00EC1382" w:rsidRDefault="00A779AB" w:rsidP="00A779AB">
      <w:pPr>
        <w:pStyle w:val="ListParagraph"/>
        <w:rPr>
          <w:rFonts w:cs="Arial"/>
        </w:rPr>
      </w:pPr>
    </w:p>
    <w:p w14:paraId="43908736" w14:textId="1A9FEEE6" w:rsidR="00A779AB" w:rsidRPr="00EC1382" w:rsidRDefault="00F11F76" w:rsidP="00A779AB">
      <w:pPr>
        <w:pStyle w:val="Default"/>
        <w:numPr>
          <w:ilvl w:val="1"/>
          <w:numId w:val="14"/>
        </w:numPr>
        <w:ind w:left="567" w:hanging="567"/>
        <w:rPr>
          <w:rFonts w:ascii="Arial" w:hAnsi="Arial" w:cs="Arial"/>
          <w:bCs/>
          <w:color w:val="auto"/>
        </w:rPr>
      </w:pPr>
      <w:r w:rsidRPr="00EC1382">
        <w:rPr>
          <w:rFonts w:ascii="Arial" w:hAnsi="Arial" w:cs="Arial"/>
        </w:rPr>
        <w:t xml:space="preserve">All employees are appointed and expected to comply with the Equality Act 2010 and should not discriminate against others with a protected characteristic.  </w:t>
      </w:r>
      <w:r w:rsidR="00A779AB" w:rsidRPr="00EC1382">
        <w:rPr>
          <w:rFonts w:ascii="Arial" w:hAnsi="Arial" w:cs="Arial"/>
        </w:rPr>
        <w:t xml:space="preserve">Employees </w:t>
      </w:r>
      <w:r w:rsidR="00737E93" w:rsidRPr="00EC1382">
        <w:rPr>
          <w:rFonts w:ascii="Arial" w:hAnsi="Arial" w:cs="Arial"/>
        </w:rPr>
        <w:t>will also be expected to carry out any mandatory training on equality and diversity matters as may be instructed by your manager from time to time and once completed, will be expected to comply with all the Council’s E</w:t>
      </w:r>
      <w:r w:rsidR="00A779AB" w:rsidRPr="00EC1382">
        <w:rPr>
          <w:rFonts w:ascii="Arial" w:hAnsi="Arial" w:cs="Arial"/>
        </w:rPr>
        <w:t xml:space="preserve">quality, </w:t>
      </w:r>
      <w:r w:rsidR="00737E93" w:rsidRPr="00EC1382">
        <w:rPr>
          <w:rFonts w:ascii="Arial" w:hAnsi="Arial" w:cs="Arial"/>
        </w:rPr>
        <w:t>D</w:t>
      </w:r>
      <w:r w:rsidR="00A779AB" w:rsidRPr="00EC1382">
        <w:rPr>
          <w:rFonts w:ascii="Arial" w:hAnsi="Arial" w:cs="Arial"/>
        </w:rPr>
        <w:t xml:space="preserve">iversity and </w:t>
      </w:r>
      <w:r w:rsidR="00737E93" w:rsidRPr="00EC1382">
        <w:rPr>
          <w:rFonts w:ascii="Arial" w:hAnsi="Arial" w:cs="Arial"/>
        </w:rPr>
        <w:t>I</w:t>
      </w:r>
      <w:r w:rsidR="00A779AB" w:rsidRPr="00EC1382">
        <w:rPr>
          <w:rFonts w:ascii="Arial" w:hAnsi="Arial" w:cs="Arial"/>
        </w:rPr>
        <w:t>nclusion</w:t>
      </w:r>
      <w:r w:rsidR="00737E93" w:rsidRPr="00EC1382">
        <w:rPr>
          <w:rFonts w:ascii="Arial" w:hAnsi="Arial" w:cs="Arial"/>
        </w:rPr>
        <w:t xml:space="preserve"> principles.  </w:t>
      </w:r>
      <w:r w:rsidRPr="00EC1382">
        <w:rPr>
          <w:rFonts w:ascii="Arial" w:hAnsi="Arial" w:cs="Arial"/>
        </w:rPr>
        <w:t>Further i</w:t>
      </w:r>
      <w:r w:rsidR="001666F5" w:rsidRPr="00EC1382">
        <w:rPr>
          <w:rFonts w:ascii="Arial" w:hAnsi="Arial" w:cs="Arial"/>
        </w:rPr>
        <w:t xml:space="preserve">nformation, </w:t>
      </w:r>
      <w:r w:rsidRPr="00EC1382">
        <w:rPr>
          <w:rFonts w:ascii="Arial" w:hAnsi="Arial" w:cs="Arial"/>
        </w:rPr>
        <w:t xml:space="preserve">with regards to </w:t>
      </w:r>
      <w:r w:rsidR="001666F5" w:rsidRPr="00EC1382">
        <w:rPr>
          <w:rFonts w:ascii="Arial" w:hAnsi="Arial" w:cs="Arial"/>
        </w:rPr>
        <w:t>Equality</w:t>
      </w:r>
      <w:r w:rsidR="0034746F" w:rsidRPr="00EC1382">
        <w:rPr>
          <w:rFonts w:ascii="Arial" w:hAnsi="Arial" w:cs="Arial"/>
        </w:rPr>
        <w:t>, Diversity and Inclusion</w:t>
      </w:r>
      <w:r w:rsidR="00752D66" w:rsidRPr="00EC1382">
        <w:rPr>
          <w:rFonts w:ascii="Arial" w:hAnsi="Arial" w:cs="Arial"/>
        </w:rPr>
        <w:t xml:space="preserve">, </w:t>
      </w:r>
      <w:r w:rsidRPr="00EC1382">
        <w:rPr>
          <w:rFonts w:ascii="Arial" w:hAnsi="Arial" w:cs="Arial"/>
        </w:rPr>
        <w:t xml:space="preserve">can be accessed either via the </w:t>
      </w:r>
      <w:r w:rsidR="001666F5" w:rsidRPr="00EC1382">
        <w:rPr>
          <w:rFonts w:ascii="Arial" w:hAnsi="Arial" w:cs="Arial"/>
        </w:rPr>
        <w:t xml:space="preserve">intranet </w:t>
      </w:r>
      <w:r w:rsidRPr="00EC1382">
        <w:rPr>
          <w:rFonts w:ascii="Arial" w:hAnsi="Arial" w:cs="Arial"/>
          <w:color w:val="auto"/>
        </w:rPr>
        <w:t>or</w:t>
      </w:r>
      <w:r w:rsidRPr="00EC1382">
        <w:rPr>
          <w:rStyle w:val="Hyperlink"/>
          <w:rFonts w:ascii="Arial" w:hAnsi="Arial" w:cs="Arial"/>
          <w:b/>
          <w:color w:val="auto"/>
          <w:u w:val="none"/>
        </w:rPr>
        <w:t xml:space="preserve"> </w:t>
      </w:r>
      <w:r w:rsidRPr="00EC1382">
        <w:rPr>
          <w:rStyle w:val="Hyperlink"/>
          <w:rFonts w:ascii="Arial" w:hAnsi="Arial" w:cs="Arial"/>
          <w:color w:val="auto"/>
          <w:u w:val="none"/>
        </w:rPr>
        <w:t>obtained through</w:t>
      </w:r>
      <w:r w:rsidRPr="00EC1382">
        <w:rPr>
          <w:rFonts w:ascii="Arial" w:hAnsi="Arial" w:cs="Arial"/>
        </w:rPr>
        <w:t xml:space="preserve"> </w:t>
      </w:r>
      <w:r w:rsidR="00A779AB" w:rsidRPr="00EC1382">
        <w:rPr>
          <w:rFonts w:ascii="Arial" w:hAnsi="Arial" w:cs="Arial"/>
        </w:rPr>
        <w:t xml:space="preserve">the employee’s </w:t>
      </w:r>
      <w:r w:rsidR="001666F5" w:rsidRPr="00EC1382">
        <w:rPr>
          <w:rFonts w:ascii="Arial" w:hAnsi="Arial" w:cs="Arial"/>
        </w:rPr>
        <w:t>manager.</w:t>
      </w:r>
      <w:r w:rsidR="000564A3" w:rsidRPr="00EC1382">
        <w:rPr>
          <w:rFonts w:ascii="Arial" w:hAnsi="Arial" w:cs="Arial"/>
        </w:rPr>
        <w:t xml:space="preserve"> </w:t>
      </w:r>
      <w:bookmarkStart w:id="8" w:name="9_separ"/>
      <w:bookmarkEnd w:id="8"/>
    </w:p>
    <w:p w14:paraId="049C9D96" w14:textId="77777777" w:rsidR="00A779AB" w:rsidRPr="00EC1382" w:rsidRDefault="00A779AB" w:rsidP="00A779AB">
      <w:pPr>
        <w:pStyle w:val="Default"/>
        <w:ind w:left="567"/>
        <w:rPr>
          <w:rFonts w:ascii="Arial" w:hAnsi="Arial" w:cs="Arial"/>
          <w:bCs/>
          <w:color w:val="auto"/>
        </w:rPr>
      </w:pPr>
    </w:p>
    <w:p w14:paraId="02C6CFA3"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b/>
          <w:bCs/>
        </w:rPr>
        <w:t xml:space="preserve">Separation of Roles </w:t>
      </w:r>
      <w:r w:rsidR="00FD07E0" w:rsidRPr="00EC1382">
        <w:rPr>
          <w:rFonts w:ascii="Arial" w:hAnsi="Arial" w:cs="Arial"/>
          <w:b/>
          <w:bCs/>
        </w:rPr>
        <w:t>during</w:t>
      </w:r>
      <w:r w:rsidRPr="00EC1382">
        <w:rPr>
          <w:rFonts w:ascii="Arial" w:hAnsi="Arial" w:cs="Arial"/>
          <w:b/>
          <w:bCs/>
        </w:rPr>
        <w:t xml:space="preserve"> Tendering</w:t>
      </w:r>
    </w:p>
    <w:p w14:paraId="70E96677" w14:textId="77777777" w:rsidR="00A779AB" w:rsidRPr="00EC1382" w:rsidRDefault="001437F0" w:rsidP="00A779AB">
      <w:pPr>
        <w:pStyle w:val="Default"/>
        <w:ind w:left="567"/>
        <w:rPr>
          <w:rFonts w:ascii="Arial" w:hAnsi="Arial" w:cs="Arial"/>
          <w:bCs/>
          <w:color w:val="auto"/>
        </w:rPr>
      </w:pPr>
      <w:r w:rsidRPr="00EC1382">
        <w:rPr>
          <w:rFonts w:ascii="Arial" w:hAnsi="Arial" w:cs="Arial"/>
        </w:rPr>
        <w:t>Employees involved in the tendering process and dealing with contractors should be clear on the separation of client and contractor roles within the City Council. Senior employees who have both a client and contractor responsibility must be aware of the need for accountability and openness. </w:t>
      </w:r>
    </w:p>
    <w:p w14:paraId="450CC666" w14:textId="77777777" w:rsidR="00A779AB" w:rsidRPr="00EC1382" w:rsidRDefault="00A779AB" w:rsidP="00A779AB">
      <w:pPr>
        <w:pStyle w:val="ListParagraph"/>
        <w:rPr>
          <w:rFonts w:cs="Arial"/>
        </w:rPr>
      </w:pPr>
    </w:p>
    <w:p w14:paraId="1928C393" w14:textId="4BE3AE20"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Employees in contractor or client units must exercise fairness and impartiality in dealing with all customers, suppliers, other contractors and sub-contractors. </w:t>
      </w:r>
    </w:p>
    <w:p w14:paraId="789BE5A7" w14:textId="77777777" w:rsidR="00A779AB" w:rsidRPr="00EC1382" w:rsidRDefault="00A779AB" w:rsidP="00A779AB">
      <w:pPr>
        <w:pStyle w:val="Default"/>
        <w:ind w:left="567"/>
        <w:rPr>
          <w:rFonts w:ascii="Arial" w:hAnsi="Arial" w:cs="Arial"/>
          <w:bCs/>
          <w:color w:val="auto"/>
        </w:rPr>
      </w:pPr>
    </w:p>
    <w:p w14:paraId="757C958D"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lastRenderedPageBreak/>
        <w:t>Employees who are privy to confidential information on tenders or costs for either internal or external contractors should not disclose that information to any unauthorised party or organisation. </w:t>
      </w:r>
    </w:p>
    <w:p w14:paraId="47823B02" w14:textId="77777777" w:rsidR="00A779AB" w:rsidRPr="00EC1382" w:rsidRDefault="00A779AB" w:rsidP="00A779AB">
      <w:pPr>
        <w:pStyle w:val="ListParagraph"/>
        <w:rPr>
          <w:rFonts w:cs="Arial"/>
        </w:rPr>
      </w:pPr>
    </w:p>
    <w:p w14:paraId="1A420295"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Employees should ensure that no special favour is shown to current or former employees or their partners, close relatives or associates in awarding contracts to businesses run by them or employing them in a senior or relevant managerial capacity. </w:t>
      </w:r>
    </w:p>
    <w:p w14:paraId="7169C86C" w14:textId="77777777" w:rsidR="00A779AB" w:rsidRPr="00EC1382" w:rsidRDefault="00A779AB" w:rsidP="00A779AB">
      <w:pPr>
        <w:pStyle w:val="ListParagraph"/>
        <w:rPr>
          <w:rFonts w:cs="Arial"/>
        </w:rPr>
      </w:pPr>
    </w:p>
    <w:p w14:paraId="15631B92"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Employees must not use their position and knowledge of the Council to gain access to and provide information which puts a particular contractor or anyone else in a better position than any other contractor tendering to undertake work.</w:t>
      </w:r>
    </w:p>
    <w:p w14:paraId="16256B03" w14:textId="77777777" w:rsidR="00A779AB" w:rsidRPr="00EC1382" w:rsidRDefault="00A779AB" w:rsidP="00A779AB">
      <w:pPr>
        <w:pStyle w:val="ListParagraph"/>
        <w:rPr>
          <w:rFonts w:cs="Arial"/>
        </w:rPr>
      </w:pPr>
    </w:p>
    <w:p w14:paraId="52A9DB71"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Employees involved in the purchase of work, goods, materials and services must comply with the relevant standing orders and financial regulations approved by the Council. </w:t>
      </w:r>
      <w:bookmarkStart w:id="9" w:name="10_corr"/>
      <w:bookmarkEnd w:id="9"/>
    </w:p>
    <w:p w14:paraId="5954696C" w14:textId="77777777" w:rsidR="00A779AB" w:rsidRPr="00EC1382" w:rsidRDefault="00A779AB" w:rsidP="00A779AB">
      <w:pPr>
        <w:pStyle w:val="ListParagraph"/>
        <w:rPr>
          <w:rFonts w:cs="Arial"/>
          <w:b/>
          <w:bCs/>
        </w:rPr>
      </w:pPr>
    </w:p>
    <w:p w14:paraId="25138E3E"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b/>
          <w:bCs/>
        </w:rPr>
        <w:t>Corruption</w:t>
      </w:r>
    </w:p>
    <w:p w14:paraId="0B99F287" w14:textId="77777777" w:rsidR="00A779AB" w:rsidRPr="00EC1382" w:rsidRDefault="001437F0" w:rsidP="00A779AB">
      <w:pPr>
        <w:pStyle w:val="Default"/>
        <w:ind w:left="567"/>
        <w:rPr>
          <w:rFonts w:ascii="Arial" w:hAnsi="Arial" w:cs="Arial"/>
          <w:bCs/>
          <w:color w:val="auto"/>
        </w:rPr>
      </w:pPr>
      <w:r w:rsidRPr="00EC1382">
        <w:rPr>
          <w:rFonts w:ascii="Arial" w:hAnsi="Arial" w:cs="Arial"/>
        </w:rPr>
        <w:t xml:space="preserve">Employees must be aware that it is a serious criminal offence </w:t>
      </w:r>
      <w:r w:rsidR="00752D66" w:rsidRPr="00EC1382">
        <w:rPr>
          <w:rFonts w:ascii="Arial" w:hAnsi="Arial" w:cs="Arial"/>
        </w:rPr>
        <w:t xml:space="preserve">of corruption </w:t>
      </w:r>
      <w:r w:rsidRPr="00EC1382">
        <w:rPr>
          <w:rFonts w:ascii="Arial" w:hAnsi="Arial" w:cs="Arial"/>
        </w:rPr>
        <w:t>to receive, or give, any gift, loan, fee, reward or advantage for doing, or not doing, anything, or showing favour or disfavour to any person while the employee is acting in his or her official capacity. If an allegation is</w:t>
      </w:r>
      <w:r w:rsidR="00752D66" w:rsidRPr="00EC1382">
        <w:rPr>
          <w:rFonts w:ascii="Arial" w:hAnsi="Arial" w:cs="Arial"/>
        </w:rPr>
        <w:t xml:space="preserve"> made it is for the employee to </w:t>
      </w:r>
      <w:r w:rsidRPr="00EC1382">
        <w:rPr>
          <w:rFonts w:ascii="Arial" w:hAnsi="Arial" w:cs="Arial"/>
        </w:rPr>
        <w:t>demonstrate that any such rewards have not been corruptly obtained. </w:t>
      </w:r>
    </w:p>
    <w:p w14:paraId="2BF9CA6F" w14:textId="77777777" w:rsidR="00A779AB" w:rsidRPr="00EC1382" w:rsidRDefault="00A779AB" w:rsidP="00A779AB">
      <w:pPr>
        <w:pStyle w:val="ListParagraph"/>
        <w:rPr>
          <w:rFonts w:cs="Arial"/>
        </w:rPr>
      </w:pPr>
    </w:p>
    <w:p w14:paraId="68CDED52" w14:textId="3F164FF6"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 xml:space="preserve">The absence of actual corruption is not, in itself, sufficient. </w:t>
      </w:r>
      <w:r w:rsidR="006B4704" w:rsidRPr="00EC1382">
        <w:rPr>
          <w:rFonts w:ascii="Arial" w:hAnsi="Arial" w:cs="Arial"/>
        </w:rPr>
        <w:t xml:space="preserve">Avoidance of any grounds for suspicion of corruption is also important at all times </w:t>
      </w:r>
      <w:r w:rsidR="006B4704" w:rsidRPr="00EC1382">
        <w:rPr>
          <w:rFonts w:ascii="Arial" w:hAnsi="Arial" w:cs="Arial"/>
          <w:bCs/>
        </w:rPr>
        <w:t>and particularly where contracts are being negotiated</w:t>
      </w:r>
      <w:r w:rsidR="006B4704" w:rsidRPr="00EC1382">
        <w:rPr>
          <w:rFonts w:ascii="Arial" w:hAnsi="Arial" w:cs="Arial"/>
        </w:rPr>
        <w:t xml:space="preserve">. You must not represent the Council in any business involving an individual, group or organisation with whom you have a close personal relationship or where there may be a potential conflict of interest.  If you have any doubt about the status of your relationship, you should declare this to an appropriate manager prior to accepting a role with the council or prior to work being assigned to you. Failure to do so could ultimately lead to disciplinary action or even criminal prosecution. </w:t>
      </w:r>
    </w:p>
    <w:p w14:paraId="56066842" w14:textId="77777777" w:rsidR="00A779AB" w:rsidRPr="00EC1382" w:rsidRDefault="00A779AB" w:rsidP="00A779AB">
      <w:pPr>
        <w:pStyle w:val="Default"/>
        <w:ind w:left="567"/>
        <w:rPr>
          <w:rFonts w:ascii="Arial" w:hAnsi="Arial" w:cs="Arial"/>
          <w:bCs/>
          <w:color w:val="auto"/>
        </w:rPr>
      </w:pPr>
    </w:p>
    <w:p w14:paraId="22A059C8"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Where any one to one negotiations are involved, including telephone negotiations, the employee must ensure that all steps in the negotiations are recorded</w:t>
      </w:r>
      <w:r w:rsidR="008762E2" w:rsidRPr="00EC1382">
        <w:rPr>
          <w:rFonts w:ascii="Arial" w:hAnsi="Arial" w:cs="Arial"/>
        </w:rPr>
        <w:t xml:space="preserve"> in writing</w:t>
      </w:r>
      <w:r w:rsidRPr="00EC1382">
        <w:rPr>
          <w:rFonts w:ascii="Arial" w:hAnsi="Arial" w:cs="Arial"/>
        </w:rPr>
        <w:t xml:space="preserve">, and that their </w:t>
      </w:r>
      <w:r w:rsidR="00A3049A" w:rsidRPr="00EC1382">
        <w:rPr>
          <w:rFonts w:ascii="Arial" w:hAnsi="Arial" w:cs="Arial"/>
        </w:rPr>
        <w:t>Head of Service</w:t>
      </w:r>
      <w:r w:rsidRPr="00EC1382">
        <w:rPr>
          <w:rFonts w:ascii="Arial" w:hAnsi="Arial" w:cs="Arial"/>
        </w:rPr>
        <w:t xml:space="preserve">, or where the negotiations involve the </w:t>
      </w:r>
      <w:r w:rsidR="00A3049A" w:rsidRPr="00EC1382">
        <w:rPr>
          <w:rFonts w:ascii="Arial" w:hAnsi="Arial" w:cs="Arial"/>
        </w:rPr>
        <w:t>Director</w:t>
      </w:r>
      <w:r w:rsidRPr="00EC1382">
        <w:rPr>
          <w:rFonts w:ascii="Arial" w:hAnsi="Arial" w:cs="Arial"/>
        </w:rPr>
        <w:t>, the Chief Executive, has been made aware of and has approved, in writing, those steps. Standing orders, financial regulations and the policies of the Council must always be followed on all occasions. </w:t>
      </w:r>
    </w:p>
    <w:p w14:paraId="7CA105B3" w14:textId="77777777" w:rsidR="00A779AB" w:rsidRPr="00EC1382" w:rsidRDefault="00A779AB" w:rsidP="00A779AB">
      <w:pPr>
        <w:pStyle w:val="ListParagraph"/>
        <w:rPr>
          <w:rFonts w:cs="Arial"/>
        </w:rPr>
      </w:pPr>
    </w:p>
    <w:p w14:paraId="28E0D313" w14:textId="77777777" w:rsidR="00A779AB" w:rsidRPr="00EC1382" w:rsidRDefault="007D241C" w:rsidP="00A779AB">
      <w:pPr>
        <w:pStyle w:val="Default"/>
        <w:numPr>
          <w:ilvl w:val="1"/>
          <w:numId w:val="14"/>
        </w:numPr>
        <w:ind w:left="567" w:hanging="567"/>
        <w:rPr>
          <w:rFonts w:ascii="Arial" w:hAnsi="Arial" w:cs="Arial"/>
          <w:bCs/>
          <w:color w:val="auto"/>
        </w:rPr>
      </w:pPr>
      <w:r w:rsidRPr="00EC1382">
        <w:rPr>
          <w:rFonts w:ascii="Arial" w:hAnsi="Arial" w:cs="Arial"/>
        </w:rPr>
        <w:t xml:space="preserve">Employees must ensure that they follow the Council’s policies </w:t>
      </w:r>
      <w:r w:rsidR="00C81BEF" w:rsidRPr="00EC1382">
        <w:rPr>
          <w:rFonts w:ascii="Arial" w:hAnsi="Arial" w:cs="Arial"/>
        </w:rPr>
        <w:t xml:space="preserve">regarding </w:t>
      </w:r>
      <w:r w:rsidR="00536B46" w:rsidRPr="00EC1382">
        <w:rPr>
          <w:rFonts w:ascii="Arial" w:hAnsi="Arial" w:cs="Arial"/>
        </w:rPr>
        <w:t>d</w:t>
      </w:r>
      <w:r w:rsidRPr="00EC1382">
        <w:rPr>
          <w:rFonts w:ascii="Arial" w:hAnsi="Arial" w:cs="Arial"/>
        </w:rPr>
        <w:t>eclar</w:t>
      </w:r>
      <w:r w:rsidR="00536B46" w:rsidRPr="00EC1382">
        <w:rPr>
          <w:rFonts w:ascii="Arial" w:hAnsi="Arial" w:cs="Arial"/>
        </w:rPr>
        <w:t>ing of i</w:t>
      </w:r>
      <w:r w:rsidRPr="00EC1382">
        <w:rPr>
          <w:rFonts w:ascii="Arial" w:hAnsi="Arial" w:cs="Arial"/>
        </w:rPr>
        <w:t xml:space="preserve">nterests </w:t>
      </w:r>
      <w:r w:rsidR="008513D0" w:rsidRPr="00EC1382">
        <w:rPr>
          <w:rFonts w:ascii="Arial" w:hAnsi="Arial" w:cs="Arial"/>
        </w:rPr>
        <w:t xml:space="preserve">contained within this document and the </w:t>
      </w:r>
      <w:r w:rsidR="008513D0" w:rsidRPr="00EC1382">
        <w:rPr>
          <w:rFonts w:ascii="Arial" w:hAnsi="Arial" w:cs="Arial"/>
          <w:bCs/>
        </w:rPr>
        <w:t xml:space="preserve">Gifts and Hospitality </w:t>
      </w:r>
      <w:r w:rsidR="00752D66" w:rsidRPr="00EC1382">
        <w:rPr>
          <w:rFonts w:ascii="Arial" w:hAnsi="Arial" w:cs="Arial"/>
          <w:bCs/>
        </w:rPr>
        <w:t>P</w:t>
      </w:r>
      <w:r w:rsidR="008513D0" w:rsidRPr="00EC1382">
        <w:rPr>
          <w:rFonts w:ascii="Arial" w:hAnsi="Arial" w:cs="Arial"/>
          <w:bCs/>
        </w:rPr>
        <w:t>olicy</w:t>
      </w:r>
      <w:r w:rsidRPr="00EC1382">
        <w:rPr>
          <w:rFonts w:ascii="Arial" w:hAnsi="Arial" w:cs="Arial"/>
          <w:bCs/>
        </w:rPr>
        <w:t>.</w:t>
      </w:r>
      <w:bookmarkStart w:id="10" w:name="11_use"/>
      <w:bookmarkEnd w:id="10"/>
    </w:p>
    <w:p w14:paraId="540E52D9" w14:textId="77777777" w:rsidR="00A779AB" w:rsidRPr="00EC1382" w:rsidRDefault="00A779AB" w:rsidP="00A779AB">
      <w:pPr>
        <w:pStyle w:val="ListParagraph"/>
        <w:rPr>
          <w:rFonts w:cs="Arial"/>
          <w:b/>
          <w:bCs/>
        </w:rPr>
      </w:pPr>
    </w:p>
    <w:p w14:paraId="1DAC928A" w14:textId="77777777" w:rsidR="00A779AB" w:rsidRPr="00EC1382" w:rsidRDefault="007D241C" w:rsidP="00A779AB">
      <w:pPr>
        <w:pStyle w:val="Default"/>
        <w:numPr>
          <w:ilvl w:val="1"/>
          <w:numId w:val="14"/>
        </w:numPr>
        <w:ind w:left="567" w:hanging="567"/>
        <w:rPr>
          <w:rFonts w:ascii="Arial" w:hAnsi="Arial" w:cs="Arial"/>
          <w:bCs/>
          <w:color w:val="auto"/>
        </w:rPr>
      </w:pPr>
      <w:r w:rsidRPr="00EC1382">
        <w:rPr>
          <w:rFonts w:ascii="Arial" w:hAnsi="Arial" w:cs="Arial"/>
          <w:b/>
          <w:bCs/>
        </w:rPr>
        <w:t>Fraud</w:t>
      </w:r>
    </w:p>
    <w:p w14:paraId="588AE01E" w14:textId="77777777" w:rsidR="00A779AB" w:rsidRPr="00EC1382" w:rsidRDefault="007D241C" w:rsidP="00A779AB">
      <w:pPr>
        <w:pStyle w:val="Default"/>
        <w:ind w:left="567"/>
        <w:rPr>
          <w:rFonts w:ascii="Arial" w:hAnsi="Arial" w:cs="Arial"/>
          <w:bCs/>
          <w:color w:val="auto"/>
        </w:rPr>
      </w:pPr>
      <w:r w:rsidRPr="00EC1382">
        <w:rPr>
          <w:rFonts w:ascii="Arial" w:hAnsi="Arial" w:cs="Arial"/>
        </w:rPr>
        <w:t>The deliberate falsification of any documents</w:t>
      </w:r>
      <w:r w:rsidR="00752D66" w:rsidRPr="00EC1382">
        <w:rPr>
          <w:rFonts w:ascii="Arial" w:hAnsi="Arial" w:cs="Arial"/>
        </w:rPr>
        <w:t>,</w:t>
      </w:r>
      <w:r w:rsidRPr="00EC1382">
        <w:rPr>
          <w:rFonts w:ascii="Arial" w:hAnsi="Arial" w:cs="Arial"/>
        </w:rPr>
        <w:t xml:space="preserve"> </w:t>
      </w:r>
      <w:r w:rsidR="004C1096" w:rsidRPr="00EC1382">
        <w:rPr>
          <w:rFonts w:ascii="Arial" w:hAnsi="Arial" w:cs="Arial"/>
        </w:rPr>
        <w:t>either for financial or non-financial benefit</w:t>
      </w:r>
      <w:r w:rsidR="00752D66" w:rsidRPr="00EC1382">
        <w:rPr>
          <w:rFonts w:ascii="Arial" w:hAnsi="Arial" w:cs="Arial"/>
        </w:rPr>
        <w:t>,</w:t>
      </w:r>
      <w:r w:rsidR="004C1096" w:rsidRPr="00EC1382">
        <w:rPr>
          <w:rFonts w:ascii="Arial" w:hAnsi="Arial" w:cs="Arial"/>
        </w:rPr>
        <w:t xml:space="preserve"> </w:t>
      </w:r>
      <w:r w:rsidRPr="00EC1382">
        <w:rPr>
          <w:rFonts w:ascii="Arial" w:hAnsi="Arial" w:cs="Arial"/>
        </w:rPr>
        <w:t>is not acceptable</w:t>
      </w:r>
      <w:r w:rsidR="004C1096" w:rsidRPr="00EC1382">
        <w:rPr>
          <w:rFonts w:ascii="Arial" w:hAnsi="Arial" w:cs="Arial"/>
        </w:rPr>
        <w:t xml:space="preserve"> under any circumstance and could be regarded as a criminal offence</w:t>
      </w:r>
      <w:r w:rsidRPr="00EC1382">
        <w:rPr>
          <w:rFonts w:ascii="Arial" w:hAnsi="Arial" w:cs="Arial"/>
        </w:rPr>
        <w:t xml:space="preserve"> requiring police investigation as well as being a serious </w:t>
      </w:r>
      <w:r w:rsidRPr="00EC1382">
        <w:rPr>
          <w:rFonts w:ascii="Arial" w:hAnsi="Arial" w:cs="Arial"/>
        </w:rPr>
        <w:lastRenderedPageBreak/>
        <w:t xml:space="preserve">disciplinary matter. Fraud also covers the </w:t>
      </w:r>
      <w:r w:rsidR="004C1096" w:rsidRPr="00EC1382">
        <w:rPr>
          <w:rFonts w:ascii="Arial" w:hAnsi="Arial" w:cs="Arial"/>
        </w:rPr>
        <w:t xml:space="preserve">deliberate or conscious </w:t>
      </w:r>
      <w:r w:rsidRPr="00EC1382">
        <w:rPr>
          <w:rFonts w:ascii="Arial" w:hAnsi="Arial" w:cs="Arial"/>
        </w:rPr>
        <w:t xml:space="preserve">retention of money that is not due to you, or </w:t>
      </w:r>
      <w:r w:rsidR="004C1096" w:rsidRPr="00EC1382">
        <w:rPr>
          <w:rFonts w:ascii="Arial" w:hAnsi="Arial" w:cs="Arial"/>
        </w:rPr>
        <w:t xml:space="preserve">that </w:t>
      </w:r>
      <w:r w:rsidRPr="00EC1382">
        <w:rPr>
          <w:rFonts w:ascii="Arial" w:hAnsi="Arial" w:cs="Arial"/>
        </w:rPr>
        <w:t>may be the result of errors or omission on the part of any party, including overpayment of wages</w:t>
      </w:r>
      <w:r w:rsidR="00B5308D" w:rsidRPr="00EC1382">
        <w:rPr>
          <w:rFonts w:ascii="Arial" w:hAnsi="Arial" w:cs="Arial"/>
        </w:rPr>
        <w:t xml:space="preserve">. </w:t>
      </w:r>
      <w:r w:rsidR="004C1096" w:rsidRPr="00EC1382">
        <w:rPr>
          <w:rFonts w:ascii="Arial" w:hAnsi="Arial" w:cs="Arial"/>
        </w:rPr>
        <w:t xml:space="preserve"> </w:t>
      </w:r>
      <w:r w:rsidR="00B5308D" w:rsidRPr="00EC1382">
        <w:rPr>
          <w:rFonts w:ascii="Arial" w:hAnsi="Arial" w:cs="Arial"/>
        </w:rPr>
        <w:t>Employees</w:t>
      </w:r>
      <w:r w:rsidRPr="00EC1382">
        <w:rPr>
          <w:rFonts w:ascii="Arial" w:hAnsi="Arial" w:cs="Arial"/>
        </w:rPr>
        <w:t xml:space="preserve"> are expected to act honestly and raise any concerns of this nature with </w:t>
      </w:r>
      <w:r w:rsidR="00B5308D" w:rsidRPr="00EC1382">
        <w:rPr>
          <w:rFonts w:ascii="Arial" w:hAnsi="Arial" w:cs="Arial"/>
        </w:rPr>
        <w:t>thei</w:t>
      </w:r>
      <w:r w:rsidRPr="00EC1382">
        <w:rPr>
          <w:rFonts w:ascii="Arial" w:hAnsi="Arial" w:cs="Arial"/>
        </w:rPr>
        <w:t>r manager immediately.</w:t>
      </w:r>
    </w:p>
    <w:p w14:paraId="62C4D37C" w14:textId="77777777" w:rsidR="00A779AB" w:rsidRPr="00EC1382" w:rsidRDefault="00A779AB" w:rsidP="00A779AB">
      <w:pPr>
        <w:pStyle w:val="ListParagraph"/>
        <w:rPr>
          <w:rFonts w:cs="Arial"/>
          <w:b/>
        </w:rPr>
      </w:pPr>
    </w:p>
    <w:p w14:paraId="3D71691D" w14:textId="77777777" w:rsidR="00A779AB" w:rsidRPr="00EC1382" w:rsidRDefault="007D241C" w:rsidP="00A779AB">
      <w:pPr>
        <w:pStyle w:val="Default"/>
        <w:numPr>
          <w:ilvl w:val="1"/>
          <w:numId w:val="14"/>
        </w:numPr>
        <w:ind w:left="567" w:hanging="567"/>
        <w:rPr>
          <w:rFonts w:ascii="Arial" w:hAnsi="Arial" w:cs="Arial"/>
          <w:bCs/>
          <w:color w:val="auto"/>
        </w:rPr>
      </w:pPr>
      <w:r w:rsidRPr="00EC1382">
        <w:rPr>
          <w:rFonts w:ascii="Arial" w:hAnsi="Arial" w:cs="Arial"/>
          <w:b/>
        </w:rPr>
        <w:t>Theft</w:t>
      </w:r>
    </w:p>
    <w:p w14:paraId="4FF371FA" w14:textId="4968770F" w:rsidR="00A779AB" w:rsidRPr="00EC1382" w:rsidRDefault="007D241C" w:rsidP="00A779AB">
      <w:pPr>
        <w:pStyle w:val="Default"/>
        <w:ind w:left="567"/>
        <w:rPr>
          <w:rFonts w:ascii="Arial" w:hAnsi="Arial" w:cs="Arial"/>
        </w:rPr>
      </w:pPr>
      <w:r w:rsidRPr="00EC1382">
        <w:rPr>
          <w:rFonts w:ascii="Arial" w:hAnsi="Arial" w:cs="Arial"/>
        </w:rPr>
        <w:t xml:space="preserve">Theft of </w:t>
      </w:r>
      <w:r w:rsidR="00752D66" w:rsidRPr="00EC1382">
        <w:rPr>
          <w:rFonts w:ascii="Arial" w:hAnsi="Arial" w:cs="Arial"/>
        </w:rPr>
        <w:t>the Council’s funds or property,</w:t>
      </w:r>
      <w:r w:rsidRPr="00EC1382">
        <w:rPr>
          <w:rFonts w:ascii="Arial" w:hAnsi="Arial" w:cs="Arial"/>
        </w:rPr>
        <w:t xml:space="preserve"> or that of any service user or a</w:t>
      </w:r>
      <w:r w:rsidR="00752D66" w:rsidRPr="00EC1382">
        <w:rPr>
          <w:rFonts w:ascii="Arial" w:hAnsi="Arial" w:cs="Arial"/>
        </w:rPr>
        <w:t>n</w:t>
      </w:r>
      <w:r w:rsidRPr="00EC1382">
        <w:rPr>
          <w:rFonts w:ascii="Arial" w:hAnsi="Arial" w:cs="Arial"/>
        </w:rPr>
        <w:t xml:space="preserve"> </w:t>
      </w:r>
      <w:r w:rsidR="005C6325" w:rsidRPr="00EC1382">
        <w:rPr>
          <w:rFonts w:ascii="Arial" w:hAnsi="Arial" w:cs="Arial"/>
        </w:rPr>
        <w:t>employee</w:t>
      </w:r>
      <w:r w:rsidRPr="00EC1382">
        <w:rPr>
          <w:rFonts w:ascii="Arial" w:hAnsi="Arial" w:cs="Arial"/>
        </w:rPr>
        <w:t xml:space="preserve">, is considered to be gross misconduct under the Council’s disciplinary procedure and action will be taken which could lead to dismissal. </w:t>
      </w:r>
      <w:r w:rsidR="004C1096" w:rsidRPr="00EC1382">
        <w:rPr>
          <w:rFonts w:ascii="Arial" w:hAnsi="Arial" w:cs="Arial"/>
        </w:rPr>
        <w:t xml:space="preserve"> Using</w:t>
      </w:r>
      <w:r w:rsidRPr="00EC1382">
        <w:rPr>
          <w:rFonts w:ascii="Arial" w:hAnsi="Arial" w:cs="Arial"/>
        </w:rPr>
        <w:t xml:space="preserve"> Council </w:t>
      </w:r>
      <w:r w:rsidR="004C1096" w:rsidRPr="00EC1382">
        <w:rPr>
          <w:rFonts w:ascii="Arial" w:hAnsi="Arial" w:cs="Arial"/>
        </w:rPr>
        <w:t>money, funds or resources, even</w:t>
      </w:r>
      <w:r w:rsidRPr="00EC1382">
        <w:rPr>
          <w:rFonts w:ascii="Arial" w:hAnsi="Arial" w:cs="Arial"/>
        </w:rPr>
        <w:t xml:space="preserve"> </w:t>
      </w:r>
      <w:r w:rsidR="00B5308D" w:rsidRPr="00EC1382">
        <w:rPr>
          <w:rFonts w:ascii="Arial" w:hAnsi="Arial" w:cs="Arial"/>
        </w:rPr>
        <w:t>with the</w:t>
      </w:r>
      <w:r w:rsidRPr="00EC1382">
        <w:rPr>
          <w:rFonts w:ascii="Arial" w:hAnsi="Arial" w:cs="Arial"/>
        </w:rPr>
        <w:t xml:space="preserve"> intention of returning </w:t>
      </w:r>
      <w:r w:rsidR="00A257DB" w:rsidRPr="00EC1382">
        <w:rPr>
          <w:rFonts w:ascii="Arial" w:hAnsi="Arial" w:cs="Arial"/>
        </w:rPr>
        <w:t>them</w:t>
      </w:r>
      <w:r w:rsidRPr="00EC1382">
        <w:rPr>
          <w:rFonts w:ascii="Arial" w:hAnsi="Arial" w:cs="Arial"/>
        </w:rPr>
        <w:t xml:space="preserve"> within a very short period of time, is also considered to be theft.</w:t>
      </w:r>
    </w:p>
    <w:p w14:paraId="47AC623A" w14:textId="77777777" w:rsidR="00A779AB" w:rsidRPr="00EC1382" w:rsidRDefault="00A779AB" w:rsidP="00A779AB">
      <w:pPr>
        <w:pStyle w:val="Default"/>
        <w:ind w:left="567"/>
        <w:rPr>
          <w:rFonts w:ascii="Arial" w:hAnsi="Arial" w:cs="Arial"/>
          <w:bCs/>
          <w:color w:val="auto"/>
        </w:rPr>
      </w:pPr>
    </w:p>
    <w:p w14:paraId="3BE19516" w14:textId="77777777" w:rsidR="00A779AB" w:rsidRPr="00EC1382" w:rsidRDefault="001E7AD0" w:rsidP="00A779AB">
      <w:pPr>
        <w:pStyle w:val="Default"/>
        <w:numPr>
          <w:ilvl w:val="1"/>
          <w:numId w:val="14"/>
        </w:numPr>
        <w:ind w:left="567" w:hanging="567"/>
        <w:rPr>
          <w:rFonts w:ascii="Arial" w:hAnsi="Arial" w:cs="Arial"/>
          <w:bCs/>
          <w:color w:val="auto"/>
        </w:rPr>
      </w:pPr>
      <w:r w:rsidRPr="00EC1382">
        <w:rPr>
          <w:rFonts w:ascii="Arial" w:hAnsi="Arial" w:cs="Arial"/>
          <w:b/>
        </w:rPr>
        <w:t xml:space="preserve">Personal </w:t>
      </w:r>
      <w:r w:rsidR="009A75FC" w:rsidRPr="00EC1382">
        <w:rPr>
          <w:rFonts w:ascii="Arial" w:hAnsi="Arial" w:cs="Arial"/>
          <w:b/>
        </w:rPr>
        <w:t>Purchases</w:t>
      </w:r>
    </w:p>
    <w:p w14:paraId="0FA06E97" w14:textId="18BF5220" w:rsidR="00A779AB" w:rsidRPr="00EC1382" w:rsidRDefault="001E7AD0" w:rsidP="00A779AB">
      <w:pPr>
        <w:pStyle w:val="Default"/>
        <w:ind w:left="567"/>
        <w:rPr>
          <w:rFonts w:ascii="Arial" w:hAnsi="Arial" w:cs="Arial"/>
          <w:bCs/>
          <w:color w:val="auto"/>
        </w:rPr>
      </w:pPr>
      <w:r w:rsidRPr="00EC1382">
        <w:rPr>
          <w:rFonts w:ascii="Arial" w:hAnsi="Arial" w:cs="Arial"/>
        </w:rPr>
        <w:t>Council financial processes such as purchase orders and payment cards must not be used for personal advantage or purchases, and no member of staff should receive any personal discount or advantage as a result of their employment with the Council (other than via Corporately agreed discount schemes or voluntary benefits which have been agreed for all employees). This includes using personal loyalty cards (eg Nectar or Boots Advantage) when making Council purchases.</w:t>
      </w:r>
    </w:p>
    <w:p w14:paraId="7EBE6319" w14:textId="77777777" w:rsidR="00A779AB" w:rsidRPr="00EC1382" w:rsidRDefault="00A779AB" w:rsidP="00A779AB">
      <w:pPr>
        <w:pStyle w:val="Default"/>
        <w:ind w:left="567"/>
        <w:rPr>
          <w:rFonts w:ascii="Arial" w:hAnsi="Arial" w:cs="Arial"/>
          <w:bCs/>
          <w:color w:val="auto"/>
        </w:rPr>
      </w:pPr>
    </w:p>
    <w:p w14:paraId="619F8A78"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b/>
          <w:bCs/>
        </w:rPr>
        <w:t xml:space="preserve">Use of </w:t>
      </w:r>
      <w:r w:rsidR="008237D6" w:rsidRPr="00EC1382">
        <w:rPr>
          <w:rFonts w:ascii="Arial" w:hAnsi="Arial" w:cs="Arial"/>
          <w:b/>
          <w:bCs/>
        </w:rPr>
        <w:t xml:space="preserve">Council </w:t>
      </w:r>
      <w:r w:rsidRPr="00EC1382">
        <w:rPr>
          <w:rFonts w:ascii="Arial" w:hAnsi="Arial" w:cs="Arial"/>
          <w:b/>
          <w:bCs/>
        </w:rPr>
        <w:t>Resources</w:t>
      </w:r>
      <w:r w:rsidRPr="00EC1382">
        <w:rPr>
          <w:rFonts w:ascii="Arial" w:hAnsi="Arial" w:cs="Arial"/>
        </w:rPr>
        <w:t> </w:t>
      </w:r>
    </w:p>
    <w:p w14:paraId="7C5F7386" w14:textId="50B84218" w:rsidR="00A779AB" w:rsidRPr="00EC1382" w:rsidRDefault="00FA7690" w:rsidP="00A779AB">
      <w:pPr>
        <w:pStyle w:val="Default"/>
        <w:ind w:left="567"/>
        <w:rPr>
          <w:rFonts w:ascii="Arial" w:hAnsi="Arial" w:cs="Arial"/>
          <w:bCs/>
          <w:color w:val="auto"/>
        </w:rPr>
      </w:pPr>
      <w:r w:rsidRPr="00EC1382">
        <w:rPr>
          <w:rFonts w:ascii="Arial" w:hAnsi="Arial" w:cs="Arial"/>
          <w:bCs/>
        </w:rPr>
        <w:t xml:space="preserve">All equipment, buildings, grounds and vehicles are provided for use during agreed working time and should only be used in connection with the work that </w:t>
      </w:r>
      <w:r w:rsidR="003E1D5E" w:rsidRPr="00EC1382">
        <w:rPr>
          <w:rFonts w:ascii="Arial" w:hAnsi="Arial" w:cs="Arial"/>
          <w:bCs/>
        </w:rPr>
        <w:t>employees</w:t>
      </w:r>
      <w:r w:rsidRPr="00EC1382">
        <w:rPr>
          <w:rFonts w:ascii="Arial" w:hAnsi="Arial" w:cs="Arial"/>
          <w:bCs/>
        </w:rPr>
        <w:t xml:space="preserve"> are paid to carry out for the Council.</w:t>
      </w:r>
    </w:p>
    <w:p w14:paraId="4A87A456" w14:textId="77777777" w:rsidR="00A779AB" w:rsidRPr="00EC1382" w:rsidRDefault="00A779AB" w:rsidP="00A779AB">
      <w:pPr>
        <w:pStyle w:val="Default"/>
        <w:ind w:left="567"/>
        <w:rPr>
          <w:rFonts w:ascii="Arial" w:hAnsi="Arial" w:cs="Arial"/>
          <w:bCs/>
          <w:color w:val="auto"/>
        </w:rPr>
      </w:pPr>
    </w:p>
    <w:p w14:paraId="70CCC180" w14:textId="7A284EFF" w:rsidR="00A779AB" w:rsidRPr="00EC1382" w:rsidRDefault="00FA7690" w:rsidP="00A779AB">
      <w:pPr>
        <w:pStyle w:val="Default"/>
        <w:numPr>
          <w:ilvl w:val="1"/>
          <w:numId w:val="14"/>
        </w:numPr>
        <w:ind w:left="567" w:hanging="567"/>
        <w:rPr>
          <w:rFonts w:ascii="Arial" w:hAnsi="Arial" w:cs="Arial"/>
          <w:bCs/>
          <w:color w:val="auto"/>
        </w:rPr>
      </w:pPr>
      <w:r w:rsidRPr="00EC1382">
        <w:rPr>
          <w:rFonts w:ascii="Arial" w:hAnsi="Arial" w:cs="Arial"/>
          <w:bCs/>
        </w:rPr>
        <w:t xml:space="preserve">Council resources should not be used in connection with outside activities, or other paid or unpaid work, that employees may have outside of their role with the Council. </w:t>
      </w:r>
    </w:p>
    <w:p w14:paraId="776B8472" w14:textId="77777777" w:rsidR="00A779AB" w:rsidRPr="00EC1382" w:rsidRDefault="00A779AB" w:rsidP="00A779AB">
      <w:pPr>
        <w:pStyle w:val="Default"/>
        <w:ind w:left="567"/>
        <w:rPr>
          <w:rFonts w:ascii="Arial" w:hAnsi="Arial" w:cs="Arial"/>
          <w:bCs/>
          <w:color w:val="auto"/>
        </w:rPr>
      </w:pPr>
    </w:p>
    <w:p w14:paraId="22927C64" w14:textId="607B6BB8" w:rsidR="00A779AB" w:rsidRPr="00EC1382" w:rsidRDefault="00FA7690" w:rsidP="00A779AB">
      <w:pPr>
        <w:pStyle w:val="Default"/>
        <w:numPr>
          <w:ilvl w:val="1"/>
          <w:numId w:val="14"/>
        </w:numPr>
        <w:ind w:left="567" w:hanging="567"/>
        <w:rPr>
          <w:rFonts w:ascii="Arial" w:hAnsi="Arial" w:cs="Arial"/>
          <w:bCs/>
          <w:color w:val="auto"/>
        </w:rPr>
      </w:pPr>
      <w:r w:rsidRPr="00EC1382">
        <w:rPr>
          <w:rFonts w:ascii="Arial" w:hAnsi="Arial" w:cs="Arial"/>
          <w:bCs/>
        </w:rPr>
        <w:t xml:space="preserve">Council premises should not be used for any purposes other than work activities, including outside of </w:t>
      </w:r>
      <w:r w:rsidR="003E03B5" w:rsidRPr="00EC1382">
        <w:rPr>
          <w:rFonts w:ascii="Arial" w:hAnsi="Arial" w:cs="Arial"/>
          <w:bCs/>
        </w:rPr>
        <w:t>hours</w:t>
      </w:r>
      <w:r w:rsidRPr="00EC1382">
        <w:rPr>
          <w:rFonts w:ascii="Arial" w:hAnsi="Arial" w:cs="Arial"/>
          <w:bCs/>
        </w:rPr>
        <w:t xml:space="preserve"> meetings, </w:t>
      </w:r>
      <w:r w:rsidR="008762E2" w:rsidRPr="00EC1382">
        <w:rPr>
          <w:rFonts w:ascii="Arial" w:hAnsi="Arial" w:cs="Arial"/>
          <w:bCs/>
        </w:rPr>
        <w:t xml:space="preserve">and any not work meetings should not take place </w:t>
      </w:r>
      <w:r w:rsidRPr="00EC1382">
        <w:rPr>
          <w:rFonts w:ascii="Arial" w:hAnsi="Arial" w:cs="Arial"/>
          <w:bCs/>
        </w:rPr>
        <w:t>without the written permission of a senior manager.</w:t>
      </w:r>
    </w:p>
    <w:p w14:paraId="68BAC744" w14:textId="77777777" w:rsidR="00A779AB" w:rsidRPr="00EC1382" w:rsidRDefault="00A779AB" w:rsidP="00A779AB">
      <w:pPr>
        <w:pStyle w:val="ListParagraph"/>
        <w:rPr>
          <w:rFonts w:cs="Arial"/>
        </w:rPr>
      </w:pPr>
    </w:p>
    <w:p w14:paraId="26F3F955" w14:textId="77777777" w:rsidR="00A779AB" w:rsidRPr="00EC1382" w:rsidRDefault="001437F0" w:rsidP="00A779AB">
      <w:pPr>
        <w:pStyle w:val="Default"/>
        <w:numPr>
          <w:ilvl w:val="1"/>
          <w:numId w:val="14"/>
        </w:numPr>
        <w:ind w:left="567" w:hanging="567"/>
        <w:rPr>
          <w:rFonts w:ascii="Arial" w:hAnsi="Arial" w:cs="Arial"/>
          <w:bCs/>
          <w:color w:val="auto"/>
        </w:rPr>
      </w:pPr>
      <w:r w:rsidRPr="00EC1382">
        <w:rPr>
          <w:rFonts w:ascii="Arial" w:hAnsi="Arial" w:cs="Arial"/>
        </w:rPr>
        <w:t>Employees must ensure and demonstrate that they use public funds entrusted to them in a responsible and lawful manner. They should strive to ensure value for money to the local community. They must comply at all times with the Council's standing orders and financial regulations</w:t>
      </w:r>
      <w:r w:rsidR="008237D6" w:rsidRPr="00EC1382">
        <w:rPr>
          <w:rFonts w:ascii="Arial" w:hAnsi="Arial" w:cs="Arial"/>
          <w:bCs/>
        </w:rPr>
        <w:t>.</w:t>
      </w:r>
    </w:p>
    <w:p w14:paraId="78B0FA68" w14:textId="77777777" w:rsidR="00A779AB" w:rsidRPr="00EC1382" w:rsidRDefault="00A779AB" w:rsidP="00A779AB">
      <w:pPr>
        <w:pStyle w:val="ListParagraph"/>
        <w:rPr>
          <w:rFonts w:cs="Arial"/>
          <w:b/>
        </w:rPr>
      </w:pPr>
    </w:p>
    <w:p w14:paraId="3E3758E6" w14:textId="77777777" w:rsidR="00A779AB" w:rsidRPr="00EC1382" w:rsidRDefault="008237D6" w:rsidP="00A779AB">
      <w:pPr>
        <w:pStyle w:val="Default"/>
        <w:numPr>
          <w:ilvl w:val="1"/>
          <w:numId w:val="14"/>
        </w:numPr>
        <w:ind w:left="567" w:hanging="567"/>
        <w:rPr>
          <w:rFonts w:ascii="Arial" w:hAnsi="Arial" w:cs="Arial"/>
          <w:bCs/>
          <w:color w:val="auto"/>
        </w:rPr>
      </w:pPr>
      <w:r w:rsidRPr="00EC1382">
        <w:rPr>
          <w:rFonts w:ascii="Arial" w:hAnsi="Arial" w:cs="Arial"/>
          <w:b/>
        </w:rPr>
        <w:t xml:space="preserve">Use </w:t>
      </w:r>
      <w:r w:rsidR="009A75FC" w:rsidRPr="00EC1382">
        <w:rPr>
          <w:rFonts w:ascii="Arial" w:hAnsi="Arial" w:cs="Arial"/>
          <w:b/>
        </w:rPr>
        <w:t xml:space="preserve">of Electronic Equipment and Systems </w:t>
      </w:r>
      <w:r w:rsidRPr="00EC1382">
        <w:rPr>
          <w:rFonts w:ascii="Arial" w:hAnsi="Arial" w:cs="Arial"/>
          <w:b/>
        </w:rPr>
        <w:t>(including IT and phones)</w:t>
      </w:r>
    </w:p>
    <w:p w14:paraId="6C5A54C8" w14:textId="77777777" w:rsidR="00A779AB" w:rsidRPr="00EC1382" w:rsidRDefault="00A779AB" w:rsidP="00A779AB">
      <w:pPr>
        <w:pStyle w:val="ListParagraph"/>
        <w:rPr>
          <w:rFonts w:cs="Arial"/>
          <w:bCs/>
        </w:rPr>
      </w:pPr>
    </w:p>
    <w:p w14:paraId="1DDAA0C0" w14:textId="77777777" w:rsidR="00A779AB" w:rsidRPr="00EC1382" w:rsidRDefault="008237D6" w:rsidP="00A779AB">
      <w:pPr>
        <w:pStyle w:val="Default"/>
        <w:ind w:left="567"/>
        <w:rPr>
          <w:rFonts w:ascii="Arial" w:hAnsi="Arial" w:cs="Arial"/>
          <w:bCs/>
          <w:color w:val="auto"/>
        </w:rPr>
      </w:pPr>
      <w:r w:rsidRPr="00EC1382">
        <w:rPr>
          <w:rFonts w:ascii="Arial" w:hAnsi="Arial" w:cs="Arial"/>
          <w:bCs/>
        </w:rPr>
        <w:t>Electronic equipment and systems must be used in a responsible and legal manner. Misuse, including offensive and illegal use, is a serious matter and is likely to result in disciplinary and, where appropriate, legal action. User logins will be allocated to you in order for you to access information necessary for your work. You must keep these safely and not share them.</w:t>
      </w:r>
    </w:p>
    <w:p w14:paraId="6755B865" w14:textId="77777777" w:rsidR="00A779AB" w:rsidRPr="00EC1382" w:rsidRDefault="00A779AB" w:rsidP="00A779AB">
      <w:pPr>
        <w:pStyle w:val="ListParagraph"/>
        <w:rPr>
          <w:rFonts w:cs="Arial"/>
          <w:bCs/>
        </w:rPr>
      </w:pPr>
    </w:p>
    <w:p w14:paraId="652A7CBC" w14:textId="2A003654" w:rsidR="00A779AB" w:rsidRPr="00EC1382" w:rsidRDefault="008237D6" w:rsidP="00A779AB">
      <w:pPr>
        <w:pStyle w:val="Default"/>
        <w:numPr>
          <w:ilvl w:val="1"/>
          <w:numId w:val="14"/>
        </w:numPr>
        <w:ind w:left="567" w:hanging="567"/>
        <w:rPr>
          <w:rFonts w:ascii="Arial" w:hAnsi="Arial" w:cs="Arial"/>
          <w:bCs/>
          <w:color w:val="auto"/>
        </w:rPr>
      </w:pPr>
      <w:r w:rsidRPr="00EC1382">
        <w:rPr>
          <w:rFonts w:ascii="Arial" w:hAnsi="Arial" w:cs="Arial"/>
          <w:bCs/>
        </w:rPr>
        <w:t xml:space="preserve">The IT Acceptable Use Policy can be found in the People Management Handbook. This clarifies individual’s responsibilities when using a variety of the Council’s </w:t>
      </w:r>
      <w:r w:rsidRPr="00EC1382">
        <w:rPr>
          <w:rFonts w:ascii="Arial" w:hAnsi="Arial" w:cs="Arial"/>
          <w:bCs/>
        </w:rPr>
        <w:lastRenderedPageBreak/>
        <w:t xml:space="preserve">electronic equipment and systems including computers, emails, internet and intranet and phones. Where permitted to use equipment for personal use, this must be </w:t>
      </w:r>
      <w:r w:rsidR="006B4704" w:rsidRPr="00EC1382">
        <w:rPr>
          <w:rFonts w:ascii="Arial" w:hAnsi="Arial" w:cs="Arial"/>
          <w:bCs/>
        </w:rPr>
        <w:t xml:space="preserve">done </w:t>
      </w:r>
      <w:r w:rsidRPr="00EC1382">
        <w:rPr>
          <w:rFonts w:ascii="Arial" w:hAnsi="Arial" w:cs="Arial"/>
          <w:bCs/>
        </w:rPr>
        <w:t xml:space="preserve">in </w:t>
      </w:r>
      <w:r w:rsidR="006B4704" w:rsidRPr="00EC1382">
        <w:rPr>
          <w:rFonts w:ascii="Arial" w:hAnsi="Arial" w:cs="Arial"/>
          <w:bCs/>
        </w:rPr>
        <w:t>an employee’s</w:t>
      </w:r>
      <w:r w:rsidRPr="00EC1382">
        <w:rPr>
          <w:rFonts w:ascii="Arial" w:hAnsi="Arial" w:cs="Arial"/>
          <w:bCs/>
        </w:rPr>
        <w:t xml:space="preserve"> own </w:t>
      </w:r>
      <w:r w:rsidR="006B4704" w:rsidRPr="00EC1382">
        <w:rPr>
          <w:rFonts w:ascii="Arial" w:hAnsi="Arial" w:cs="Arial"/>
          <w:bCs/>
        </w:rPr>
        <w:t>t</w:t>
      </w:r>
      <w:r w:rsidRPr="00EC1382">
        <w:rPr>
          <w:rFonts w:ascii="Arial" w:hAnsi="Arial" w:cs="Arial"/>
          <w:bCs/>
        </w:rPr>
        <w:t>ime, before or after work or during unpaid breaks</w:t>
      </w:r>
      <w:r w:rsidR="00A257DB" w:rsidRPr="00EC1382">
        <w:rPr>
          <w:rFonts w:ascii="Arial" w:hAnsi="Arial" w:cs="Arial"/>
          <w:bCs/>
        </w:rPr>
        <w:t xml:space="preserve"> and at nil cost to the council</w:t>
      </w:r>
      <w:r w:rsidRPr="00EC1382">
        <w:rPr>
          <w:rFonts w:ascii="Arial" w:hAnsi="Arial" w:cs="Arial"/>
          <w:bCs/>
        </w:rPr>
        <w:t xml:space="preserve">. </w:t>
      </w:r>
      <w:r w:rsidR="006B4704" w:rsidRPr="00EC1382">
        <w:rPr>
          <w:rFonts w:ascii="Arial" w:hAnsi="Arial" w:cs="Arial"/>
          <w:bCs/>
        </w:rPr>
        <w:t>Employee</w:t>
      </w:r>
      <w:r w:rsidR="00752D66" w:rsidRPr="00EC1382">
        <w:rPr>
          <w:rFonts w:ascii="Arial" w:hAnsi="Arial" w:cs="Arial"/>
          <w:bCs/>
        </w:rPr>
        <w:t>s</w:t>
      </w:r>
      <w:r w:rsidRPr="00EC1382">
        <w:rPr>
          <w:rFonts w:ascii="Arial" w:hAnsi="Arial" w:cs="Arial"/>
          <w:bCs/>
        </w:rPr>
        <w:t xml:space="preserve"> are expected to familiarise </w:t>
      </w:r>
      <w:r w:rsidR="006B4704" w:rsidRPr="00EC1382">
        <w:rPr>
          <w:rFonts w:ascii="Arial" w:hAnsi="Arial" w:cs="Arial"/>
          <w:bCs/>
        </w:rPr>
        <w:t>themselves</w:t>
      </w:r>
      <w:r w:rsidRPr="00EC1382">
        <w:rPr>
          <w:rFonts w:ascii="Arial" w:hAnsi="Arial" w:cs="Arial"/>
          <w:bCs/>
        </w:rPr>
        <w:t xml:space="preserve"> with the elements of the Policy that appl</w:t>
      </w:r>
      <w:r w:rsidR="00752D66" w:rsidRPr="00EC1382">
        <w:rPr>
          <w:rFonts w:ascii="Arial" w:hAnsi="Arial" w:cs="Arial"/>
          <w:bCs/>
        </w:rPr>
        <w:t>ies</w:t>
      </w:r>
      <w:r w:rsidRPr="00EC1382">
        <w:rPr>
          <w:rFonts w:ascii="Arial" w:hAnsi="Arial" w:cs="Arial"/>
          <w:bCs/>
        </w:rPr>
        <w:t xml:space="preserve"> to </w:t>
      </w:r>
      <w:r w:rsidR="006B4704" w:rsidRPr="00EC1382">
        <w:rPr>
          <w:rFonts w:ascii="Arial" w:hAnsi="Arial" w:cs="Arial"/>
          <w:bCs/>
        </w:rPr>
        <w:t xml:space="preserve">their area of </w:t>
      </w:r>
      <w:r w:rsidRPr="00EC1382">
        <w:rPr>
          <w:rFonts w:ascii="Arial" w:hAnsi="Arial" w:cs="Arial"/>
          <w:bCs/>
        </w:rPr>
        <w:t>work. Further guidance can be found in the IT Policy Library on the intranet. If you are in any doubt,</w:t>
      </w:r>
      <w:r w:rsidR="006B4704" w:rsidRPr="00EC1382">
        <w:rPr>
          <w:rFonts w:ascii="Arial" w:hAnsi="Arial" w:cs="Arial"/>
          <w:bCs/>
        </w:rPr>
        <w:t xml:space="preserve"> employee</w:t>
      </w:r>
      <w:r w:rsidR="00752D66" w:rsidRPr="00EC1382">
        <w:rPr>
          <w:rFonts w:ascii="Arial" w:hAnsi="Arial" w:cs="Arial"/>
          <w:bCs/>
        </w:rPr>
        <w:t>s</w:t>
      </w:r>
      <w:r w:rsidR="006B4704" w:rsidRPr="00EC1382">
        <w:rPr>
          <w:rFonts w:ascii="Arial" w:hAnsi="Arial" w:cs="Arial"/>
          <w:bCs/>
        </w:rPr>
        <w:t xml:space="preserve"> should</w:t>
      </w:r>
      <w:r w:rsidRPr="00EC1382">
        <w:rPr>
          <w:rFonts w:ascii="Arial" w:hAnsi="Arial" w:cs="Arial"/>
          <w:bCs/>
        </w:rPr>
        <w:t xml:space="preserve"> always </w:t>
      </w:r>
      <w:r w:rsidR="006B4704" w:rsidRPr="00EC1382">
        <w:rPr>
          <w:rFonts w:ascii="Arial" w:hAnsi="Arial" w:cs="Arial"/>
          <w:bCs/>
        </w:rPr>
        <w:t xml:space="preserve">seek </w:t>
      </w:r>
      <w:r w:rsidRPr="00EC1382">
        <w:rPr>
          <w:rFonts w:ascii="Arial" w:hAnsi="Arial" w:cs="Arial"/>
          <w:bCs/>
        </w:rPr>
        <w:t>manager</w:t>
      </w:r>
      <w:r w:rsidR="006B4704" w:rsidRPr="00EC1382">
        <w:rPr>
          <w:rFonts w:ascii="Arial" w:hAnsi="Arial" w:cs="Arial"/>
          <w:bCs/>
        </w:rPr>
        <w:t xml:space="preserve"> approval</w:t>
      </w:r>
      <w:r w:rsidRPr="00EC1382">
        <w:rPr>
          <w:rFonts w:ascii="Arial" w:hAnsi="Arial" w:cs="Arial"/>
          <w:bCs/>
        </w:rPr>
        <w:t xml:space="preserve"> before use.</w:t>
      </w:r>
    </w:p>
    <w:p w14:paraId="6530FBEC" w14:textId="77777777" w:rsidR="00A779AB" w:rsidRPr="00EC1382" w:rsidRDefault="00A779AB" w:rsidP="00A779AB">
      <w:pPr>
        <w:pStyle w:val="Default"/>
        <w:ind w:left="567"/>
        <w:rPr>
          <w:rFonts w:ascii="Arial" w:hAnsi="Arial" w:cs="Arial"/>
          <w:bCs/>
          <w:color w:val="auto"/>
        </w:rPr>
      </w:pPr>
    </w:p>
    <w:p w14:paraId="32DC290B" w14:textId="77777777" w:rsidR="00A779AB" w:rsidRPr="00EC1382" w:rsidRDefault="008237D6" w:rsidP="00A779AB">
      <w:pPr>
        <w:pStyle w:val="Default"/>
        <w:numPr>
          <w:ilvl w:val="1"/>
          <w:numId w:val="14"/>
        </w:numPr>
        <w:ind w:left="567" w:hanging="567"/>
        <w:rPr>
          <w:rFonts w:ascii="Arial" w:hAnsi="Arial" w:cs="Arial"/>
          <w:bCs/>
          <w:color w:val="auto"/>
        </w:rPr>
      </w:pPr>
      <w:r w:rsidRPr="00EC1382">
        <w:rPr>
          <w:rFonts w:ascii="Arial" w:hAnsi="Arial" w:cs="Arial"/>
          <w:bCs/>
        </w:rPr>
        <w:t xml:space="preserve">The use of IT systems and a record of all sites that you access is automatically stored and may be examined later if misuse is suspected. If you think that </w:t>
      </w:r>
      <w:r w:rsidR="00771724" w:rsidRPr="00EC1382">
        <w:rPr>
          <w:rFonts w:ascii="Arial" w:hAnsi="Arial" w:cs="Arial"/>
          <w:bCs/>
        </w:rPr>
        <w:t>an employee</w:t>
      </w:r>
      <w:r w:rsidRPr="00EC1382">
        <w:rPr>
          <w:rFonts w:ascii="Arial" w:hAnsi="Arial" w:cs="Arial"/>
          <w:bCs/>
        </w:rPr>
        <w:t xml:space="preserve"> may be abusing equipment and systems, you should raise this with an appropriate manager.</w:t>
      </w:r>
    </w:p>
    <w:p w14:paraId="431F540D" w14:textId="77777777" w:rsidR="00A779AB" w:rsidRPr="00EC1382" w:rsidRDefault="00A779AB" w:rsidP="00A779AB">
      <w:pPr>
        <w:pStyle w:val="ListParagraph"/>
        <w:rPr>
          <w:rFonts w:cs="Arial"/>
          <w:bCs/>
        </w:rPr>
      </w:pPr>
    </w:p>
    <w:p w14:paraId="3040B9E0" w14:textId="77777777" w:rsidR="00A779AB" w:rsidRPr="00EC1382" w:rsidRDefault="00727352" w:rsidP="00A779AB">
      <w:pPr>
        <w:pStyle w:val="Default"/>
        <w:numPr>
          <w:ilvl w:val="1"/>
          <w:numId w:val="14"/>
        </w:numPr>
        <w:ind w:left="567" w:hanging="567"/>
        <w:rPr>
          <w:rFonts w:ascii="Arial" w:hAnsi="Arial" w:cs="Arial"/>
          <w:bCs/>
          <w:color w:val="auto"/>
        </w:rPr>
      </w:pPr>
      <w:r w:rsidRPr="00EC1382">
        <w:rPr>
          <w:rFonts w:ascii="Arial" w:hAnsi="Arial" w:cs="Arial"/>
          <w:bCs/>
        </w:rPr>
        <w:t>P</w:t>
      </w:r>
      <w:r w:rsidRPr="00EC1382">
        <w:rPr>
          <w:rFonts w:ascii="Arial" w:hAnsi="Arial" w:cs="Arial"/>
        </w:rPr>
        <w:t xml:space="preserve">ersonal use of IT facilities should be made with the knowledge and permission of the user’s manager.  </w:t>
      </w:r>
    </w:p>
    <w:p w14:paraId="3E27A65C" w14:textId="77777777" w:rsidR="00A779AB" w:rsidRPr="00EC1382" w:rsidRDefault="00A779AB" w:rsidP="00A779AB">
      <w:pPr>
        <w:pStyle w:val="ListParagraph"/>
        <w:rPr>
          <w:rFonts w:cs="Arial"/>
        </w:rPr>
      </w:pPr>
    </w:p>
    <w:p w14:paraId="65A3ACE7" w14:textId="77777777" w:rsidR="00A779AB" w:rsidRPr="00EC1382" w:rsidRDefault="00727352" w:rsidP="00A779AB">
      <w:pPr>
        <w:pStyle w:val="Default"/>
        <w:numPr>
          <w:ilvl w:val="1"/>
          <w:numId w:val="14"/>
        </w:numPr>
        <w:ind w:left="567" w:hanging="567"/>
        <w:rPr>
          <w:rFonts w:ascii="Arial" w:hAnsi="Arial" w:cs="Arial"/>
          <w:bCs/>
          <w:color w:val="auto"/>
        </w:rPr>
      </w:pPr>
      <w:r w:rsidRPr="00EC1382">
        <w:rPr>
          <w:rFonts w:ascii="Arial" w:hAnsi="Arial" w:cs="Arial"/>
        </w:rPr>
        <w:t>Where there is permitted personal use of IT facilities</w:t>
      </w:r>
      <w:r w:rsidR="00752D66" w:rsidRPr="00EC1382">
        <w:rPr>
          <w:rFonts w:ascii="Arial" w:hAnsi="Arial" w:cs="Arial"/>
        </w:rPr>
        <w:t xml:space="preserve">, </w:t>
      </w:r>
      <w:r w:rsidRPr="00EC1382">
        <w:rPr>
          <w:rFonts w:ascii="Arial" w:hAnsi="Arial" w:cs="Arial"/>
        </w:rPr>
        <w:t>users should have in mind that they are using Council facilities and should not use these in such a way that would cause reputational damage to the Council.</w:t>
      </w:r>
    </w:p>
    <w:p w14:paraId="532CF674" w14:textId="77777777" w:rsidR="00A779AB" w:rsidRPr="00EC1382" w:rsidRDefault="00A779AB" w:rsidP="00A779AB">
      <w:pPr>
        <w:pStyle w:val="ListParagraph"/>
        <w:rPr>
          <w:rFonts w:cs="Arial"/>
        </w:rPr>
      </w:pPr>
    </w:p>
    <w:p w14:paraId="21D1D562" w14:textId="77777777" w:rsidR="00B24432" w:rsidRPr="00EC1382" w:rsidRDefault="003E1D5E" w:rsidP="00B24432">
      <w:pPr>
        <w:pStyle w:val="Default"/>
        <w:numPr>
          <w:ilvl w:val="1"/>
          <w:numId w:val="14"/>
        </w:numPr>
        <w:ind w:left="567" w:hanging="567"/>
        <w:rPr>
          <w:rFonts w:ascii="Arial" w:hAnsi="Arial" w:cs="Arial"/>
          <w:bCs/>
          <w:color w:val="auto"/>
        </w:rPr>
      </w:pPr>
      <w:r w:rsidRPr="00EC1382">
        <w:rPr>
          <w:rFonts w:ascii="Arial" w:hAnsi="Arial" w:cs="Arial"/>
        </w:rPr>
        <w:t>Employees</w:t>
      </w:r>
      <w:r w:rsidR="002479BE" w:rsidRPr="00EC1382">
        <w:rPr>
          <w:rFonts w:ascii="Arial" w:hAnsi="Arial" w:cs="Arial"/>
        </w:rPr>
        <w:t xml:space="preserve"> should be careful when using social media (for example, </w:t>
      </w:r>
      <w:r w:rsidR="00016AAC" w:rsidRPr="00EC1382">
        <w:rPr>
          <w:rFonts w:ascii="Arial" w:hAnsi="Arial" w:cs="Arial"/>
        </w:rPr>
        <w:t xml:space="preserve">WhatsApp, </w:t>
      </w:r>
      <w:r w:rsidR="002479BE" w:rsidRPr="00EC1382">
        <w:rPr>
          <w:rFonts w:ascii="Arial" w:hAnsi="Arial" w:cs="Arial"/>
        </w:rPr>
        <w:t>Facebook, Twitter, blog</w:t>
      </w:r>
      <w:r w:rsidR="00016AAC" w:rsidRPr="00EC1382">
        <w:rPr>
          <w:rFonts w:ascii="Arial" w:hAnsi="Arial" w:cs="Arial"/>
        </w:rPr>
        <w:t>s</w:t>
      </w:r>
      <w:r w:rsidR="002479BE" w:rsidRPr="00EC1382">
        <w:rPr>
          <w:rFonts w:ascii="Arial" w:hAnsi="Arial" w:cs="Arial"/>
        </w:rPr>
        <w:t xml:space="preserve"> and email</w:t>
      </w:r>
      <w:r w:rsidR="00016AAC" w:rsidRPr="00EC1382">
        <w:rPr>
          <w:rFonts w:ascii="Arial" w:hAnsi="Arial" w:cs="Arial"/>
        </w:rPr>
        <w:t>s</w:t>
      </w:r>
      <w:r w:rsidR="002479BE" w:rsidRPr="00EC1382">
        <w:rPr>
          <w:rFonts w:ascii="Arial" w:hAnsi="Arial" w:cs="Arial"/>
        </w:rPr>
        <w:t xml:space="preserve">), both at work and outside of work, to ensure that they do not discuss or publish anything in a personal capacity which is related to </w:t>
      </w:r>
      <w:r w:rsidRPr="00EC1382">
        <w:rPr>
          <w:rFonts w:ascii="Arial" w:hAnsi="Arial" w:cs="Arial"/>
        </w:rPr>
        <w:t>their</w:t>
      </w:r>
      <w:r w:rsidR="002479BE" w:rsidRPr="00EC1382">
        <w:rPr>
          <w:rFonts w:ascii="Arial" w:hAnsi="Arial" w:cs="Arial"/>
        </w:rPr>
        <w:t xml:space="preserve"> work, the Council, </w:t>
      </w:r>
      <w:r w:rsidR="005C6325" w:rsidRPr="00EC1382">
        <w:rPr>
          <w:rFonts w:ascii="Arial" w:hAnsi="Arial" w:cs="Arial"/>
        </w:rPr>
        <w:t>employee</w:t>
      </w:r>
      <w:r w:rsidR="002479BE" w:rsidRPr="00EC1382">
        <w:rPr>
          <w:rFonts w:ascii="Arial" w:hAnsi="Arial" w:cs="Arial"/>
        </w:rPr>
        <w:t xml:space="preserve">s, </w:t>
      </w:r>
      <w:r w:rsidRPr="00EC1382">
        <w:rPr>
          <w:rFonts w:ascii="Arial" w:hAnsi="Arial" w:cs="Arial"/>
        </w:rPr>
        <w:t>Councillors</w:t>
      </w:r>
      <w:r w:rsidR="002479BE" w:rsidRPr="00EC1382">
        <w:rPr>
          <w:rFonts w:ascii="Arial" w:hAnsi="Arial" w:cs="Arial"/>
        </w:rPr>
        <w:t xml:space="preserve">, services or service users, and which identifies, or could identify, a link to any of these.  </w:t>
      </w:r>
      <w:r w:rsidRPr="00EC1382">
        <w:rPr>
          <w:rFonts w:ascii="Arial" w:hAnsi="Arial" w:cs="Arial"/>
        </w:rPr>
        <w:t>Employees</w:t>
      </w:r>
      <w:r w:rsidR="002479BE" w:rsidRPr="00EC1382">
        <w:rPr>
          <w:rFonts w:ascii="Arial" w:hAnsi="Arial" w:cs="Arial"/>
        </w:rPr>
        <w:t xml:space="preserve"> should be careful when ‘friending’, via social media, any service user who </w:t>
      </w:r>
      <w:r w:rsidR="0063622E" w:rsidRPr="00EC1382">
        <w:rPr>
          <w:rFonts w:ascii="Arial" w:hAnsi="Arial" w:cs="Arial"/>
        </w:rPr>
        <w:t xml:space="preserve">is known to them in </w:t>
      </w:r>
      <w:r w:rsidR="002479BE" w:rsidRPr="00EC1382">
        <w:rPr>
          <w:rFonts w:ascii="Arial" w:hAnsi="Arial" w:cs="Arial"/>
        </w:rPr>
        <w:t xml:space="preserve">a professional capacity and should notify </w:t>
      </w:r>
      <w:r w:rsidRPr="00EC1382">
        <w:rPr>
          <w:rFonts w:ascii="Arial" w:hAnsi="Arial" w:cs="Arial"/>
        </w:rPr>
        <w:t>their</w:t>
      </w:r>
      <w:r w:rsidR="002479BE" w:rsidRPr="00EC1382">
        <w:rPr>
          <w:rFonts w:ascii="Arial" w:hAnsi="Arial" w:cs="Arial"/>
        </w:rPr>
        <w:t xml:space="preserve"> manager if this situation unintentionally arises.  Further guidance can be found in the </w:t>
      </w:r>
      <w:r w:rsidR="005E2100" w:rsidRPr="00EC1382">
        <w:rPr>
          <w:rFonts w:ascii="Arial" w:hAnsi="Arial" w:cs="Arial"/>
          <w:bCs/>
        </w:rPr>
        <w:t>Personal Use of Social Me</w:t>
      </w:r>
      <w:r w:rsidR="005E2100" w:rsidRPr="00EC1382">
        <w:rPr>
          <w:rFonts w:ascii="Arial" w:hAnsi="Arial" w:cs="Arial"/>
          <w:bCs/>
        </w:rPr>
        <w:t>d</w:t>
      </w:r>
      <w:r w:rsidR="005E2100" w:rsidRPr="00EC1382">
        <w:rPr>
          <w:rFonts w:ascii="Arial" w:hAnsi="Arial" w:cs="Arial"/>
          <w:bCs/>
        </w:rPr>
        <w:t>ia – Guidance for Colleagues and the IT Accep</w:t>
      </w:r>
      <w:r w:rsidR="005E2100" w:rsidRPr="00EC1382">
        <w:rPr>
          <w:rFonts w:ascii="Arial" w:hAnsi="Arial" w:cs="Arial"/>
          <w:bCs/>
        </w:rPr>
        <w:t>t</w:t>
      </w:r>
      <w:r w:rsidR="005E2100" w:rsidRPr="00EC1382">
        <w:rPr>
          <w:rFonts w:ascii="Arial" w:hAnsi="Arial" w:cs="Arial"/>
          <w:bCs/>
        </w:rPr>
        <w:t>able Use Policy</w:t>
      </w:r>
      <w:r w:rsidR="002479BE" w:rsidRPr="00EC1382">
        <w:rPr>
          <w:rFonts w:ascii="Arial" w:hAnsi="Arial" w:cs="Arial"/>
          <w:bCs/>
        </w:rPr>
        <w:t>.</w:t>
      </w:r>
    </w:p>
    <w:p w14:paraId="09F3E486" w14:textId="77777777" w:rsidR="00B24432" w:rsidRPr="00EC1382" w:rsidRDefault="00B24432" w:rsidP="00B24432">
      <w:pPr>
        <w:pStyle w:val="ListParagraph"/>
        <w:rPr>
          <w:rFonts w:cs="Arial"/>
        </w:rPr>
      </w:pPr>
    </w:p>
    <w:p w14:paraId="70FB5D4D" w14:textId="77777777" w:rsidR="00B24432" w:rsidRPr="00EC1382" w:rsidRDefault="00727352" w:rsidP="00B24432">
      <w:pPr>
        <w:pStyle w:val="Default"/>
        <w:numPr>
          <w:ilvl w:val="1"/>
          <w:numId w:val="14"/>
        </w:numPr>
        <w:ind w:left="567" w:hanging="567"/>
        <w:rPr>
          <w:rFonts w:ascii="Arial" w:hAnsi="Arial" w:cs="Arial"/>
          <w:bCs/>
          <w:color w:val="auto"/>
        </w:rPr>
      </w:pPr>
      <w:r w:rsidRPr="00EC1382">
        <w:rPr>
          <w:rFonts w:ascii="Arial" w:hAnsi="Arial" w:cs="Arial"/>
        </w:rPr>
        <w:t xml:space="preserve">Actions that are not permitted by the user’s manager or supervisor are not acceptable use of Council IT facilities.  </w:t>
      </w:r>
      <w:r w:rsidR="005C6BFF" w:rsidRPr="00EC1382">
        <w:rPr>
          <w:rFonts w:ascii="Arial" w:hAnsi="Arial" w:cs="Arial"/>
        </w:rPr>
        <w:t>Managers</w:t>
      </w:r>
      <w:r w:rsidRPr="00EC1382">
        <w:rPr>
          <w:rFonts w:ascii="Arial" w:hAnsi="Arial" w:cs="Arial"/>
        </w:rPr>
        <w:t xml:space="preserve"> and supervisors should </w:t>
      </w:r>
      <w:r w:rsidR="005C6BFF" w:rsidRPr="00EC1382">
        <w:rPr>
          <w:rFonts w:ascii="Arial" w:hAnsi="Arial" w:cs="Arial"/>
        </w:rPr>
        <w:t xml:space="preserve">take action </w:t>
      </w:r>
      <w:r w:rsidRPr="00EC1382">
        <w:rPr>
          <w:rFonts w:ascii="Arial" w:hAnsi="Arial" w:cs="Arial"/>
        </w:rPr>
        <w:t>to ensure that improper use ends</w:t>
      </w:r>
      <w:r w:rsidR="005C6BFF" w:rsidRPr="00EC1382">
        <w:rPr>
          <w:rFonts w:ascii="Arial" w:hAnsi="Arial" w:cs="Arial"/>
        </w:rPr>
        <w:t xml:space="preserve"> where they believe that IT facilities are being used improperly</w:t>
      </w:r>
      <w:r w:rsidR="007F0C8F" w:rsidRPr="00EC1382">
        <w:rPr>
          <w:rFonts w:ascii="Arial" w:hAnsi="Arial" w:cs="Arial"/>
        </w:rPr>
        <w:t>,</w:t>
      </w:r>
      <w:r w:rsidR="001978EA" w:rsidRPr="00EC1382">
        <w:rPr>
          <w:rFonts w:ascii="Arial" w:hAnsi="Arial" w:cs="Arial"/>
        </w:rPr>
        <w:t xml:space="preserve"> referring to the IT Acceptable Use Policy, sections 4 and 5 and IT Acceptable Use Guidance</w:t>
      </w:r>
      <w:r w:rsidR="005C6BFF" w:rsidRPr="00EC1382">
        <w:rPr>
          <w:rFonts w:ascii="Arial" w:hAnsi="Arial" w:cs="Arial"/>
        </w:rPr>
        <w:t>.</w:t>
      </w:r>
      <w:r w:rsidR="00D74DF0" w:rsidRPr="00EC1382">
        <w:rPr>
          <w:rFonts w:ascii="Arial" w:hAnsi="Arial" w:cs="Arial"/>
        </w:rPr>
        <w:t xml:space="preserve">  </w:t>
      </w:r>
      <w:r w:rsidRPr="00EC1382">
        <w:rPr>
          <w:rFonts w:ascii="Arial" w:hAnsi="Arial" w:cs="Arial"/>
        </w:rPr>
        <w:t>Such action may include initiating an investigation under the Council’s Disciplinary Procedure.</w:t>
      </w:r>
    </w:p>
    <w:p w14:paraId="76375964" w14:textId="77777777" w:rsidR="00B24432" w:rsidRPr="00EC1382" w:rsidRDefault="00B24432" w:rsidP="00B24432">
      <w:pPr>
        <w:pStyle w:val="ListParagraph"/>
        <w:rPr>
          <w:rFonts w:cs="Arial"/>
          <w:b/>
        </w:rPr>
      </w:pPr>
    </w:p>
    <w:p w14:paraId="098F11BA" w14:textId="77777777" w:rsidR="001569A0" w:rsidRPr="00EC1382" w:rsidRDefault="00741366" w:rsidP="001569A0">
      <w:pPr>
        <w:pStyle w:val="Default"/>
        <w:numPr>
          <w:ilvl w:val="1"/>
          <w:numId w:val="14"/>
        </w:numPr>
        <w:ind w:left="567" w:hanging="567"/>
        <w:rPr>
          <w:rFonts w:ascii="Arial" w:hAnsi="Arial" w:cs="Arial"/>
          <w:bCs/>
          <w:color w:val="auto"/>
        </w:rPr>
      </w:pPr>
      <w:r w:rsidRPr="00EC1382">
        <w:rPr>
          <w:rFonts w:ascii="Arial" w:hAnsi="Arial" w:cs="Arial"/>
          <w:b/>
        </w:rPr>
        <w:t>Information security</w:t>
      </w:r>
    </w:p>
    <w:p w14:paraId="76EE0DA3" w14:textId="785C5753" w:rsidR="00B24432" w:rsidRPr="00EC1382" w:rsidRDefault="00741366" w:rsidP="001569A0">
      <w:pPr>
        <w:pStyle w:val="Default"/>
        <w:ind w:left="567"/>
        <w:rPr>
          <w:rFonts w:ascii="Arial" w:hAnsi="Arial" w:cs="Arial"/>
          <w:bCs/>
          <w:color w:val="auto"/>
        </w:rPr>
      </w:pPr>
      <w:r w:rsidRPr="00EC1382">
        <w:rPr>
          <w:rFonts w:ascii="Arial" w:hAnsi="Arial" w:cs="Arial"/>
        </w:rPr>
        <w:t xml:space="preserve">Employees must treat all information that they come across during their work as confidential and ensure that they comply with the Data Protection Act and the General Data Protection Regulations, other relevant legislation and Council policies relating to the gathering, processing, sharing, disclosure, retention and storage of information. Information should be used for official purposes only, in relation to their work. </w:t>
      </w:r>
    </w:p>
    <w:p w14:paraId="258E0CA5" w14:textId="77777777" w:rsidR="00B24432" w:rsidRPr="00EC1382" w:rsidRDefault="00B24432" w:rsidP="00B24432">
      <w:pPr>
        <w:pStyle w:val="ListParagraph"/>
        <w:rPr>
          <w:rFonts w:cs="Arial"/>
        </w:rPr>
      </w:pPr>
    </w:p>
    <w:p w14:paraId="0FB5013E" w14:textId="77777777" w:rsidR="00B24432" w:rsidRPr="00EC1382" w:rsidRDefault="000C7DE4" w:rsidP="00B24432">
      <w:pPr>
        <w:pStyle w:val="Default"/>
        <w:numPr>
          <w:ilvl w:val="1"/>
          <w:numId w:val="14"/>
        </w:numPr>
        <w:ind w:left="567" w:hanging="567"/>
        <w:rPr>
          <w:rFonts w:ascii="Arial" w:hAnsi="Arial" w:cs="Arial"/>
          <w:bCs/>
          <w:color w:val="auto"/>
        </w:rPr>
      </w:pPr>
      <w:r w:rsidRPr="00EC1382">
        <w:rPr>
          <w:rFonts w:ascii="Arial" w:hAnsi="Arial" w:cs="Arial"/>
        </w:rPr>
        <w:t>E</w:t>
      </w:r>
      <w:r w:rsidR="00741366" w:rsidRPr="00EC1382">
        <w:rPr>
          <w:rFonts w:ascii="Arial" w:hAnsi="Arial" w:cs="Arial"/>
        </w:rPr>
        <w:t xml:space="preserve">mployees </w:t>
      </w:r>
      <w:r w:rsidRPr="00EC1382">
        <w:rPr>
          <w:rFonts w:ascii="Arial" w:hAnsi="Arial" w:cs="Arial"/>
        </w:rPr>
        <w:t xml:space="preserve">are responsible for the </w:t>
      </w:r>
      <w:r w:rsidR="00741366" w:rsidRPr="00EC1382">
        <w:rPr>
          <w:rFonts w:ascii="Arial" w:hAnsi="Arial" w:cs="Arial"/>
        </w:rPr>
        <w:t xml:space="preserve">correct handling </w:t>
      </w:r>
      <w:r w:rsidRPr="00EC1382">
        <w:rPr>
          <w:rFonts w:ascii="Arial" w:hAnsi="Arial" w:cs="Arial"/>
        </w:rPr>
        <w:t xml:space="preserve">and sharing </w:t>
      </w:r>
      <w:r w:rsidR="00741366" w:rsidRPr="00EC1382">
        <w:rPr>
          <w:rFonts w:ascii="Arial" w:hAnsi="Arial" w:cs="Arial"/>
        </w:rPr>
        <w:t xml:space="preserve">of information relevant to the work that they do. If in any doubt, seek further clarification and do not release any information to anybody if unsure. Further information on data </w:t>
      </w:r>
      <w:r w:rsidR="00741366" w:rsidRPr="00EC1382">
        <w:rPr>
          <w:rFonts w:ascii="Arial" w:hAnsi="Arial" w:cs="Arial"/>
        </w:rPr>
        <w:lastRenderedPageBreak/>
        <w:t xml:space="preserve">protection can also be obtained from </w:t>
      </w:r>
      <w:r w:rsidRPr="00EC1382">
        <w:rPr>
          <w:rFonts w:ascii="Arial" w:hAnsi="Arial" w:cs="Arial"/>
        </w:rPr>
        <w:t xml:space="preserve">Managers and </w:t>
      </w:r>
      <w:r w:rsidR="00741366" w:rsidRPr="00EC1382">
        <w:rPr>
          <w:rFonts w:ascii="Arial" w:hAnsi="Arial" w:cs="Arial"/>
        </w:rPr>
        <w:t>the Information Governance team and via the e-learning Information Matters intranet site.</w:t>
      </w:r>
    </w:p>
    <w:p w14:paraId="2DFD5083" w14:textId="77777777" w:rsidR="00B24432" w:rsidRPr="00EC1382" w:rsidRDefault="00B24432" w:rsidP="00B24432">
      <w:pPr>
        <w:pStyle w:val="ListParagraph"/>
        <w:rPr>
          <w:rFonts w:cs="Arial"/>
        </w:rPr>
      </w:pPr>
    </w:p>
    <w:p w14:paraId="6947C915" w14:textId="77777777" w:rsidR="00B24432" w:rsidRPr="00EC1382" w:rsidRDefault="00741366" w:rsidP="00B24432">
      <w:pPr>
        <w:pStyle w:val="Default"/>
        <w:numPr>
          <w:ilvl w:val="1"/>
          <w:numId w:val="14"/>
        </w:numPr>
        <w:ind w:left="567" w:hanging="567"/>
        <w:rPr>
          <w:rFonts w:ascii="Arial" w:hAnsi="Arial" w:cs="Arial"/>
          <w:bCs/>
          <w:color w:val="auto"/>
        </w:rPr>
      </w:pPr>
      <w:r w:rsidRPr="00EC1382">
        <w:rPr>
          <w:rFonts w:ascii="Arial" w:hAnsi="Arial" w:cs="Arial"/>
        </w:rPr>
        <w:t xml:space="preserve">If, after raising issues with an appropriate manager, an employee </w:t>
      </w:r>
      <w:r w:rsidR="000C7DE4" w:rsidRPr="00EC1382">
        <w:rPr>
          <w:rFonts w:ascii="Arial" w:hAnsi="Arial" w:cs="Arial"/>
        </w:rPr>
        <w:t xml:space="preserve">still </w:t>
      </w:r>
      <w:r w:rsidRPr="00EC1382">
        <w:rPr>
          <w:rFonts w:ascii="Arial" w:hAnsi="Arial" w:cs="Arial"/>
        </w:rPr>
        <w:t>believes that disclos</w:t>
      </w:r>
      <w:r w:rsidR="000C7DE4" w:rsidRPr="00EC1382">
        <w:rPr>
          <w:rFonts w:ascii="Arial" w:hAnsi="Arial" w:cs="Arial"/>
        </w:rPr>
        <w:t>ure is</w:t>
      </w:r>
      <w:r w:rsidRPr="00EC1382">
        <w:rPr>
          <w:rFonts w:ascii="Arial" w:hAnsi="Arial" w:cs="Arial"/>
        </w:rPr>
        <w:t xml:space="preserve"> in the public </w:t>
      </w:r>
      <w:r w:rsidR="00771724" w:rsidRPr="00EC1382">
        <w:rPr>
          <w:rFonts w:ascii="Arial" w:hAnsi="Arial" w:cs="Arial"/>
        </w:rPr>
        <w:t>interest</w:t>
      </w:r>
      <w:r w:rsidR="000C7DE4" w:rsidRPr="00EC1382">
        <w:rPr>
          <w:rFonts w:ascii="Arial" w:hAnsi="Arial" w:cs="Arial"/>
        </w:rPr>
        <w:t>,</w:t>
      </w:r>
      <w:r w:rsidR="00771724" w:rsidRPr="00EC1382">
        <w:rPr>
          <w:rFonts w:ascii="Arial" w:hAnsi="Arial" w:cs="Arial"/>
        </w:rPr>
        <w:t xml:space="preserve"> they</w:t>
      </w:r>
      <w:r w:rsidRPr="00EC1382">
        <w:rPr>
          <w:rFonts w:ascii="Arial" w:hAnsi="Arial" w:cs="Arial"/>
        </w:rPr>
        <w:t xml:space="preserve"> must follow the </w:t>
      </w:r>
      <w:r w:rsidRPr="00EC1382">
        <w:rPr>
          <w:rFonts w:ascii="Arial" w:hAnsi="Arial" w:cs="Arial"/>
          <w:bCs/>
        </w:rPr>
        <w:t>Whistleblowing Procedure</w:t>
      </w:r>
      <w:r w:rsidRPr="00EC1382">
        <w:rPr>
          <w:rFonts w:ascii="Arial" w:hAnsi="Arial" w:cs="Arial"/>
        </w:rPr>
        <w:t xml:space="preserve"> and ensure that the Council has been given the opportunity to address any concerns internally in the first instance.</w:t>
      </w:r>
    </w:p>
    <w:p w14:paraId="01FA2AC3" w14:textId="77777777" w:rsidR="00B24432" w:rsidRPr="00EC1382" w:rsidRDefault="00B24432" w:rsidP="00B24432">
      <w:pPr>
        <w:pStyle w:val="ListParagraph"/>
        <w:rPr>
          <w:rFonts w:cs="Arial"/>
          <w:b/>
        </w:rPr>
      </w:pPr>
    </w:p>
    <w:p w14:paraId="356158DA" w14:textId="77777777" w:rsidR="00B24432" w:rsidRPr="00EC1382" w:rsidRDefault="00741366" w:rsidP="00B24432">
      <w:pPr>
        <w:pStyle w:val="Default"/>
        <w:numPr>
          <w:ilvl w:val="1"/>
          <w:numId w:val="14"/>
        </w:numPr>
        <w:ind w:left="567" w:hanging="567"/>
        <w:rPr>
          <w:rFonts w:ascii="Arial" w:hAnsi="Arial" w:cs="Arial"/>
          <w:bCs/>
          <w:color w:val="auto"/>
        </w:rPr>
      </w:pPr>
      <w:r w:rsidRPr="00EC1382">
        <w:rPr>
          <w:rFonts w:ascii="Arial" w:hAnsi="Arial" w:cs="Arial"/>
          <w:b/>
        </w:rPr>
        <w:t xml:space="preserve">Media </w:t>
      </w:r>
      <w:r w:rsidR="009A75FC" w:rsidRPr="00EC1382">
        <w:rPr>
          <w:rFonts w:ascii="Arial" w:hAnsi="Arial" w:cs="Arial"/>
          <w:b/>
        </w:rPr>
        <w:t>Communication</w:t>
      </w:r>
    </w:p>
    <w:p w14:paraId="42C36255" w14:textId="77777777" w:rsidR="00B24432" w:rsidRPr="00EC1382" w:rsidRDefault="00741366" w:rsidP="00B24432">
      <w:pPr>
        <w:pStyle w:val="Default"/>
        <w:ind w:left="567"/>
        <w:rPr>
          <w:rFonts w:ascii="Arial" w:hAnsi="Arial" w:cs="Arial"/>
          <w:bCs/>
          <w:color w:val="auto"/>
        </w:rPr>
      </w:pPr>
      <w:r w:rsidRPr="00EC1382">
        <w:rPr>
          <w:rFonts w:ascii="Arial" w:hAnsi="Arial" w:cs="Arial"/>
        </w:rPr>
        <w:t xml:space="preserve">Employees must not make any statements about Council business or services to the media without the prior agreement of a senior manager.  </w:t>
      </w:r>
    </w:p>
    <w:p w14:paraId="5CA029D3" w14:textId="77777777" w:rsidR="00B24432" w:rsidRPr="00EC1382" w:rsidRDefault="00B24432" w:rsidP="00B24432">
      <w:pPr>
        <w:pStyle w:val="ListParagraph"/>
        <w:rPr>
          <w:rFonts w:cs="Arial"/>
        </w:rPr>
      </w:pPr>
    </w:p>
    <w:p w14:paraId="35FC86C1" w14:textId="33CA7A19" w:rsidR="00B24432" w:rsidRPr="00EC1382" w:rsidRDefault="00741366" w:rsidP="00B24432">
      <w:pPr>
        <w:pStyle w:val="Default"/>
        <w:numPr>
          <w:ilvl w:val="1"/>
          <w:numId w:val="14"/>
        </w:numPr>
        <w:ind w:left="567" w:hanging="567"/>
        <w:rPr>
          <w:rFonts w:ascii="Arial" w:hAnsi="Arial" w:cs="Arial"/>
          <w:bCs/>
          <w:color w:val="auto"/>
        </w:rPr>
      </w:pPr>
      <w:r w:rsidRPr="00EC1382">
        <w:rPr>
          <w:rFonts w:ascii="Arial" w:hAnsi="Arial" w:cs="Arial"/>
        </w:rPr>
        <w:t>The council recognises that</w:t>
      </w:r>
      <w:r w:rsidR="007F0C8F" w:rsidRPr="00EC1382">
        <w:rPr>
          <w:rFonts w:ascii="Arial" w:hAnsi="Arial" w:cs="Arial"/>
        </w:rPr>
        <w:t>,</w:t>
      </w:r>
      <w:r w:rsidRPr="00EC1382">
        <w:rPr>
          <w:rFonts w:ascii="Arial" w:hAnsi="Arial" w:cs="Arial"/>
        </w:rPr>
        <w:t xml:space="preserve"> from time to time</w:t>
      </w:r>
      <w:r w:rsidR="007F0C8F" w:rsidRPr="00EC1382">
        <w:rPr>
          <w:rFonts w:ascii="Arial" w:hAnsi="Arial" w:cs="Arial"/>
        </w:rPr>
        <w:t>, trade union</w:t>
      </w:r>
      <w:r w:rsidRPr="00EC1382">
        <w:rPr>
          <w:rFonts w:ascii="Arial" w:hAnsi="Arial" w:cs="Arial"/>
        </w:rPr>
        <w:t xml:space="preserve"> steward</w:t>
      </w:r>
      <w:r w:rsidR="007F0C8F" w:rsidRPr="00EC1382">
        <w:rPr>
          <w:rFonts w:ascii="Arial" w:hAnsi="Arial" w:cs="Arial"/>
        </w:rPr>
        <w:t>s,</w:t>
      </w:r>
      <w:r w:rsidRPr="00EC1382">
        <w:rPr>
          <w:rFonts w:ascii="Arial" w:hAnsi="Arial" w:cs="Arial"/>
        </w:rPr>
        <w:t xml:space="preserve"> acting in their official capacity</w:t>
      </w:r>
      <w:r w:rsidR="007F0C8F" w:rsidRPr="00EC1382">
        <w:rPr>
          <w:rFonts w:ascii="Arial" w:hAnsi="Arial" w:cs="Arial"/>
        </w:rPr>
        <w:t>,</w:t>
      </w:r>
      <w:r w:rsidRPr="00EC1382">
        <w:rPr>
          <w:rFonts w:ascii="Arial" w:hAnsi="Arial" w:cs="Arial"/>
        </w:rPr>
        <w:t xml:space="preserve"> will share messages as part of negotiation</w:t>
      </w:r>
      <w:r w:rsidR="007F0C8F" w:rsidRPr="00EC1382">
        <w:rPr>
          <w:rFonts w:ascii="Arial" w:hAnsi="Arial" w:cs="Arial"/>
        </w:rPr>
        <w:t>s</w:t>
      </w:r>
      <w:r w:rsidRPr="00EC1382">
        <w:rPr>
          <w:rFonts w:ascii="Arial" w:hAnsi="Arial" w:cs="Arial"/>
        </w:rPr>
        <w:t xml:space="preserve"> and collective consultation and other trade union activities.  In such cases, it is expected that regardless of differences in opinions and perspectives, communication is clearly worded, appropriate, respectful and professional.</w:t>
      </w:r>
    </w:p>
    <w:p w14:paraId="79BADEB4" w14:textId="77777777" w:rsidR="00B24432" w:rsidRPr="00EC1382" w:rsidRDefault="00B24432" w:rsidP="00B24432">
      <w:pPr>
        <w:pStyle w:val="Default"/>
        <w:ind w:left="567"/>
        <w:rPr>
          <w:rFonts w:ascii="Arial" w:hAnsi="Arial" w:cs="Arial"/>
          <w:bCs/>
          <w:color w:val="auto"/>
        </w:rPr>
      </w:pPr>
    </w:p>
    <w:p w14:paraId="28E765DF" w14:textId="77777777" w:rsidR="00B24432" w:rsidRPr="00EC1382" w:rsidRDefault="00741366" w:rsidP="00B24432">
      <w:pPr>
        <w:pStyle w:val="Default"/>
        <w:numPr>
          <w:ilvl w:val="1"/>
          <w:numId w:val="14"/>
        </w:numPr>
        <w:ind w:left="567" w:hanging="567"/>
        <w:rPr>
          <w:rFonts w:ascii="Arial" w:hAnsi="Arial" w:cs="Arial"/>
          <w:bCs/>
          <w:color w:val="auto"/>
        </w:rPr>
      </w:pPr>
      <w:r w:rsidRPr="00EC1382">
        <w:rPr>
          <w:rFonts w:ascii="Arial" w:hAnsi="Arial" w:cs="Arial"/>
          <w:b/>
        </w:rPr>
        <w:t xml:space="preserve">Ownership </w:t>
      </w:r>
      <w:r w:rsidR="009A75FC" w:rsidRPr="00EC1382">
        <w:rPr>
          <w:rFonts w:ascii="Arial" w:hAnsi="Arial" w:cs="Arial"/>
          <w:b/>
        </w:rPr>
        <w:t>of Information</w:t>
      </w:r>
      <w:r w:rsidR="009A75FC" w:rsidRPr="00EC1382">
        <w:rPr>
          <w:rFonts w:ascii="Arial" w:hAnsi="Arial" w:cs="Arial"/>
          <w:b/>
          <w:u w:val="single"/>
        </w:rPr>
        <w:t xml:space="preserve"> </w:t>
      </w:r>
    </w:p>
    <w:p w14:paraId="503BF10E" w14:textId="77777777" w:rsidR="00B24432" w:rsidRPr="00EC1382" w:rsidRDefault="00B24432" w:rsidP="00B24432">
      <w:pPr>
        <w:pStyle w:val="ListParagraph"/>
        <w:rPr>
          <w:rFonts w:cs="Arial"/>
        </w:rPr>
      </w:pPr>
    </w:p>
    <w:p w14:paraId="3232E5DD" w14:textId="77777777" w:rsidR="00B24432" w:rsidRPr="00EC1382" w:rsidRDefault="00741366" w:rsidP="002E6FB3">
      <w:pPr>
        <w:pStyle w:val="Default"/>
        <w:numPr>
          <w:ilvl w:val="1"/>
          <w:numId w:val="14"/>
        </w:numPr>
        <w:ind w:left="567" w:hanging="567"/>
        <w:rPr>
          <w:rFonts w:ascii="Arial" w:hAnsi="Arial" w:cs="Arial"/>
          <w:bCs/>
          <w:color w:val="auto"/>
        </w:rPr>
      </w:pPr>
      <w:r w:rsidRPr="00EC1382">
        <w:rPr>
          <w:rFonts w:ascii="Arial" w:hAnsi="Arial" w:cs="Arial"/>
        </w:rPr>
        <w:t>The Council owns the intellectual property right</w:t>
      </w:r>
      <w:r w:rsidR="000C7DE4" w:rsidRPr="00EC1382">
        <w:rPr>
          <w:rFonts w:ascii="Arial" w:hAnsi="Arial" w:cs="Arial"/>
        </w:rPr>
        <w:t>s</w:t>
      </w:r>
      <w:r w:rsidRPr="00EC1382">
        <w:rPr>
          <w:rFonts w:ascii="Arial" w:hAnsi="Arial" w:cs="Arial"/>
        </w:rPr>
        <w:t xml:space="preserve"> for the w</w:t>
      </w:r>
      <w:r w:rsidR="007F0C8F" w:rsidRPr="00EC1382">
        <w:rPr>
          <w:rFonts w:ascii="Arial" w:hAnsi="Arial" w:cs="Arial"/>
        </w:rPr>
        <w:t>ork that employees produce in their normal course of employment</w:t>
      </w:r>
      <w:r w:rsidRPr="00EC1382">
        <w:rPr>
          <w:rFonts w:ascii="Arial" w:hAnsi="Arial" w:cs="Arial"/>
        </w:rPr>
        <w:t xml:space="preserve">. This includes inventions, patents, creative writings and drawings. Similarly, all records, committee papers and other documents which relate to the Council’s business are the property of the Council.  Employees must not share information outside of the organisation without written permission, nor are they entitled to take any such property with </w:t>
      </w:r>
      <w:r w:rsidR="000C7DE4" w:rsidRPr="00EC1382">
        <w:rPr>
          <w:rFonts w:ascii="Arial" w:hAnsi="Arial" w:cs="Arial"/>
        </w:rPr>
        <w:t>them</w:t>
      </w:r>
      <w:r w:rsidRPr="00EC1382">
        <w:rPr>
          <w:rFonts w:ascii="Arial" w:hAnsi="Arial" w:cs="Arial"/>
        </w:rPr>
        <w:t xml:space="preserve"> when </w:t>
      </w:r>
      <w:r w:rsidR="000C7DE4" w:rsidRPr="00EC1382">
        <w:rPr>
          <w:rFonts w:ascii="Arial" w:hAnsi="Arial" w:cs="Arial"/>
        </w:rPr>
        <w:t>they</w:t>
      </w:r>
      <w:r w:rsidRPr="00EC1382">
        <w:rPr>
          <w:rFonts w:ascii="Arial" w:hAnsi="Arial" w:cs="Arial"/>
        </w:rPr>
        <w:t xml:space="preserve"> cease to work for the Council</w:t>
      </w:r>
      <w:r w:rsidR="00B24432" w:rsidRPr="00EC1382">
        <w:rPr>
          <w:rFonts w:ascii="Arial" w:hAnsi="Arial" w:cs="Arial"/>
        </w:rPr>
        <w:t>.</w:t>
      </w:r>
    </w:p>
    <w:p w14:paraId="65A90DD9" w14:textId="77777777" w:rsidR="00B24432" w:rsidRPr="00EC1382" w:rsidRDefault="00B24432" w:rsidP="00B24432">
      <w:pPr>
        <w:pStyle w:val="ListParagraph"/>
        <w:rPr>
          <w:rFonts w:cs="Arial"/>
          <w:b/>
        </w:rPr>
      </w:pPr>
    </w:p>
    <w:p w14:paraId="491078E0"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b/>
        </w:rPr>
        <w:t>Safeguarding</w:t>
      </w:r>
    </w:p>
    <w:p w14:paraId="35A6A9FF" w14:textId="77777777" w:rsidR="00B24432" w:rsidRPr="00EC1382" w:rsidRDefault="000564A3" w:rsidP="00B24432">
      <w:pPr>
        <w:pStyle w:val="Default"/>
        <w:ind w:left="567"/>
        <w:rPr>
          <w:rFonts w:ascii="Arial" w:hAnsi="Arial" w:cs="Arial"/>
          <w:bCs/>
          <w:color w:val="auto"/>
        </w:rPr>
      </w:pPr>
      <w:r w:rsidRPr="00EC1382">
        <w:rPr>
          <w:rFonts w:ascii="Arial" w:hAnsi="Arial" w:cs="Arial"/>
        </w:rPr>
        <w:t>Safeguarding is action taken to promote the welfare of children, young people and vulnerable adults to protect them from harm, abuse and maltreatment.</w:t>
      </w:r>
    </w:p>
    <w:p w14:paraId="55D476D3" w14:textId="77777777" w:rsidR="00B24432" w:rsidRPr="00EC1382" w:rsidRDefault="00B24432" w:rsidP="00B24432">
      <w:pPr>
        <w:pStyle w:val="ListParagraph"/>
        <w:rPr>
          <w:rFonts w:cs="Arial"/>
        </w:rPr>
      </w:pPr>
    </w:p>
    <w:p w14:paraId="71CE7CD1"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Everyone working for the Council has a responsibility </w:t>
      </w:r>
      <w:r w:rsidR="000564A3" w:rsidRPr="00EC1382">
        <w:rPr>
          <w:rFonts w:ascii="Arial" w:hAnsi="Arial" w:cs="Arial"/>
        </w:rPr>
        <w:t>for</w:t>
      </w:r>
      <w:r w:rsidRPr="00EC1382">
        <w:rPr>
          <w:rFonts w:ascii="Arial" w:hAnsi="Arial" w:cs="Arial"/>
        </w:rPr>
        <w:t xml:space="preserve"> safeguard</w:t>
      </w:r>
      <w:r w:rsidR="000564A3" w:rsidRPr="00EC1382">
        <w:rPr>
          <w:rFonts w:ascii="Arial" w:hAnsi="Arial" w:cs="Arial"/>
        </w:rPr>
        <w:t>ing</w:t>
      </w:r>
      <w:r w:rsidRPr="00EC1382">
        <w:rPr>
          <w:rFonts w:ascii="Arial" w:hAnsi="Arial" w:cs="Arial"/>
        </w:rPr>
        <w:t xml:space="preserve"> </w:t>
      </w:r>
      <w:r w:rsidR="00C50280" w:rsidRPr="00EC1382">
        <w:rPr>
          <w:rFonts w:ascii="Arial" w:hAnsi="Arial" w:cs="Arial"/>
        </w:rPr>
        <w:t>and</w:t>
      </w:r>
      <w:r w:rsidRPr="00EC1382">
        <w:rPr>
          <w:rFonts w:ascii="Arial" w:hAnsi="Arial" w:cs="Arial"/>
        </w:rPr>
        <w:t xml:space="preserve"> are expected to be vigilant </w:t>
      </w:r>
      <w:r w:rsidR="00783ECC" w:rsidRPr="00EC1382">
        <w:rPr>
          <w:rFonts w:ascii="Arial" w:hAnsi="Arial" w:cs="Arial"/>
        </w:rPr>
        <w:t>to the best of their ability</w:t>
      </w:r>
      <w:r w:rsidRPr="00EC1382">
        <w:rPr>
          <w:rFonts w:ascii="Arial" w:hAnsi="Arial" w:cs="Arial"/>
        </w:rPr>
        <w:t>. If you become aware</w:t>
      </w:r>
      <w:r w:rsidR="000564A3" w:rsidRPr="00EC1382">
        <w:rPr>
          <w:rFonts w:ascii="Arial" w:hAnsi="Arial" w:cs="Arial"/>
        </w:rPr>
        <w:t xml:space="preserve"> or suspect</w:t>
      </w:r>
      <w:r w:rsidRPr="00EC1382">
        <w:rPr>
          <w:rFonts w:ascii="Arial" w:hAnsi="Arial" w:cs="Arial"/>
        </w:rPr>
        <w:t xml:space="preserve"> inappropriate or abusive behaviour or that someone is in danger, you must report </w:t>
      </w:r>
      <w:r w:rsidR="000564A3" w:rsidRPr="00EC1382">
        <w:rPr>
          <w:rFonts w:ascii="Arial" w:hAnsi="Arial" w:cs="Arial"/>
        </w:rPr>
        <w:t xml:space="preserve">your concerns </w:t>
      </w:r>
      <w:r w:rsidRPr="00EC1382">
        <w:rPr>
          <w:rFonts w:ascii="Arial" w:hAnsi="Arial" w:cs="Arial"/>
        </w:rPr>
        <w:t xml:space="preserve">immediately to a suitable person. </w:t>
      </w:r>
      <w:r w:rsidR="00E9636E" w:rsidRPr="00EC1382">
        <w:rPr>
          <w:rFonts w:ascii="Arial" w:hAnsi="Arial" w:cs="Arial"/>
        </w:rPr>
        <w:t xml:space="preserve">A suitable person </w:t>
      </w:r>
      <w:r w:rsidRPr="00EC1382">
        <w:rPr>
          <w:rFonts w:ascii="Arial" w:hAnsi="Arial" w:cs="Arial"/>
        </w:rPr>
        <w:t>may be your manager</w:t>
      </w:r>
      <w:r w:rsidR="00D86253" w:rsidRPr="00EC1382">
        <w:rPr>
          <w:rFonts w:ascii="Arial" w:hAnsi="Arial" w:cs="Arial"/>
        </w:rPr>
        <w:t>,</w:t>
      </w:r>
      <w:r w:rsidRPr="00EC1382">
        <w:rPr>
          <w:rFonts w:ascii="Arial" w:hAnsi="Arial" w:cs="Arial"/>
        </w:rPr>
        <w:t xml:space="preserve"> however, it may be more appropriate to contact the Council’s emergency </w:t>
      </w:r>
      <w:r w:rsidR="00E9636E" w:rsidRPr="00EC1382">
        <w:rPr>
          <w:rFonts w:ascii="Arial" w:hAnsi="Arial" w:cs="Arial"/>
        </w:rPr>
        <w:t xml:space="preserve">duty or safeguarding </w:t>
      </w:r>
      <w:r w:rsidRPr="00EC1382">
        <w:rPr>
          <w:rFonts w:ascii="Arial" w:hAnsi="Arial" w:cs="Arial"/>
        </w:rPr>
        <w:t>teams</w:t>
      </w:r>
      <w:r w:rsidR="00597A41" w:rsidRPr="00EC1382">
        <w:rPr>
          <w:rFonts w:ascii="Arial" w:hAnsi="Arial" w:cs="Arial"/>
        </w:rPr>
        <w:t>.</w:t>
      </w:r>
      <w:r w:rsidRPr="00EC1382">
        <w:rPr>
          <w:rFonts w:ascii="Arial" w:hAnsi="Arial" w:cs="Arial"/>
        </w:rPr>
        <w:t xml:space="preserve"> </w:t>
      </w:r>
    </w:p>
    <w:p w14:paraId="5C738738" w14:textId="77777777" w:rsidR="00B24432" w:rsidRPr="00EC1382" w:rsidRDefault="00B24432" w:rsidP="00B24432">
      <w:pPr>
        <w:pStyle w:val="Default"/>
        <w:ind w:left="567"/>
        <w:rPr>
          <w:rFonts w:ascii="Arial" w:hAnsi="Arial" w:cs="Arial"/>
          <w:bCs/>
          <w:color w:val="auto"/>
        </w:rPr>
      </w:pPr>
    </w:p>
    <w:p w14:paraId="6E391D00"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If </w:t>
      </w:r>
      <w:r w:rsidR="00783ECC" w:rsidRPr="00EC1382">
        <w:rPr>
          <w:rFonts w:ascii="Arial" w:hAnsi="Arial" w:cs="Arial"/>
        </w:rPr>
        <w:t>you believe the</w:t>
      </w:r>
      <w:r w:rsidRPr="00EC1382">
        <w:rPr>
          <w:rFonts w:ascii="Arial" w:hAnsi="Arial" w:cs="Arial"/>
        </w:rPr>
        <w:t xml:space="preserve"> situation is serious or potentially life-threatening, you should ring 999 immediately and contact the police. </w:t>
      </w:r>
    </w:p>
    <w:p w14:paraId="201A8BD4" w14:textId="77777777" w:rsidR="00B24432" w:rsidRPr="00EC1382" w:rsidRDefault="00B24432" w:rsidP="00B24432">
      <w:pPr>
        <w:pStyle w:val="ListParagraph"/>
        <w:rPr>
          <w:rFonts w:cs="Arial"/>
        </w:rPr>
      </w:pPr>
    </w:p>
    <w:p w14:paraId="749B003F"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Your manager should discuss with you any specific safeguarding responsibilities which apply to your job</w:t>
      </w:r>
      <w:r w:rsidR="00597A41" w:rsidRPr="00EC1382">
        <w:rPr>
          <w:rFonts w:ascii="Arial" w:hAnsi="Arial" w:cs="Arial"/>
        </w:rPr>
        <w:t xml:space="preserve">, identify safeguarding training appropriate to your </w:t>
      </w:r>
      <w:r w:rsidR="00E9636E" w:rsidRPr="00EC1382">
        <w:rPr>
          <w:rFonts w:ascii="Arial" w:hAnsi="Arial" w:cs="Arial"/>
        </w:rPr>
        <w:t>role</w:t>
      </w:r>
      <w:r w:rsidR="00597A41" w:rsidRPr="00EC1382">
        <w:rPr>
          <w:rFonts w:ascii="Arial" w:hAnsi="Arial" w:cs="Arial"/>
        </w:rPr>
        <w:t xml:space="preserve"> and level of responsibility </w:t>
      </w:r>
      <w:r w:rsidRPr="00EC1382">
        <w:rPr>
          <w:rFonts w:ascii="Arial" w:hAnsi="Arial" w:cs="Arial"/>
        </w:rPr>
        <w:t xml:space="preserve">and ensure that you are familiar with relevant policies, practices and legislation. </w:t>
      </w:r>
    </w:p>
    <w:p w14:paraId="79655DD4" w14:textId="77777777" w:rsidR="00B24432" w:rsidRPr="00EC1382" w:rsidRDefault="00B24432" w:rsidP="00B24432">
      <w:pPr>
        <w:pStyle w:val="ListParagraph"/>
        <w:rPr>
          <w:rFonts w:cs="Arial"/>
        </w:rPr>
      </w:pPr>
    </w:p>
    <w:p w14:paraId="6ED198C2" w14:textId="0A38FAA1" w:rsidR="00B24432" w:rsidRPr="00EC1382" w:rsidRDefault="00C22755" w:rsidP="00B24432">
      <w:pPr>
        <w:pStyle w:val="Default"/>
        <w:numPr>
          <w:ilvl w:val="1"/>
          <w:numId w:val="14"/>
        </w:numPr>
        <w:ind w:left="567" w:hanging="567"/>
        <w:rPr>
          <w:rFonts w:ascii="Arial" w:hAnsi="Arial" w:cs="Arial"/>
          <w:bCs/>
          <w:color w:val="auto"/>
        </w:rPr>
      </w:pPr>
      <w:r w:rsidRPr="00EC1382">
        <w:rPr>
          <w:rFonts w:ascii="Arial" w:hAnsi="Arial" w:cs="Arial"/>
        </w:rPr>
        <w:lastRenderedPageBreak/>
        <w:t xml:space="preserve">All employees working with </w:t>
      </w:r>
      <w:r w:rsidR="00043E63" w:rsidRPr="00EC1382">
        <w:rPr>
          <w:rFonts w:ascii="Arial" w:hAnsi="Arial" w:cs="Arial"/>
        </w:rPr>
        <w:t xml:space="preserve">members of the public, including </w:t>
      </w:r>
      <w:r w:rsidRPr="00EC1382">
        <w:rPr>
          <w:rFonts w:ascii="Arial" w:hAnsi="Arial" w:cs="Arial"/>
        </w:rPr>
        <w:t>children under the age of 18 or vulnerable adults</w:t>
      </w:r>
      <w:r w:rsidR="00043E63" w:rsidRPr="00EC1382">
        <w:rPr>
          <w:rFonts w:ascii="Arial" w:hAnsi="Arial" w:cs="Arial"/>
        </w:rPr>
        <w:t>,</w:t>
      </w:r>
      <w:r w:rsidRPr="00EC1382">
        <w:rPr>
          <w:rFonts w:ascii="Arial" w:hAnsi="Arial" w:cs="Arial"/>
        </w:rPr>
        <w:t xml:space="preserve"> </w:t>
      </w:r>
      <w:r w:rsidR="00043E63" w:rsidRPr="00EC1382">
        <w:rPr>
          <w:rFonts w:ascii="Arial" w:hAnsi="Arial" w:cs="Arial"/>
        </w:rPr>
        <w:t>should</w:t>
      </w:r>
      <w:r w:rsidRPr="00EC1382">
        <w:rPr>
          <w:rFonts w:ascii="Arial" w:hAnsi="Arial" w:cs="Arial"/>
        </w:rPr>
        <w:t xml:space="preserve"> report any</w:t>
      </w:r>
      <w:r w:rsidR="00043E63" w:rsidRPr="00EC1382">
        <w:rPr>
          <w:rFonts w:ascii="Arial" w:hAnsi="Arial" w:cs="Arial"/>
        </w:rPr>
        <w:t xml:space="preserve">thing of concern regarding their welfare and wellbeing as defined in </w:t>
      </w:r>
      <w:r w:rsidR="006F3B5A" w:rsidRPr="00BC6BFF">
        <w:rPr>
          <w:rFonts w:ascii="Arial" w:hAnsi="Arial" w:cs="Arial"/>
        </w:rPr>
        <w:t>S</w:t>
      </w:r>
      <w:r w:rsidR="000A4F32" w:rsidRPr="00BC6BFF">
        <w:rPr>
          <w:rFonts w:ascii="Arial" w:hAnsi="Arial" w:cs="Arial"/>
        </w:rPr>
        <w:t>ection</w:t>
      </w:r>
      <w:r w:rsidR="00D2232C" w:rsidRPr="00BC6BFF">
        <w:rPr>
          <w:rFonts w:ascii="Arial" w:hAnsi="Arial" w:cs="Arial"/>
        </w:rPr>
        <w:t xml:space="preserve"> </w:t>
      </w:r>
      <w:r w:rsidR="00BC6BFF" w:rsidRPr="00BC6BFF">
        <w:rPr>
          <w:rFonts w:ascii="Arial" w:hAnsi="Arial" w:cs="Arial"/>
        </w:rPr>
        <w:t>16.</w:t>
      </w:r>
      <w:r w:rsidR="00BC6BFF">
        <w:rPr>
          <w:rFonts w:ascii="Arial" w:hAnsi="Arial" w:cs="Arial"/>
        </w:rPr>
        <w:t>112</w:t>
      </w:r>
      <w:r w:rsidRPr="00EC1382">
        <w:rPr>
          <w:rFonts w:ascii="Arial" w:hAnsi="Arial" w:cs="Arial"/>
        </w:rPr>
        <w:t xml:space="preserve"> to </w:t>
      </w:r>
      <w:r w:rsidR="00043E63" w:rsidRPr="00EC1382">
        <w:rPr>
          <w:rFonts w:ascii="Arial" w:hAnsi="Arial" w:cs="Arial"/>
        </w:rPr>
        <w:t xml:space="preserve">a relevant </w:t>
      </w:r>
      <w:r w:rsidRPr="00EC1382">
        <w:rPr>
          <w:rFonts w:ascii="Arial" w:hAnsi="Arial" w:cs="Arial"/>
        </w:rPr>
        <w:t>manager</w:t>
      </w:r>
      <w:r w:rsidR="0032635C" w:rsidRPr="00EC1382">
        <w:rPr>
          <w:rFonts w:ascii="Arial" w:hAnsi="Arial" w:cs="Arial"/>
        </w:rPr>
        <w:t xml:space="preserve"> as soon as practically possible to allow the Counc</w:t>
      </w:r>
      <w:r w:rsidR="00043E63" w:rsidRPr="00EC1382">
        <w:rPr>
          <w:rFonts w:ascii="Arial" w:hAnsi="Arial" w:cs="Arial"/>
        </w:rPr>
        <w:t>il to assess the potential risks</w:t>
      </w:r>
      <w:r w:rsidR="0032635C" w:rsidRPr="00EC1382">
        <w:rPr>
          <w:rFonts w:ascii="Arial" w:hAnsi="Arial" w:cs="Arial"/>
        </w:rPr>
        <w:t xml:space="preserve"> to th</w:t>
      </w:r>
      <w:r w:rsidR="00043E63" w:rsidRPr="00EC1382">
        <w:rPr>
          <w:rFonts w:ascii="Arial" w:hAnsi="Arial" w:cs="Arial"/>
        </w:rPr>
        <w:t>ose individuals</w:t>
      </w:r>
      <w:r w:rsidR="0032635C" w:rsidRPr="00EC1382">
        <w:rPr>
          <w:rFonts w:ascii="Arial" w:hAnsi="Arial" w:cs="Arial"/>
        </w:rPr>
        <w:t>.</w:t>
      </w:r>
      <w:r w:rsidRPr="00EC1382">
        <w:rPr>
          <w:rFonts w:ascii="Arial" w:hAnsi="Arial" w:cs="Arial"/>
        </w:rPr>
        <w:t xml:space="preserve"> </w:t>
      </w:r>
      <w:r w:rsidR="0032635C" w:rsidRPr="00EC1382">
        <w:rPr>
          <w:rFonts w:ascii="Arial" w:hAnsi="Arial" w:cs="Arial"/>
        </w:rPr>
        <w:t xml:space="preserve"> </w:t>
      </w:r>
      <w:r w:rsidRPr="00EC1382">
        <w:rPr>
          <w:rFonts w:ascii="Arial" w:hAnsi="Arial" w:cs="Arial"/>
        </w:rPr>
        <w:t xml:space="preserve"> </w:t>
      </w:r>
    </w:p>
    <w:p w14:paraId="79DE328C" w14:textId="77777777" w:rsidR="00B24432" w:rsidRPr="00EC1382" w:rsidRDefault="00B24432" w:rsidP="00B24432">
      <w:pPr>
        <w:pStyle w:val="ListParagraph"/>
        <w:rPr>
          <w:rFonts w:cs="Arial"/>
        </w:rPr>
      </w:pPr>
    </w:p>
    <w:p w14:paraId="334F7670" w14:textId="77777777" w:rsidR="00B24432" w:rsidRPr="00EC1382" w:rsidRDefault="0032635C" w:rsidP="00B24432">
      <w:pPr>
        <w:pStyle w:val="Default"/>
        <w:numPr>
          <w:ilvl w:val="1"/>
          <w:numId w:val="14"/>
        </w:numPr>
        <w:ind w:left="567" w:hanging="567"/>
        <w:rPr>
          <w:rFonts w:ascii="Arial" w:hAnsi="Arial" w:cs="Arial"/>
          <w:bCs/>
          <w:color w:val="auto"/>
        </w:rPr>
      </w:pPr>
      <w:r w:rsidRPr="00EC1382">
        <w:rPr>
          <w:rFonts w:ascii="Arial" w:hAnsi="Arial" w:cs="Arial"/>
        </w:rPr>
        <w:t>This also applies to other groups of employees who have been Disclosure and Barring Service (DBS) checked in order to carry out their role. There is no need to declare any conviction or caution that would be omitted from a DBS certificate (Standard or Enhanced) in compliance with the DBS ‘filtering’ guidance; the latest version of which should be accessed via the DBS</w:t>
      </w:r>
      <w:r w:rsidR="00696CC8" w:rsidRPr="00EC1382">
        <w:rPr>
          <w:rFonts w:ascii="Arial" w:hAnsi="Arial" w:cs="Arial"/>
        </w:rPr>
        <w:t xml:space="preserve"> </w:t>
      </w:r>
      <w:r w:rsidRPr="00EC1382">
        <w:rPr>
          <w:rFonts w:ascii="Arial" w:hAnsi="Arial" w:cs="Arial"/>
        </w:rPr>
        <w:t xml:space="preserve">website. </w:t>
      </w:r>
      <w:r w:rsidR="00C22755" w:rsidRPr="00EC1382">
        <w:rPr>
          <w:rFonts w:ascii="Arial" w:hAnsi="Arial" w:cs="Arial"/>
        </w:rPr>
        <w:t xml:space="preserve">Employees working with vulnerable groups may be suspended if DBS clearance status changes or is due to change. </w:t>
      </w:r>
      <w:r w:rsidRPr="00EC1382">
        <w:rPr>
          <w:rFonts w:ascii="Arial" w:hAnsi="Arial" w:cs="Arial"/>
        </w:rPr>
        <w:t xml:space="preserve"> </w:t>
      </w:r>
    </w:p>
    <w:p w14:paraId="0A7F7AC3" w14:textId="77777777" w:rsidR="00B24432" w:rsidRPr="00EC1382" w:rsidRDefault="00B24432" w:rsidP="00B24432">
      <w:pPr>
        <w:pStyle w:val="ListParagraph"/>
        <w:rPr>
          <w:rFonts w:cs="Arial"/>
        </w:rPr>
      </w:pPr>
    </w:p>
    <w:p w14:paraId="1305FBB3" w14:textId="77777777" w:rsidR="00B24432" w:rsidRPr="00EC1382" w:rsidRDefault="00C22755" w:rsidP="00B24432">
      <w:pPr>
        <w:pStyle w:val="Default"/>
        <w:numPr>
          <w:ilvl w:val="1"/>
          <w:numId w:val="14"/>
        </w:numPr>
        <w:ind w:left="567" w:hanging="567"/>
        <w:rPr>
          <w:rFonts w:ascii="Arial" w:hAnsi="Arial" w:cs="Arial"/>
          <w:bCs/>
          <w:color w:val="auto"/>
        </w:rPr>
      </w:pPr>
      <w:r w:rsidRPr="00EC1382">
        <w:rPr>
          <w:rFonts w:ascii="Arial" w:hAnsi="Arial" w:cs="Arial"/>
        </w:rPr>
        <w:t>The Council’s DBS policy provides more detail on the Council’s position and approach to safeguarding vulnerable groups.</w:t>
      </w:r>
    </w:p>
    <w:p w14:paraId="6795C623" w14:textId="77777777" w:rsidR="00B24432" w:rsidRPr="00EC1382" w:rsidRDefault="00B24432" w:rsidP="00B24432">
      <w:pPr>
        <w:pStyle w:val="ListParagraph"/>
        <w:rPr>
          <w:rFonts w:cs="Arial"/>
          <w:b/>
        </w:rPr>
      </w:pPr>
    </w:p>
    <w:p w14:paraId="15395990"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b/>
        </w:rPr>
        <w:t xml:space="preserve">Professional </w:t>
      </w:r>
      <w:r w:rsidR="009A75FC" w:rsidRPr="00EC1382">
        <w:rPr>
          <w:rFonts w:ascii="Arial" w:hAnsi="Arial" w:cs="Arial"/>
          <w:b/>
        </w:rPr>
        <w:t xml:space="preserve">Registration and Licenses </w:t>
      </w:r>
    </w:p>
    <w:p w14:paraId="542DB3CA" w14:textId="77777777" w:rsidR="00B24432" w:rsidRPr="00EC1382" w:rsidRDefault="00B24432" w:rsidP="00B24432">
      <w:pPr>
        <w:pStyle w:val="ListParagraph"/>
        <w:rPr>
          <w:rFonts w:cs="Arial"/>
        </w:rPr>
      </w:pPr>
    </w:p>
    <w:p w14:paraId="4E871EF3"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If your job requires you to have professional registration with a regulatory body or a mandatory licence in order to carry out your duties, you are expected to maintain this and to notify the Council immediately of any changes to your status. You must ensure that you comply with any professional standards, codes of practice and continuing professional development requirements expected by the regulatory body or licence. Examples of this include registration with </w:t>
      </w:r>
      <w:r w:rsidR="00C50280" w:rsidRPr="00EC1382">
        <w:rPr>
          <w:rFonts w:ascii="Arial" w:hAnsi="Arial" w:cs="Arial"/>
        </w:rPr>
        <w:t>Social Work England</w:t>
      </w:r>
      <w:r w:rsidR="00D86253" w:rsidRPr="00EC1382">
        <w:rPr>
          <w:rFonts w:ascii="Arial" w:hAnsi="Arial" w:cs="Arial"/>
        </w:rPr>
        <w:t>,</w:t>
      </w:r>
      <w:r w:rsidRPr="00EC1382">
        <w:rPr>
          <w:rFonts w:ascii="Arial" w:hAnsi="Arial" w:cs="Arial"/>
        </w:rPr>
        <w:t xml:space="preserve"> which is a legal requirement in order to pra</w:t>
      </w:r>
      <w:r w:rsidR="00021711" w:rsidRPr="00EC1382">
        <w:rPr>
          <w:rFonts w:ascii="Arial" w:hAnsi="Arial" w:cs="Arial"/>
        </w:rPr>
        <w:t>ctic</w:t>
      </w:r>
      <w:r w:rsidRPr="00EC1382">
        <w:rPr>
          <w:rFonts w:ascii="Arial" w:hAnsi="Arial" w:cs="Arial"/>
        </w:rPr>
        <w:t>e as a Social Worker, Educational Psychologist or Occupational Therapist, or</w:t>
      </w:r>
      <w:r w:rsidR="00C50280" w:rsidRPr="00EC1382">
        <w:rPr>
          <w:rFonts w:ascii="Arial" w:hAnsi="Arial" w:cs="Arial"/>
        </w:rPr>
        <w:t xml:space="preserve"> </w:t>
      </w:r>
      <w:r w:rsidRPr="00EC1382">
        <w:rPr>
          <w:rFonts w:ascii="Arial" w:hAnsi="Arial" w:cs="Arial"/>
        </w:rPr>
        <w:t xml:space="preserve">a full </w:t>
      </w:r>
      <w:r w:rsidR="00C50280" w:rsidRPr="00EC1382">
        <w:rPr>
          <w:rFonts w:ascii="Arial" w:hAnsi="Arial" w:cs="Arial"/>
        </w:rPr>
        <w:t>driving/</w:t>
      </w:r>
      <w:r w:rsidRPr="00EC1382">
        <w:rPr>
          <w:rFonts w:ascii="Arial" w:hAnsi="Arial" w:cs="Arial"/>
        </w:rPr>
        <w:t xml:space="preserve">HGV </w:t>
      </w:r>
      <w:r w:rsidR="00021711" w:rsidRPr="00EC1382">
        <w:rPr>
          <w:rFonts w:ascii="Arial" w:hAnsi="Arial" w:cs="Arial"/>
        </w:rPr>
        <w:t>licence</w:t>
      </w:r>
      <w:r w:rsidRPr="00EC1382">
        <w:rPr>
          <w:rFonts w:ascii="Arial" w:hAnsi="Arial" w:cs="Arial"/>
        </w:rPr>
        <w:t xml:space="preserve">. </w:t>
      </w:r>
    </w:p>
    <w:p w14:paraId="30BB429F" w14:textId="77777777" w:rsidR="00B24432" w:rsidRPr="00EC1382" w:rsidRDefault="00B24432" w:rsidP="00B24432">
      <w:pPr>
        <w:pStyle w:val="ListParagraph"/>
        <w:rPr>
          <w:rFonts w:cs="Arial"/>
        </w:rPr>
      </w:pPr>
    </w:p>
    <w:p w14:paraId="2EB465D3"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The Council will </w:t>
      </w:r>
      <w:r w:rsidR="00552331" w:rsidRPr="00EC1382">
        <w:rPr>
          <w:rFonts w:ascii="Arial" w:hAnsi="Arial" w:cs="Arial"/>
        </w:rPr>
        <w:t>consider</w:t>
      </w:r>
      <w:r w:rsidR="00D2232C" w:rsidRPr="00EC1382">
        <w:rPr>
          <w:rFonts w:ascii="Arial" w:hAnsi="Arial" w:cs="Arial"/>
        </w:rPr>
        <w:t xml:space="preserve"> a</w:t>
      </w:r>
      <w:r w:rsidRPr="00EC1382">
        <w:rPr>
          <w:rFonts w:ascii="Arial" w:hAnsi="Arial" w:cs="Arial"/>
        </w:rPr>
        <w:t xml:space="preserve"> failure to maintain these requirements very seriously as you </w:t>
      </w:r>
      <w:r w:rsidR="00C50280" w:rsidRPr="00EC1382">
        <w:rPr>
          <w:rFonts w:ascii="Arial" w:hAnsi="Arial" w:cs="Arial"/>
        </w:rPr>
        <w:t>may</w:t>
      </w:r>
      <w:r w:rsidRPr="00EC1382">
        <w:rPr>
          <w:rFonts w:ascii="Arial" w:hAnsi="Arial" w:cs="Arial"/>
        </w:rPr>
        <w:t xml:space="preserve"> no longer able to fulfil your job role which could lead to disciplinary action </w:t>
      </w:r>
      <w:r w:rsidR="00C50280" w:rsidRPr="00EC1382">
        <w:rPr>
          <w:rFonts w:ascii="Arial" w:hAnsi="Arial" w:cs="Arial"/>
        </w:rPr>
        <w:t>and</w:t>
      </w:r>
      <w:r w:rsidRPr="00EC1382">
        <w:rPr>
          <w:rFonts w:ascii="Arial" w:hAnsi="Arial" w:cs="Arial"/>
        </w:rPr>
        <w:t xml:space="preserve"> could result in dismissal or other appropriate sanction. </w:t>
      </w:r>
    </w:p>
    <w:p w14:paraId="59B31915" w14:textId="77777777" w:rsidR="00B24432" w:rsidRPr="00EC1382" w:rsidRDefault="00B24432" w:rsidP="00B24432">
      <w:pPr>
        <w:pStyle w:val="ListParagraph"/>
        <w:rPr>
          <w:rFonts w:cs="Arial"/>
        </w:rPr>
      </w:pPr>
    </w:p>
    <w:p w14:paraId="53164627"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Any subscription or renewal fees for professional registration, membership or a licence, are your responsibility.  </w:t>
      </w:r>
    </w:p>
    <w:p w14:paraId="188E1D89" w14:textId="77777777" w:rsidR="00B24432" w:rsidRPr="00EC1382" w:rsidRDefault="00B24432" w:rsidP="00B24432">
      <w:pPr>
        <w:pStyle w:val="ListParagraph"/>
        <w:rPr>
          <w:rFonts w:cs="Arial"/>
          <w:b/>
        </w:rPr>
      </w:pPr>
    </w:p>
    <w:p w14:paraId="44B06D14"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b/>
        </w:rPr>
        <w:t xml:space="preserve">Employment </w:t>
      </w:r>
      <w:r w:rsidR="009A75FC" w:rsidRPr="00EC1382">
        <w:rPr>
          <w:rFonts w:ascii="Arial" w:hAnsi="Arial" w:cs="Arial"/>
          <w:b/>
        </w:rPr>
        <w:t>Checks</w:t>
      </w:r>
    </w:p>
    <w:p w14:paraId="3F557315" w14:textId="77777777" w:rsidR="00B24432" w:rsidRPr="00EC1382" w:rsidRDefault="00B24432" w:rsidP="00B24432">
      <w:pPr>
        <w:pStyle w:val="ListParagraph"/>
        <w:rPr>
          <w:rFonts w:cs="Arial"/>
        </w:rPr>
      </w:pPr>
    </w:p>
    <w:p w14:paraId="047D9333"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You will have under-gone pre-employment</w:t>
      </w:r>
      <w:r w:rsidRPr="00EC1382">
        <w:rPr>
          <w:rFonts w:ascii="Arial" w:hAnsi="Arial" w:cs="Arial"/>
        </w:rPr>
        <w:t xml:space="preserve"> </w:t>
      </w:r>
      <w:r w:rsidRPr="00EC1382">
        <w:rPr>
          <w:rFonts w:ascii="Arial" w:hAnsi="Arial" w:cs="Arial"/>
        </w:rPr>
        <w:t xml:space="preserve">checks appropriate to your job before starting work for the Council. This could include, for example, Right to Work, Disclosure and Barring Service (DBS), medical fitness and Non-Police Personnel Vetting (NPPV). </w:t>
      </w:r>
    </w:p>
    <w:p w14:paraId="6084C0A6" w14:textId="77777777" w:rsidR="00B24432" w:rsidRPr="00EC1382" w:rsidRDefault="00B24432" w:rsidP="00B24432">
      <w:pPr>
        <w:pStyle w:val="ListParagraph"/>
        <w:rPr>
          <w:rFonts w:cs="Arial"/>
        </w:rPr>
      </w:pPr>
    </w:p>
    <w:p w14:paraId="55AB068B" w14:textId="77777777" w:rsidR="00B24432" w:rsidRPr="00EC1382" w:rsidRDefault="00B875AB" w:rsidP="00B24432">
      <w:pPr>
        <w:pStyle w:val="Default"/>
        <w:numPr>
          <w:ilvl w:val="1"/>
          <w:numId w:val="14"/>
        </w:numPr>
        <w:ind w:left="567" w:hanging="567"/>
        <w:rPr>
          <w:rFonts w:ascii="Arial" w:hAnsi="Arial" w:cs="Arial"/>
          <w:bCs/>
          <w:color w:val="auto"/>
        </w:rPr>
      </w:pPr>
      <w:r w:rsidRPr="00EC1382">
        <w:rPr>
          <w:rFonts w:ascii="Arial" w:hAnsi="Arial" w:cs="Arial"/>
        </w:rPr>
        <w:t xml:space="preserve">Further </w:t>
      </w:r>
      <w:r w:rsidR="00BB79CC" w:rsidRPr="00EC1382">
        <w:rPr>
          <w:rFonts w:ascii="Arial" w:hAnsi="Arial" w:cs="Arial"/>
        </w:rPr>
        <w:t xml:space="preserve">health </w:t>
      </w:r>
      <w:r w:rsidRPr="00EC1382">
        <w:rPr>
          <w:rFonts w:ascii="Arial" w:hAnsi="Arial" w:cs="Arial"/>
        </w:rPr>
        <w:t>checks may be necessary during the course of your employment due to statutory requirements or changes to your work or health</w:t>
      </w:r>
      <w:r w:rsidR="003B631E" w:rsidRPr="00EC1382">
        <w:rPr>
          <w:rFonts w:ascii="Arial" w:hAnsi="Arial" w:cs="Arial"/>
        </w:rPr>
        <w:t xml:space="preserve"> (see </w:t>
      </w:r>
      <w:r w:rsidR="003B631E" w:rsidRPr="00EC1382">
        <w:rPr>
          <w:rFonts w:ascii="Arial" w:hAnsi="Arial" w:cs="Arial"/>
          <w:bCs/>
        </w:rPr>
        <w:t>Health Surv</w:t>
      </w:r>
      <w:r w:rsidR="003B631E" w:rsidRPr="00EC1382">
        <w:rPr>
          <w:rFonts w:ascii="Arial" w:hAnsi="Arial" w:cs="Arial"/>
          <w:bCs/>
        </w:rPr>
        <w:t>e</w:t>
      </w:r>
      <w:r w:rsidR="003B631E" w:rsidRPr="00EC1382">
        <w:rPr>
          <w:rFonts w:ascii="Arial" w:hAnsi="Arial" w:cs="Arial"/>
          <w:bCs/>
        </w:rPr>
        <w:t>illance)</w:t>
      </w:r>
      <w:r w:rsidRPr="00EC1382">
        <w:rPr>
          <w:rFonts w:ascii="Arial" w:hAnsi="Arial" w:cs="Arial"/>
          <w:bCs/>
        </w:rPr>
        <w:t>.  You are expected to comply with all reasonable requireme</w:t>
      </w:r>
      <w:r w:rsidRPr="00EC1382">
        <w:rPr>
          <w:rFonts w:ascii="Arial" w:hAnsi="Arial" w:cs="Arial"/>
        </w:rPr>
        <w:t>nts but may reserve the right not to disclose the content of medical reports. In such circumstance</w:t>
      </w:r>
      <w:r w:rsidR="00D86253" w:rsidRPr="00EC1382">
        <w:rPr>
          <w:rFonts w:ascii="Arial" w:hAnsi="Arial" w:cs="Arial"/>
        </w:rPr>
        <w:t>s,</w:t>
      </w:r>
      <w:r w:rsidRPr="00EC1382">
        <w:rPr>
          <w:rFonts w:ascii="Arial" w:hAnsi="Arial" w:cs="Arial"/>
        </w:rPr>
        <w:t xml:space="preserve"> where you exercise the right not to disclose or share medical </w:t>
      </w:r>
      <w:r w:rsidRPr="00EC1382">
        <w:rPr>
          <w:rFonts w:ascii="Arial" w:hAnsi="Arial" w:cs="Arial"/>
        </w:rPr>
        <w:lastRenderedPageBreak/>
        <w:t xml:space="preserve">reports, Managers may take a decision based on the available information and </w:t>
      </w:r>
      <w:r w:rsidR="00BB79CC" w:rsidRPr="00EC1382">
        <w:rPr>
          <w:rFonts w:ascii="Arial" w:hAnsi="Arial" w:cs="Arial"/>
        </w:rPr>
        <w:t xml:space="preserve">this </w:t>
      </w:r>
      <w:r w:rsidRPr="00EC1382">
        <w:rPr>
          <w:rFonts w:ascii="Arial" w:hAnsi="Arial" w:cs="Arial"/>
        </w:rPr>
        <w:t>could result in you being unable to undertake your duties.</w:t>
      </w:r>
      <w:bookmarkStart w:id="11" w:name="12_gifts"/>
      <w:bookmarkEnd w:id="11"/>
    </w:p>
    <w:p w14:paraId="1D26DE36" w14:textId="77777777" w:rsidR="00B24432" w:rsidRPr="00EC1382" w:rsidRDefault="00B24432" w:rsidP="00B24432">
      <w:pPr>
        <w:pStyle w:val="ListParagraph"/>
        <w:rPr>
          <w:rFonts w:cs="Arial"/>
          <w:b/>
          <w:bCs/>
        </w:rPr>
      </w:pPr>
    </w:p>
    <w:p w14:paraId="63789570" w14:textId="77777777" w:rsidR="00B24432" w:rsidRPr="00EC1382" w:rsidRDefault="001437F0" w:rsidP="00B24432">
      <w:pPr>
        <w:pStyle w:val="Default"/>
        <w:numPr>
          <w:ilvl w:val="1"/>
          <w:numId w:val="14"/>
        </w:numPr>
        <w:ind w:left="567" w:hanging="567"/>
        <w:rPr>
          <w:rFonts w:ascii="Arial" w:hAnsi="Arial" w:cs="Arial"/>
          <w:bCs/>
          <w:color w:val="auto"/>
        </w:rPr>
      </w:pPr>
      <w:r w:rsidRPr="00EC1382">
        <w:rPr>
          <w:rFonts w:ascii="Arial" w:hAnsi="Arial" w:cs="Arial"/>
          <w:b/>
          <w:bCs/>
        </w:rPr>
        <w:t>Gifts and Hospitality</w:t>
      </w:r>
      <w:r w:rsidRPr="00EC1382">
        <w:rPr>
          <w:rFonts w:ascii="Arial" w:hAnsi="Arial" w:cs="Arial"/>
          <w:b/>
        </w:rPr>
        <w:t> </w:t>
      </w:r>
    </w:p>
    <w:p w14:paraId="3EABE2E4" w14:textId="77777777" w:rsidR="00B24432" w:rsidRPr="00EC1382" w:rsidRDefault="003129FC" w:rsidP="00B24432">
      <w:pPr>
        <w:pStyle w:val="Default"/>
        <w:ind w:left="567"/>
        <w:rPr>
          <w:rFonts w:ascii="Arial" w:hAnsi="Arial" w:cs="Arial"/>
          <w:bCs/>
          <w:color w:val="auto"/>
        </w:rPr>
      </w:pPr>
      <w:r w:rsidRPr="00EC1382">
        <w:rPr>
          <w:rFonts w:ascii="Arial" w:hAnsi="Arial" w:cs="Arial"/>
          <w:bCs/>
        </w:rPr>
        <w:t xml:space="preserve">Many Council employees have dealings with people outside the Council, particularly members of the public, suppliers, contractors and other private organisations. </w:t>
      </w:r>
      <w:r w:rsidRPr="00EC1382">
        <w:rPr>
          <w:rFonts w:ascii="Arial" w:hAnsi="Arial" w:cs="Arial"/>
        </w:rPr>
        <w:t>The general principle is that no offer of a gift or inducement, whether made at specific occasions (eg at Christmas) or casually, should be accepted when the gift is made by, or indirectly by, a person, firm or organisation which, to the knowledge of the employee, has or seeks to do business with the Council or to have an interest in its decisions.</w:t>
      </w:r>
    </w:p>
    <w:p w14:paraId="632C11C3" w14:textId="77777777" w:rsidR="00B24432" w:rsidRPr="00EC1382" w:rsidRDefault="00B24432" w:rsidP="00B24432">
      <w:pPr>
        <w:pStyle w:val="ListParagraph"/>
        <w:rPr>
          <w:rFonts w:cs="Arial"/>
        </w:rPr>
      </w:pPr>
    </w:p>
    <w:p w14:paraId="1A36EE7E" w14:textId="48681909" w:rsidR="00B24432" w:rsidRPr="00EC1382" w:rsidRDefault="009050D0" w:rsidP="00B24432">
      <w:pPr>
        <w:pStyle w:val="Default"/>
        <w:numPr>
          <w:ilvl w:val="1"/>
          <w:numId w:val="14"/>
        </w:numPr>
        <w:ind w:left="567" w:hanging="567"/>
        <w:rPr>
          <w:rFonts w:ascii="Arial" w:hAnsi="Arial" w:cs="Arial"/>
          <w:bCs/>
          <w:color w:val="auto"/>
        </w:rPr>
      </w:pPr>
      <w:r w:rsidRPr="00EC1382">
        <w:rPr>
          <w:rFonts w:ascii="Arial" w:hAnsi="Arial" w:cs="Arial"/>
        </w:rPr>
        <w:t xml:space="preserve">If an employee is ever in any doubt about what is permissible, they </w:t>
      </w:r>
      <w:r w:rsidR="00E36DD1" w:rsidRPr="00EC1382">
        <w:rPr>
          <w:rFonts w:ascii="Arial" w:hAnsi="Arial" w:cs="Arial"/>
        </w:rPr>
        <w:t xml:space="preserve">should refer the Gifts and Hospitality Policy and </w:t>
      </w:r>
      <w:r w:rsidRPr="00EC1382">
        <w:rPr>
          <w:rFonts w:ascii="Arial" w:hAnsi="Arial" w:cs="Arial"/>
        </w:rPr>
        <w:t xml:space="preserve">must speak to their manager or </w:t>
      </w:r>
      <w:r w:rsidR="00E36DD1" w:rsidRPr="00EC1382">
        <w:rPr>
          <w:rFonts w:ascii="Arial" w:hAnsi="Arial" w:cs="Arial"/>
        </w:rPr>
        <w:t xml:space="preserve">seek advice from </w:t>
      </w:r>
      <w:r w:rsidRPr="00EC1382">
        <w:rPr>
          <w:rFonts w:ascii="Arial" w:hAnsi="Arial" w:cs="Arial"/>
        </w:rPr>
        <w:t>the Council’s Monitoring Officer prior to accepting anything, in order to avoid any misunderstanding.</w:t>
      </w:r>
    </w:p>
    <w:p w14:paraId="5C955020" w14:textId="77777777" w:rsidR="00B24432" w:rsidRPr="00EC1382" w:rsidRDefault="00B24432" w:rsidP="00B24432">
      <w:pPr>
        <w:pStyle w:val="Default"/>
        <w:ind w:left="567"/>
        <w:rPr>
          <w:rFonts w:ascii="Arial" w:hAnsi="Arial" w:cs="Arial"/>
          <w:bCs/>
          <w:color w:val="auto"/>
        </w:rPr>
      </w:pPr>
    </w:p>
    <w:p w14:paraId="708788DD" w14:textId="77777777" w:rsidR="00B24432" w:rsidRPr="00EC1382" w:rsidRDefault="001437F0" w:rsidP="00B24432">
      <w:pPr>
        <w:pStyle w:val="Default"/>
        <w:numPr>
          <w:ilvl w:val="1"/>
          <w:numId w:val="14"/>
        </w:numPr>
        <w:ind w:left="567" w:hanging="567"/>
        <w:rPr>
          <w:rFonts w:ascii="Arial" w:hAnsi="Arial" w:cs="Arial"/>
          <w:bCs/>
          <w:color w:val="auto"/>
        </w:rPr>
      </w:pPr>
      <w:r w:rsidRPr="00EC1382">
        <w:rPr>
          <w:rFonts w:ascii="Arial" w:hAnsi="Arial" w:cs="Arial"/>
        </w:rPr>
        <w:t xml:space="preserve">Details of every offer of a gift or hospitality (other than those which this code exemplifies as being acceptable) either offered to and refused or offered to and accepted by employees will be maintained </w:t>
      </w:r>
      <w:r w:rsidR="00E36DD1" w:rsidRPr="00EC1382">
        <w:rPr>
          <w:rFonts w:ascii="Arial" w:hAnsi="Arial" w:cs="Arial"/>
        </w:rPr>
        <w:t>in the</w:t>
      </w:r>
      <w:r w:rsidRPr="00EC1382">
        <w:rPr>
          <w:rFonts w:ascii="Arial" w:hAnsi="Arial" w:cs="Arial"/>
        </w:rPr>
        <w:t xml:space="preserve"> departmental register(s) kept for that purpose.</w:t>
      </w:r>
      <w:r w:rsidR="00E93720" w:rsidRPr="00EC1382">
        <w:rPr>
          <w:rFonts w:ascii="Arial" w:hAnsi="Arial" w:cs="Arial"/>
        </w:rPr>
        <w:t xml:space="preserve">  </w:t>
      </w:r>
      <w:r w:rsidR="00E36DD1" w:rsidRPr="00EC1382">
        <w:rPr>
          <w:rFonts w:ascii="Arial" w:hAnsi="Arial" w:cs="Arial"/>
        </w:rPr>
        <w:t>T</w:t>
      </w:r>
      <w:r w:rsidRPr="00EC1382">
        <w:rPr>
          <w:rFonts w:ascii="Arial" w:hAnsi="Arial" w:cs="Arial"/>
        </w:rPr>
        <w:t xml:space="preserve">he departmental registers are open for inspection by the Chief Executive and the </w:t>
      </w:r>
      <w:r w:rsidR="005D0107" w:rsidRPr="00EC1382">
        <w:rPr>
          <w:rFonts w:ascii="Arial" w:hAnsi="Arial" w:cs="Arial"/>
        </w:rPr>
        <w:t>Chief</w:t>
      </w:r>
      <w:r w:rsidRPr="00EC1382">
        <w:rPr>
          <w:rFonts w:ascii="Arial" w:hAnsi="Arial" w:cs="Arial"/>
        </w:rPr>
        <w:t xml:space="preserve"> Finance</w:t>
      </w:r>
      <w:r w:rsidR="005D0107" w:rsidRPr="00EC1382">
        <w:rPr>
          <w:rFonts w:ascii="Arial" w:hAnsi="Arial" w:cs="Arial"/>
        </w:rPr>
        <w:t xml:space="preserve"> Officer</w:t>
      </w:r>
      <w:r w:rsidRPr="00EC1382">
        <w:rPr>
          <w:rFonts w:ascii="Arial" w:hAnsi="Arial" w:cs="Arial"/>
        </w:rPr>
        <w:t>. </w:t>
      </w:r>
    </w:p>
    <w:p w14:paraId="1A9A74A8" w14:textId="77777777" w:rsidR="00B24432" w:rsidRPr="00EC1382" w:rsidRDefault="00B24432" w:rsidP="00B24432">
      <w:pPr>
        <w:pStyle w:val="ListParagraph"/>
        <w:rPr>
          <w:rFonts w:cs="Arial"/>
          <w:b/>
        </w:rPr>
      </w:pPr>
    </w:p>
    <w:p w14:paraId="05B98589" w14:textId="77777777" w:rsidR="00B24432" w:rsidRPr="00EC1382" w:rsidRDefault="009927DB" w:rsidP="00B24432">
      <w:pPr>
        <w:pStyle w:val="Default"/>
        <w:numPr>
          <w:ilvl w:val="1"/>
          <w:numId w:val="14"/>
        </w:numPr>
        <w:ind w:left="567" w:hanging="567"/>
        <w:rPr>
          <w:rFonts w:ascii="Arial" w:hAnsi="Arial" w:cs="Arial"/>
          <w:bCs/>
          <w:color w:val="auto"/>
        </w:rPr>
      </w:pPr>
      <w:r w:rsidRPr="00EC1382">
        <w:rPr>
          <w:rFonts w:ascii="Arial" w:hAnsi="Arial" w:cs="Arial"/>
          <w:b/>
        </w:rPr>
        <w:t xml:space="preserve">External </w:t>
      </w:r>
      <w:r w:rsidR="009A75FC" w:rsidRPr="00EC1382">
        <w:rPr>
          <w:rFonts w:ascii="Arial" w:hAnsi="Arial" w:cs="Arial"/>
          <w:b/>
        </w:rPr>
        <w:t>Lectures, Presentations and Advice</w:t>
      </w:r>
    </w:p>
    <w:p w14:paraId="4DD2ADEE" w14:textId="77B804AF" w:rsidR="00B24432" w:rsidRPr="00EC1382" w:rsidRDefault="009927DB" w:rsidP="00BC6BFF">
      <w:pPr>
        <w:pStyle w:val="Default"/>
        <w:ind w:left="567"/>
        <w:rPr>
          <w:rFonts w:ascii="Arial" w:hAnsi="Arial" w:cs="Arial"/>
          <w:bCs/>
          <w:color w:val="auto"/>
        </w:rPr>
      </w:pPr>
      <w:r w:rsidRPr="00EC1382">
        <w:rPr>
          <w:rFonts w:ascii="Arial" w:hAnsi="Arial" w:cs="Arial"/>
        </w:rPr>
        <w:t xml:space="preserve">Employees are sometimes invited to give lectures, presentations or advice to other organisations using their professional skills and expertise.  You should always discuss any invitations with a senior manager who will determine whether or not this is appropriate and how any fees arising should be treated.  Further information can be </w:t>
      </w:r>
      <w:r w:rsidRPr="00BC6BFF">
        <w:rPr>
          <w:rFonts w:ascii="Arial" w:hAnsi="Arial" w:cs="Arial"/>
        </w:rPr>
        <w:t xml:space="preserve">found </w:t>
      </w:r>
      <w:r w:rsidR="00D86253" w:rsidRPr="00BC6BFF">
        <w:rPr>
          <w:rFonts w:ascii="Arial" w:hAnsi="Arial" w:cs="Arial"/>
        </w:rPr>
        <w:t>S</w:t>
      </w:r>
      <w:r w:rsidR="00FB0B7D" w:rsidRPr="00BC6BFF">
        <w:rPr>
          <w:rFonts w:ascii="Arial" w:hAnsi="Arial" w:cs="Arial"/>
        </w:rPr>
        <w:t>ection</w:t>
      </w:r>
      <w:r w:rsidR="00D86253" w:rsidRPr="00BC6BFF">
        <w:rPr>
          <w:rFonts w:ascii="Arial" w:hAnsi="Arial" w:cs="Arial"/>
        </w:rPr>
        <w:t>s</w:t>
      </w:r>
      <w:r w:rsidR="00FB0B7D" w:rsidRPr="00BC6BFF">
        <w:rPr>
          <w:rFonts w:ascii="Arial" w:hAnsi="Arial" w:cs="Arial"/>
        </w:rPr>
        <w:t xml:space="preserve"> </w:t>
      </w:r>
      <w:r w:rsidR="00BC6BFF" w:rsidRPr="00BC6BFF">
        <w:rPr>
          <w:rFonts w:ascii="Arial" w:hAnsi="Arial" w:cs="Arial"/>
        </w:rPr>
        <w:t>16.69</w:t>
      </w:r>
      <w:r w:rsidR="00D86253" w:rsidRPr="00BC6BFF">
        <w:rPr>
          <w:rFonts w:ascii="Arial" w:hAnsi="Arial" w:cs="Arial"/>
        </w:rPr>
        <w:t xml:space="preserve"> </w:t>
      </w:r>
      <w:r w:rsidR="00FB0B7D" w:rsidRPr="00BC6BFF">
        <w:rPr>
          <w:rFonts w:ascii="Arial" w:hAnsi="Arial" w:cs="Arial"/>
        </w:rPr>
        <w:t>a</w:t>
      </w:r>
      <w:r w:rsidR="00D86253" w:rsidRPr="00BC6BFF">
        <w:rPr>
          <w:rFonts w:ascii="Arial" w:hAnsi="Arial" w:cs="Arial"/>
        </w:rPr>
        <w:t xml:space="preserve">nd </w:t>
      </w:r>
      <w:r w:rsidR="00BC6BFF">
        <w:rPr>
          <w:rFonts w:ascii="Arial" w:hAnsi="Arial" w:cs="Arial"/>
        </w:rPr>
        <w:t>16.70</w:t>
      </w:r>
      <w:r w:rsidRPr="00EC1382">
        <w:rPr>
          <w:rFonts w:ascii="Arial" w:hAnsi="Arial" w:cs="Arial"/>
        </w:rPr>
        <w:t>.</w:t>
      </w:r>
    </w:p>
    <w:p w14:paraId="26677235" w14:textId="77777777" w:rsidR="00B24432" w:rsidRPr="00EC1382" w:rsidRDefault="00B24432" w:rsidP="00B24432">
      <w:pPr>
        <w:pStyle w:val="ListParagraph"/>
        <w:rPr>
          <w:rFonts w:cs="Arial"/>
          <w:b/>
          <w:bCs/>
        </w:rPr>
      </w:pPr>
    </w:p>
    <w:p w14:paraId="21771B63" w14:textId="77777777" w:rsidR="00B24432" w:rsidRPr="00EC1382" w:rsidRDefault="001437F0" w:rsidP="00B24432">
      <w:pPr>
        <w:pStyle w:val="Default"/>
        <w:numPr>
          <w:ilvl w:val="1"/>
          <w:numId w:val="14"/>
        </w:numPr>
        <w:ind w:left="567" w:hanging="567"/>
        <w:rPr>
          <w:rFonts w:ascii="Arial" w:hAnsi="Arial" w:cs="Arial"/>
          <w:bCs/>
          <w:color w:val="auto"/>
        </w:rPr>
      </w:pPr>
      <w:r w:rsidRPr="00EC1382">
        <w:rPr>
          <w:rFonts w:ascii="Arial" w:hAnsi="Arial" w:cs="Arial"/>
          <w:b/>
          <w:bCs/>
        </w:rPr>
        <w:t>Sponsorship</w:t>
      </w:r>
      <w:r w:rsidRPr="00EC1382">
        <w:rPr>
          <w:rFonts w:ascii="Arial" w:hAnsi="Arial" w:cs="Arial"/>
          <w:b/>
        </w:rPr>
        <w:t> </w:t>
      </w:r>
    </w:p>
    <w:p w14:paraId="484FE704" w14:textId="77777777" w:rsidR="00B24432" w:rsidRPr="00EC1382" w:rsidRDefault="00185656" w:rsidP="00B24432">
      <w:pPr>
        <w:pStyle w:val="Default"/>
        <w:ind w:left="567"/>
        <w:rPr>
          <w:rFonts w:ascii="Arial" w:hAnsi="Arial" w:cs="Arial"/>
          <w:bCs/>
          <w:color w:val="auto"/>
        </w:rPr>
      </w:pPr>
      <w:r w:rsidRPr="00EC1382">
        <w:rPr>
          <w:rFonts w:ascii="Arial" w:hAnsi="Arial" w:cs="Arial"/>
        </w:rPr>
        <w:t xml:space="preserve">Employees should speak to a senior manager for advice on any potential sponsorship arrangements between the Council and an outside organisation or individual. </w:t>
      </w:r>
    </w:p>
    <w:p w14:paraId="3C5E5C58" w14:textId="77777777" w:rsidR="00B24432" w:rsidRPr="00EC1382" w:rsidRDefault="00B24432" w:rsidP="00B24432">
      <w:pPr>
        <w:pStyle w:val="ListParagraph"/>
        <w:rPr>
          <w:rFonts w:cs="Arial"/>
        </w:rPr>
      </w:pPr>
    </w:p>
    <w:p w14:paraId="5718F647" w14:textId="73ACE751" w:rsidR="00B545F7" w:rsidRPr="00EC1382" w:rsidRDefault="001437F0" w:rsidP="00B545F7">
      <w:pPr>
        <w:pStyle w:val="Default"/>
        <w:numPr>
          <w:ilvl w:val="1"/>
          <w:numId w:val="14"/>
        </w:numPr>
        <w:ind w:left="567" w:hanging="567"/>
        <w:rPr>
          <w:rFonts w:ascii="Arial" w:hAnsi="Arial" w:cs="Arial"/>
          <w:bCs/>
          <w:color w:val="auto"/>
        </w:rPr>
      </w:pPr>
      <w:r w:rsidRPr="00EC1382">
        <w:rPr>
          <w:rFonts w:ascii="Arial" w:hAnsi="Arial" w:cs="Arial"/>
        </w:rPr>
        <w:t>Where an outside organisation wishes to sponsor or is seeking to sponsor a Council activity, whether by invitation, tender, negotiation or voluntarily, the basic conventions concerning acceptance of gifts or hospitality apply. Particular care must be taken when dealing with contractors or potential contractors. </w:t>
      </w:r>
    </w:p>
    <w:p w14:paraId="4B331359" w14:textId="77777777" w:rsidR="00B545F7" w:rsidRPr="00EC1382" w:rsidRDefault="00B545F7" w:rsidP="00B545F7">
      <w:pPr>
        <w:pStyle w:val="Default"/>
        <w:ind w:left="567"/>
        <w:rPr>
          <w:rFonts w:ascii="Arial" w:hAnsi="Arial" w:cs="Arial"/>
          <w:bCs/>
          <w:color w:val="auto"/>
        </w:rPr>
      </w:pPr>
    </w:p>
    <w:p w14:paraId="05380B8E" w14:textId="214AF380" w:rsidR="00B545F7" w:rsidRPr="00EC1382" w:rsidRDefault="001437F0" w:rsidP="00B545F7">
      <w:pPr>
        <w:pStyle w:val="Default"/>
        <w:numPr>
          <w:ilvl w:val="1"/>
          <w:numId w:val="14"/>
        </w:numPr>
        <w:ind w:left="567" w:hanging="567"/>
        <w:rPr>
          <w:rFonts w:ascii="Arial" w:hAnsi="Arial" w:cs="Arial"/>
          <w:bCs/>
          <w:color w:val="auto"/>
        </w:rPr>
      </w:pPr>
      <w:r w:rsidRPr="00EC1382">
        <w:rPr>
          <w:rFonts w:ascii="Arial" w:hAnsi="Arial" w:cs="Arial"/>
        </w:rPr>
        <w:t xml:space="preserve">Where the Council wishes to sponsor an event or service, neither an employee, or any partner or relative, must benefit from such sponsorship without there being full disclosures of any such interest in accordance </w:t>
      </w:r>
      <w:r w:rsidRPr="000A7C88">
        <w:rPr>
          <w:rFonts w:ascii="Arial" w:hAnsi="Arial" w:cs="Arial"/>
        </w:rPr>
        <w:t xml:space="preserve">with Section </w:t>
      </w:r>
      <w:r w:rsidR="00BC6BFF" w:rsidRPr="000A7C88">
        <w:rPr>
          <w:rFonts w:ascii="Arial" w:hAnsi="Arial" w:cs="Arial"/>
        </w:rPr>
        <w:t>16.</w:t>
      </w:r>
      <w:r w:rsidR="00BC6BFF">
        <w:rPr>
          <w:rFonts w:ascii="Arial" w:hAnsi="Arial" w:cs="Arial"/>
        </w:rPr>
        <w:t xml:space="preserve">71 </w:t>
      </w:r>
      <w:r w:rsidR="000A7C88">
        <w:rPr>
          <w:rFonts w:ascii="Arial" w:hAnsi="Arial" w:cs="Arial"/>
        </w:rPr>
        <w:t>–</w:t>
      </w:r>
      <w:r w:rsidR="00BC6BFF">
        <w:rPr>
          <w:rFonts w:ascii="Arial" w:hAnsi="Arial" w:cs="Arial"/>
        </w:rPr>
        <w:t xml:space="preserve"> </w:t>
      </w:r>
      <w:r w:rsidR="000A7C88">
        <w:rPr>
          <w:rFonts w:ascii="Arial" w:hAnsi="Arial" w:cs="Arial"/>
        </w:rPr>
        <w:t xml:space="preserve">16.78 </w:t>
      </w:r>
      <w:r w:rsidRPr="00EC1382">
        <w:rPr>
          <w:rFonts w:ascii="Arial" w:hAnsi="Arial" w:cs="Arial"/>
        </w:rPr>
        <w:t>of this code. Similarly, where the Council through sponsorship, grant aid, financial or other means, gives support in the community, employees should ensure that impartial advice is given and that there is no conflict of interest involved. </w:t>
      </w:r>
      <w:r w:rsidR="00BD779E" w:rsidRPr="00EC1382">
        <w:rPr>
          <w:rFonts w:ascii="Arial" w:hAnsi="Arial" w:cs="Arial"/>
        </w:rPr>
        <w:t xml:space="preserve"> Where they are seeking to sponsor a Council activity, the policy on Gifts and Hospitality </w:t>
      </w:r>
      <w:r w:rsidR="00BD779E" w:rsidRPr="00EC1382">
        <w:rPr>
          <w:rFonts w:ascii="Arial" w:hAnsi="Arial" w:cs="Arial"/>
        </w:rPr>
        <w:lastRenderedPageBreak/>
        <w:t xml:space="preserve">must be particularly borne in mind; if you are involved in the Council’s wish to sponsor an event, employees must consider </w:t>
      </w:r>
      <w:r w:rsidR="001E3479" w:rsidRPr="00EC1382">
        <w:rPr>
          <w:rFonts w:ascii="Arial" w:hAnsi="Arial" w:cs="Arial"/>
        </w:rPr>
        <w:t>d</w:t>
      </w:r>
      <w:r w:rsidR="00BD779E" w:rsidRPr="00EC1382">
        <w:rPr>
          <w:rFonts w:ascii="Arial" w:hAnsi="Arial" w:cs="Arial"/>
        </w:rPr>
        <w:t>eclar</w:t>
      </w:r>
      <w:r w:rsidR="001E3479" w:rsidRPr="00EC1382">
        <w:rPr>
          <w:rFonts w:ascii="Arial" w:hAnsi="Arial" w:cs="Arial"/>
        </w:rPr>
        <w:t>ing an</w:t>
      </w:r>
      <w:r w:rsidR="00BD779E" w:rsidRPr="00EC1382">
        <w:rPr>
          <w:rFonts w:ascii="Arial" w:hAnsi="Arial" w:cs="Arial"/>
        </w:rPr>
        <w:t xml:space="preserve"> </w:t>
      </w:r>
      <w:r w:rsidR="00536B46" w:rsidRPr="00EC1382">
        <w:rPr>
          <w:rFonts w:ascii="Arial" w:hAnsi="Arial" w:cs="Arial"/>
        </w:rPr>
        <w:t>interest</w:t>
      </w:r>
      <w:r w:rsidR="00BD779E" w:rsidRPr="00EC1382">
        <w:rPr>
          <w:rFonts w:ascii="Arial" w:hAnsi="Arial" w:cs="Arial"/>
        </w:rPr>
        <w:t xml:space="preserve">. </w:t>
      </w:r>
      <w:bookmarkStart w:id="12" w:name="13_member"/>
      <w:bookmarkEnd w:id="12"/>
    </w:p>
    <w:p w14:paraId="521FE6BB" w14:textId="77777777" w:rsidR="00B545F7" w:rsidRPr="00EC1382" w:rsidRDefault="00B545F7" w:rsidP="00B545F7">
      <w:pPr>
        <w:pStyle w:val="ListParagraph"/>
        <w:rPr>
          <w:rFonts w:cs="Arial"/>
          <w:b/>
          <w:bCs/>
        </w:rPr>
      </w:pPr>
    </w:p>
    <w:p w14:paraId="51970885" w14:textId="77777777" w:rsidR="00B545F7" w:rsidRPr="00EC1382" w:rsidRDefault="001437F0" w:rsidP="00B545F7">
      <w:pPr>
        <w:pStyle w:val="Default"/>
        <w:numPr>
          <w:ilvl w:val="1"/>
          <w:numId w:val="14"/>
        </w:numPr>
        <w:ind w:left="567" w:hanging="567"/>
        <w:rPr>
          <w:rFonts w:ascii="Arial" w:hAnsi="Arial" w:cs="Arial"/>
          <w:bCs/>
          <w:color w:val="auto"/>
        </w:rPr>
      </w:pPr>
      <w:r w:rsidRPr="00EC1382">
        <w:rPr>
          <w:rFonts w:ascii="Arial" w:hAnsi="Arial" w:cs="Arial"/>
          <w:b/>
          <w:bCs/>
        </w:rPr>
        <w:t>Membership of a Secret Society</w:t>
      </w:r>
      <w:r w:rsidRPr="00EC1382">
        <w:rPr>
          <w:rFonts w:ascii="Arial" w:hAnsi="Arial" w:cs="Arial"/>
        </w:rPr>
        <w:t> </w:t>
      </w:r>
    </w:p>
    <w:p w14:paraId="1939E9F9" w14:textId="4FCCCF07" w:rsidR="001437F0" w:rsidRPr="00EC1382" w:rsidRDefault="001437F0" w:rsidP="00265E4D">
      <w:pPr>
        <w:pStyle w:val="Default"/>
        <w:ind w:left="567"/>
        <w:rPr>
          <w:rFonts w:ascii="Arial" w:hAnsi="Arial" w:cs="Arial"/>
          <w:bCs/>
          <w:color w:val="auto"/>
        </w:rPr>
      </w:pPr>
      <w:r w:rsidRPr="00EC1382">
        <w:rPr>
          <w:rFonts w:ascii="Arial" w:hAnsi="Arial" w:cs="Arial"/>
        </w:rPr>
        <w:t xml:space="preserve">All employees must declare any membership of any organisation classed as a secret society, for example the Freemasons. Such a declaration must be made in writing and sent to the </w:t>
      </w:r>
      <w:r w:rsidR="00A3049A" w:rsidRPr="00EC1382">
        <w:rPr>
          <w:rFonts w:ascii="Arial" w:hAnsi="Arial" w:cs="Arial"/>
        </w:rPr>
        <w:t>Head of Service</w:t>
      </w:r>
      <w:r w:rsidRPr="00EC1382">
        <w:rPr>
          <w:rFonts w:ascii="Arial" w:hAnsi="Arial" w:cs="Arial"/>
        </w:rPr>
        <w:t xml:space="preserve"> who will record it in a departmental register(s) kept for that purpose. The following information will be recorded in the departmental register(s): </w:t>
      </w:r>
    </w:p>
    <w:p w14:paraId="477161D7" w14:textId="77777777"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t</w:t>
      </w:r>
      <w:r w:rsidRPr="00EC1382">
        <w:rPr>
          <w:rFonts w:ascii="Arial" w:hAnsi="Arial" w:cs="Arial"/>
        </w:rPr>
        <w:t>he name of the member of staff</w:t>
      </w:r>
    </w:p>
    <w:p w14:paraId="4F58C9A1" w14:textId="593C4E9E"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t</w:t>
      </w:r>
      <w:r w:rsidRPr="00EC1382">
        <w:rPr>
          <w:rFonts w:ascii="Arial" w:hAnsi="Arial" w:cs="Arial"/>
        </w:rPr>
        <w:t>he secret society of which that member of staff belongs. </w:t>
      </w:r>
    </w:p>
    <w:p w14:paraId="506DFD07" w14:textId="382D84F5" w:rsidR="001437F0" w:rsidRPr="00EC1382" w:rsidRDefault="001437F0" w:rsidP="001569A0">
      <w:pPr>
        <w:pStyle w:val="Default"/>
        <w:ind w:left="567"/>
        <w:rPr>
          <w:rFonts w:ascii="Arial" w:hAnsi="Arial" w:cs="Arial"/>
        </w:rPr>
      </w:pPr>
      <w:r w:rsidRPr="00EC1382">
        <w:rPr>
          <w:rFonts w:ascii="Arial" w:hAnsi="Arial" w:cs="Arial"/>
        </w:rPr>
        <w:t>The departmental registers are open for inspection by the Chief</w:t>
      </w:r>
      <w:r w:rsidR="001569A0" w:rsidRPr="00EC1382">
        <w:rPr>
          <w:rFonts w:ascii="Arial" w:hAnsi="Arial" w:cs="Arial"/>
        </w:rPr>
        <w:t xml:space="preserve"> </w:t>
      </w:r>
      <w:r w:rsidRPr="00EC1382">
        <w:rPr>
          <w:rFonts w:ascii="Arial" w:hAnsi="Arial" w:cs="Arial"/>
        </w:rPr>
        <w:t xml:space="preserve">Executive and the </w:t>
      </w:r>
      <w:r w:rsidR="00605E80" w:rsidRPr="00EC1382">
        <w:rPr>
          <w:rFonts w:ascii="Arial" w:hAnsi="Arial" w:cs="Arial"/>
        </w:rPr>
        <w:t>Corporate Director of Finance &amp; Resources</w:t>
      </w:r>
      <w:r w:rsidRPr="00EC1382">
        <w:rPr>
          <w:rFonts w:ascii="Arial" w:hAnsi="Arial" w:cs="Arial"/>
        </w:rPr>
        <w:t>. </w:t>
      </w:r>
    </w:p>
    <w:p w14:paraId="7C9BAABE" w14:textId="77777777" w:rsidR="001569A0" w:rsidRPr="00EC1382" w:rsidRDefault="001569A0" w:rsidP="001569A0">
      <w:pPr>
        <w:pStyle w:val="Default"/>
        <w:ind w:left="567"/>
        <w:rPr>
          <w:rFonts w:ascii="Arial" w:hAnsi="Arial" w:cs="Arial"/>
          <w:bCs/>
          <w:color w:val="auto"/>
        </w:rPr>
      </w:pPr>
    </w:p>
    <w:p w14:paraId="2690C2CC" w14:textId="22ECBB84" w:rsidR="001437F0" w:rsidRPr="00EC1382" w:rsidRDefault="001437F0" w:rsidP="001569A0">
      <w:pPr>
        <w:pStyle w:val="Default"/>
        <w:numPr>
          <w:ilvl w:val="1"/>
          <w:numId w:val="14"/>
        </w:numPr>
        <w:ind w:left="567" w:hanging="567"/>
        <w:rPr>
          <w:rFonts w:ascii="Arial" w:hAnsi="Arial" w:cs="Arial"/>
          <w:bCs/>
          <w:color w:val="auto"/>
        </w:rPr>
      </w:pPr>
      <w:r w:rsidRPr="00EC1382">
        <w:rPr>
          <w:rFonts w:ascii="Arial" w:hAnsi="Arial" w:cs="Arial"/>
        </w:rPr>
        <w:t xml:space="preserve">The </w:t>
      </w:r>
      <w:r w:rsidR="00337243" w:rsidRPr="00EC1382">
        <w:rPr>
          <w:rFonts w:ascii="Arial" w:hAnsi="Arial" w:cs="Arial"/>
        </w:rPr>
        <w:t xml:space="preserve">Council’s </w:t>
      </w:r>
      <w:r w:rsidRPr="00EC1382">
        <w:rPr>
          <w:rFonts w:ascii="Arial" w:hAnsi="Arial" w:cs="Arial"/>
        </w:rPr>
        <w:t xml:space="preserve">definition </w:t>
      </w:r>
      <w:r w:rsidR="00337243" w:rsidRPr="00EC1382">
        <w:rPr>
          <w:rFonts w:ascii="Arial" w:hAnsi="Arial" w:cs="Arial"/>
        </w:rPr>
        <w:t xml:space="preserve">of what constitutes a </w:t>
      </w:r>
      <w:r w:rsidR="0067032B" w:rsidRPr="00EC1382">
        <w:rPr>
          <w:rFonts w:ascii="Arial" w:hAnsi="Arial" w:cs="Arial"/>
        </w:rPr>
        <w:t xml:space="preserve">secret society </w:t>
      </w:r>
      <w:r w:rsidRPr="00EC1382">
        <w:rPr>
          <w:rFonts w:ascii="Arial" w:hAnsi="Arial" w:cs="Arial"/>
        </w:rPr>
        <w:t>is in line with the</w:t>
      </w:r>
      <w:r w:rsidR="00FB0B7D" w:rsidRPr="00EC1382">
        <w:rPr>
          <w:rFonts w:ascii="Arial" w:hAnsi="Arial" w:cs="Arial"/>
        </w:rPr>
        <w:t xml:space="preserve"> </w:t>
      </w:r>
      <w:r w:rsidRPr="00EC1382">
        <w:rPr>
          <w:rFonts w:ascii="Arial" w:hAnsi="Arial" w:cs="Arial"/>
        </w:rPr>
        <w:t>Yearbook: </w:t>
      </w:r>
    </w:p>
    <w:p w14:paraId="77081EFD" w14:textId="77777777" w:rsidR="001569A0" w:rsidRPr="00EC1382" w:rsidRDefault="001569A0" w:rsidP="001569A0">
      <w:pPr>
        <w:ind w:firstLine="720"/>
        <w:jc w:val="both"/>
        <w:rPr>
          <w:rFonts w:cs="Arial"/>
        </w:rPr>
      </w:pPr>
      <w:r w:rsidRPr="00EC1382">
        <w:rPr>
          <w:rFonts w:cs="Arial"/>
        </w:rPr>
        <w:t>"Any lodge, chapter, society, trust or regular gathering or meeting, which: </w:t>
      </w:r>
    </w:p>
    <w:p w14:paraId="0D99D669" w14:textId="77777777" w:rsidR="001569A0" w:rsidRPr="00EC1382" w:rsidRDefault="001569A0" w:rsidP="001569A0">
      <w:pPr>
        <w:pStyle w:val="Default"/>
        <w:numPr>
          <w:ilvl w:val="0"/>
          <w:numId w:val="17"/>
        </w:numPr>
        <w:ind w:left="1134" w:hanging="425"/>
        <w:rPr>
          <w:rFonts w:ascii="Arial" w:hAnsi="Arial" w:cs="Arial"/>
          <w:b/>
        </w:rPr>
      </w:pPr>
      <w:bookmarkStart w:id="13" w:name="_Hlk110260148"/>
      <w:r w:rsidRPr="00EC1382">
        <w:rPr>
          <w:rFonts w:ascii="Arial" w:hAnsi="Arial" w:cs="Arial"/>
        </w:rPr>
        <w:t>is not open to members of the public who are not members of that lodge, chapter, society or trust </w:t>
      </w:r>
    </w:p>
    <w:p w14:paraId="61C32F6B" w14:textId="77777777"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includes in the grant of membership an obligation on the part of the member a requirement to make a commitment (whether by oath or otherwise) of allegiance to the lodge, chapter, society, gather or meeting and </w:t>
      </w:r>
    </w:p>
    <w:bookmarkEnd w:id="13"/>
    <w:p w14:paraId="17FEFB55" w14:textId="77777777"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includes, whether initially or subsequently, a commitment (whether by oath or otherwise) of secrecy about the rules, membership or conduct of the lodge, chapter, society, trust, gathering or meeting. </w:t>
      </w:r>
    </w:p>
    <w:p w14:paraId="2BFCAF17" w14:textId="77777777" w:rsidR="001569A0" w:rsidRPr="00EC1382" w:rsidRDefault="001569A0" w:rsidP="001569A0">
      <w:pPr>
        <w:ind w:left="720"/>
        <w:jc w:val="both"/>
        <w:rPr>
          <w:rFonts w:cs="Arial"/>
        </w:rPr>
      </w:pPr>
      <w:r w:rsidRPr="00EC1382">
        <w:rPr>
          <w:rFonts w:cs="Arial"/>
        </w:rPr>
        <w:t>A lodge, chapter, society, trust, gathering or meeting as defined above, should not be regarded as a secret society if it forms part of the activity of a generally recognised religion."</w:t>
      </w:r>
    </w:p>
    <w:p w14:paraId="2FB67D41" w14:textId="77777777" w:rsidR="001569A0" w:rsidRPr="00EC1382" w:rsidRDefault="001569A0" w:rsidP="001569A0">
      <w:pPr>
        <w:pStyle w:val="Default"/>
        <w:rPr>
          <w:rFonts w:ascii="Arial" w:hAnsi="Arial" w:cs="Arial"/>
          <w:bCs/>
          <w:color w:val="auto"/>
        </w:rPr>
      </w:pPr>
    </w:p>
    <w:p w14:paraId="4B7684D2" w14:textId="77777777" w:rsidR="001569A0" w:rsidRPr="00EC1382" w:rsidRDefault="0097377E" w:rsidP="001569A0">
      <w:pPr>
        <w:pStyle w:val="Default"/>
        <w:numPr>
          <w:ilvl w:val="1"/>
          <w:numId w:val="14"/>
        </w:numPr>
        <w:ind w:left="567" w:hanging="567"/>
        <w:rPr>
          <w:rFonts w:ascii="Arial" w:hAnsi="Arial" w:cs="Arial"/>
          <w:bCs/>
          <w:color w:val="auto"/>
        </w:rPr>
      </w:pPr>
      <w:bookmarkStart w:id="14" w:name="e14"/>
      <w:bookmarkEnd w:id="14"/>
      <w:r w:rsidRPr="00EC1382">
        <w:rPr>
          <w:rFonts w:ascii="Arial" w:hAnsi="Arial" w:cs="Arial"/>
          <w:b/>
          <w:bCs/>
        </w:rPr>
        <w:t>Allegations</w:t>
      </w:r>
      <w:r w:rsidR="009A75FC" w:rsidRPr="00EC1382">
        <w:rPr>
          <w:rFonts w:ascii="Arial" w:hAnsi="Arial" w:cs="Arial"/>
          <w:b/>
          <w:bCs/>
        </w:rPr>
        <w:t xml:space="preserve">, Criminal Charges and Changes </w:t>
      </w:r>
      <w:r w:rsidR="00B26B47" w:rsidRPr="00EC1382">
        <w:rPr>
          <w:rFonts w:ascii="Arial" w:hAnsi="Arial" w:cs="Arial"/>
          <w:b/>
          <w:bCs/>
        </w:rPr>
        <w:t>to</w:t>
      </w:r>
      <w:r w:rsidR="009A75FC" w:rsidRPr="00EC1382">
        <w:rPr>
          <w:rFonts w:ascii="Arial" w:hAnsi="Arial" w:cs="Arial"/>
          <w:b/>
          <w:bCs/>
        </w:rPr>
        <w:t xml:space="preserve"> Status</w:t>
      </w:r>
    </w:p>
    <w:p w14:paraId="5486F35D" w14:textId="15F2B1C1" w:rsidR="00E20FB1" w:rsidRPr="00EC1382" w:rsidRDefault="00C446C5" w:rsidP="00265E4D">
      <w:pPr>
        <w:pStyle w:val="Default"/>
        <w:ind w:left="567"/>
        <w:rPr>
          <w:rFonts w:ascii="Arial" w:hAnsi="Arial" w:cs="Arial"/>
          <w:bCs/>
          <w:color w:val="auto"/>
        </w:rPr>
      </w:pPr>
      <w:r w:rsidRPr="00EC1382">
        <w:rPr>
          <w:rFonts w:ascii="Arial" w:hAnsi="Arial" w:cs="Arial"/>
        </w:rPr>
        <w:t>T</w:t>
      </w:r>
      <w:r w:rsidR="00E20FB1" w:rsidRPr="00EC1382">
        <w:rPr>
          <w:rFonts w:ascii="Arial" w:hAnsi="Arial" w:cs="Arial"/>
        </w:rPr>
        <w:t xml:space="preserve">he City Council expects employees to </w:t>
      </w:r>
      <w:r w:rsidR="00B740EF" w:rsidRPr="00EC1382">
        <w:rPr>
          <w:rFonts w:ascii="Arial" w:hAnsi="Arial" w:cs="Arial"/>
        </w:rPr>
        <w:t>disclose</w:t>
      </w:r>
      <w:r w:rsidR="00D86253" w:rsidRPr="00EC1382">
        <w:rPr>
          <w:rFonts w:ascii="Arial" w:hAnsi="Arial" w:cs="Arial"/>
        </w:rPr>
        <w:t>,</w:t>
      </w:r>
      <w:r w:rsidR="00E20FB1" w:rsidRPr="00EC1382">
        <w:rPr>
          <w:rFonts w:ascii="Arial" w:hAnsi="Arial" w:cs="Arial"/>
        </w:rPr>
        <w:t xml:space="preserve"> without delay, to an appropriate line manager if they:</w:t>
      </w:r>
    </w:p>
    <w:p w14:paraId="328AB163" w14:textId="3A35282D"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have been arrested or are facing any allegations, criminal charges, caution, reprimand, Anti-Social Behaviour Order (ASBO, or any other police intervention that may have a bearing on their role or the Council’s reputation</w:t>
      </w:r>
    </w:p>
    <w:p w14:paraId="55F375F6" w14:textId="6442FEFD"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are being interviewed by the police in connection with a potential criminal matter</w:t>
      </w:r>
    </w:p>
    <w:p w14:paraId="4B934A82" w14:textId="77777777"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have experienced changes in their professional registration status which may have a bearing on the undertaking of their role or professional status</w:t>
      </w:r>
    </w:p>
    <w:p w14:paraId="3D118E37" w14:textId="4CBB615F" w:rsidR="001569A0" w:rsidRPr="00EC1382" w:rsidRDefault="001569A0" w:rsidP="001569A0">
      <w:pPr>
        <w:pStyle w:val="Default"/>
        <w:numPr>
          <w:ilvl w:val="0"/>
          <w:numId w:val="17"/>
        </w:numPr>
        <w:ind w:left="1134" w:hanging="425"/>
        <w:rPr>
          <w:rFonts w:ascii="Arial" w:hAnsi="Arial" w:cs="Arial"/>
          <w:b/>
        </w:rPr>
      </w:pPr>
      <w:r w:rsidRPr="00EC1382">
        <w:rPr>
          <w:rFonts w:ascii="Arial" w:hAnsi="Arial" w:cs="Arial"/>
        </w:rPr>
        <w:t>are engaged in a conduct process relating to safeguarding matters in another employment.</w:t>
      </w:r>
    </w:p>
    <w:p w14:paraId="444F2705" w14:textId="77777777" w:rsidR="001569A0" w:rsidRPr="00EC1382" w:rsidRDefault="001569A0" w:rsidP="001569A0">
      <w:pPr>
        <w:pStyle w:val="Default"/>
        <w:rPr>
          <w:rFonts w:ascii="Arial" w:hAnsi="Arial" w:cs="Arial"/>
          <w:bCs/>
          <w:color w:val="auto"/>
        </w:rPr>
      </w:pPr>
    </w:p>
    <w:p w14:paraId="64C953FC" w14:textId="1AA7D03A" w:rsidR="001569A0" w:rsidRPr="00EC1382" w:rsidRDefault="0097377E" w:rsidP="001569A0">
      <w:pPr>
        <w:pStyle w:val="Default"/>
        <w:numPr>
          <w:ilvl w:val="1"/>
          <w:numId w:val="14"/>
        </w:numPr>
        <w:ind w:left="567" w:hanging="567"/>
        <w:rPr>
          <w:rFonts w:ascii="Arial" w:hAnsi="Arial" w:cs="Arial"/>
          <w:bCs/>
          <w:color w:val="auto"/>
        </w:rPr>
      </w:pPr>
      <w:r w:rsidRPr="00EC1382">
        <w:rPr>
          <w:rFonts w:ascii="Arial" w:hAnsi="Arial" w:cs="Arial"/>
        </w:rPr>
        <w:t xml:space="preserve">You should also inform your manager of any close associations that you have with </w:t>
      </w:r>
      <w:r w:rsidR="00DD7667" w:rsidRPr="00EC1382">
        <w:rPr>
          <w:rFonts w:ascii="Arial" w:hAnsi="Arial" w:cs="Arial"/>
        </w:rPr>
        <w:t xml:space="preserve">any person who is </w:t>
      </w:r>
      <w:r w:rsidRPr="00EC1382">
        <w:rPr>
          <w:rFonts w:ascii="Arial" w:hAnsi="Arial" w:cs="Arial"/>
        </w:rPr>
        <w:t xml:space="preserve">facing serious allegations or criminal charges which could have a bearing on your role </w:t>
      </w:r>
      <w:r w:rsidR="00DD7667" w:rsidRPr="00EC1382">
        <w:rPr>
          <w:rFonts w:ascii="Arial" w:hAnsi="Arial" w:cs="Arial"/>
        </w:rPr>
        <w:t>or</w:t>
      </w:r>
      <w:r w:rsidRPr="00EC1382">
        <w:rPr>
          <w:rFonts w:ascii="Arial" w:hAnsi="Arial" w:cs="Arial"/>
        </w:rPr>
        <w:t xml:space="preserve"> the Council’s reputation. </w:t>
      </w:r>
      <w:r w:rsidR="00CD4300" w:rsidRPr="00EC1382">
        <w:rPr>
          <w:rFonts w:ascii="Arial" w:hAnsi="Arial" w:cs="Arial"/>
        </w:rPr>
        <w:t xml:space="preserve"> This includes a relative, partner, personal friend or anyone else with whom a relationship exists that could compromise or have a bearing on your professional judgement or practice</w:t>
      </w:r>
      <w:r w:rsidR="00D74DF0" w:rsidRPr="00EC1382">
        <w:rPr>
          <w:rFonts w:ascii="Arial" w:hAnsi="Arial" w:cs="Arial"/>
        </w:rPr>
        <w:t xml:space="preserve"> in your work role</w:t>
      </w:r>
      <w:r w:rsidR="00CD4300" w:rsidRPr="00EC1382">
        <w:rPr>
          <w:rFonts w:ascii="Arial" w:hAnsi="Arial" w:cs="Arial"/>
        </w:rPr>
        <w:t>.</w:t>
      </w:r>
    </w:p>
    <w:p w14:paraId="32EC0734" w14:textId="77777777" w:rsidR="001569A0" w:rsidRPr="00EC1382" w:rsidRDefault="001569A0" w:rsidP="001569A0">
      <w:pPr>
        <w:pStyle w:val="Default"/>
        <w:ind w:left="567"/>
        <w:rPr>
          <w:rFonts w:ascii="Arial" w:hAnsi="Arial" w:cs="Arial"/>
          <w:bCs/>
          <w:color w:val="auto"/>
        </w:rPr>
      </w:pPr>
    </w:p>
    <w:p w14:paraId="0789D9A3" w14:textId="77777777" w:rsidR="001569A0" w:rsidRPr="00EC1382" w:rsidRDefault="0097377E" w:rsidP="001569A0">
      <w:pPr>
        <w:pStyle w:val="Default"/>
        <w:numPr>
          <w:ilvl w:val="1"/>
          <w:numId w:val="14"/>
        </w:numPr>
        <w:ind w:left="567" w:hanging="567"/>
        <w:rPr>
          <w:rFonts w:ascii="Arial" w:hAnsi="Arial" w:cs="Arial"/>
          <w:bCs/>
          <w:color w:val="auto"/>
        </w:rPr>
      </w:pPr>
      <w:r w:rsidRPr="00EC1382">
        <w:rPr>
          <w:rFonts w:ascii="Arial" w:hAnsi="Arial" w:cs="Arial"/>
        </w:rPr>
        <w:t xml:space="preserve">Further information can be found </w:t>
      </w:r>
      <w:r w:rsidR="00536B46" w:rsidRPr="00EC1382">
        <w:rPr>
          <w:rFonts w:ascii="Arial" w:hAnsi="Arial" w:cs="Arial"/>
        </w:rPr>
        <w:t>in</w:t>
      </w:r>
      <w:r w:rsidRPr="00EC1382">
        <w:rPr>
          <w:rFonts w:ascii="Arial" w:hAnsi="Arial" w:cs="Arial"/>
        </w:rPr>
        <w:t xml:space="preserve"> in the Council’s Disciplinary Procedure </w:t>
      </w:r>
      <w:r w:rsidR="00FC341B" w:rsidRPr="00EC1382">
        <w:rPr>
          <w:rFonts w:ascii="Arial" w:hAnsi="Arial" w:cs="Arial"/>
        </w:rPr>
        <w:t xml:space="preserve">Guidance </w:t>
      </w:r>
      <w:r w:rsidRPr="00EC1382">
        <w:rPr>
          <w:rFonts w:ascii="Arial" w:hAnsi="Arial" w:cs="Arial"/>
        </w:rPr>
        <w:t>and Guidance</w:t>
      </w:r>
      <w:r w:rsidR="00FC341B" w:rsidRPr="00EC1382">
        <w:rPr>
          <w:rStyle w:val="Hyperlink"/>
          <w:rFonts w:ascii="Arial" w:hAnsi="Arial" w:cs="Arial"/>
          <w:u w:val="none"/>
        </w:rPr>
        <w:t xml:space="preserve"> (</w:t>
      </w:r>
      <w:r w:rsidR="00FC341B" w:rsidRPr="00EC1382">
        <w:rPr>
          <w:rFonts w:ascii="Arial" w:hAnsi="Arial" w:cs="Arial"/>
        </w:rPr>
        <w:t xml:space="preserve">section 12.2) </w:t>
      </w:r>
      <w:r w:rsidRPr="00EC1382">
        <w:rPr>
          <w:rFonts w:ascii="Arial" w:hAnsi="Arial" w:cs="Arial"/>
        </w:rPr>
        <w:t xml:space="preserve">in the People Management Handbook. If you require anymore clarification, </w:t>
      </w:r>
      <w:r w:rsidR="00EB352B" w:rsidRPr="00EC1382">
        <w:rPr>
          <w:rFonts w:ascii="Arial" w:hAnsi="Arial" w:cs="Arial"/>
        </w:rPr>
        <w:t>you should speak to your manager or Departmental HR Team</w:t>
      </w:r>
      <w:r w:rsidRPr="00EC1382">
        <w:rPr>
          <w:rFonts w:ascii="Arial" w:hAnsi="Arial" w:cs="Arial"/>
        </w:rPr>
        <w:t>. </w:t>
      </w:r>
      <w:bookmarkStart w:id="15" w:name="e_addendum"/>
      <w:bookmarkEnd w:id="15"/>
    </w:p>
    <w:p w14:paraId="4E6F0114" w14:textId="77777777" w:rsidR="001569A0" w:rsidRPr="00EC1382" w:rsidRDefault="001569A0" w:rsidP="001569A0">
      <w:pPr>
        <w:pStyle w:val="ListParagraph"/>
        <w:rPr>
          <w:rFonts w:cs="Arial"/>
          <w:b/>
          <w:bCs/>
        </w:rPr>
      </w:pPr>
    </w:p>
    <w:p w14:paraId="5F546722" w14:textId="77777777" w:rsidR="001569A0" w:rsidRPr="00EC1382" w:rsidRDefault="002479BE" w:rsidP="001569A0">
      <w:pPr>
        <w:pStyle w:val="Default"/>
        <w:numPr>
          <w:ilvl w:val="1"/>
          <w:numId w:val="14"/>
        </w:numPr>
        <w:ind w:left="567" w:hanging="567"/>
        <w:rPr>
          <w:rFonts w:ascii="Arial" w:hAnsi="Arial" w:cs="Arial"/>
          <w:bCs/>
          <w:color w:val="auto"/>
        </w:rPr>
      </w:pPr>
      <w:r w:rsidRPr="00EC1382">
        <w:rPr>
          <w:rFonts w:ascii="Arial" w:hAnsi="Arial" w:cs="Arial"/>
          <w:b/>
          <w:bCs/>
        </w:rPr>
        <w:t xml:space="preserve">Health and </w:t>
      </w:r>
      <w:r w:rsidR="009A75FC" w:rsidRPr="00EC1382">
        <w:rPr>
          <w:rFonts w:ascii="Arial" w:hAnsi="Arial" w:cs="Arial"/>
          <w:b/>
          <w:bCs/>
        </w:rPr>
        <w:t>S</w:t>
      </w:r>
      <w:r w:rsidRPr="00EC1382">
        <w:rPr>
          <w:rFonts w:ascii="Arial" w:hAnsi="Arial" w:cs="Arial"/>
          <w:b/>
          <w:bCs/>
        </w:rPr>
        <w:t>afety</w:t>
      </w:r>
    </w:p>
    <w:p w14:paraId="2C33A7E9" w14:textId="77777777" w:rsidR="001569A0" w:rsidRPr="00EC1382" w:rsidRDefault="002479BE" w:rsidP="001569A0">
      <w:pPr>
        <w:pStyle w:val="Default"/>
        <w:ind w:left="567"/>
        <w:rPr>
          <w:rFonts w:ascii="Arial" w:hAnsi="Arial" w:cs="Arial"/>
          <w:bCs/>
          <w:color w:val="auto"/>
        </w:rPr>
      </w:pPr>
      <w:r w:rsidRPr="00EC1382">
        <w:rPr>
          <w:rFonts w:ascii="Arial" w:hAnsi="Arial" w:cs="Arial"/>
        </w:rPr>
        <w:t xml:space="preserve">The Health and Safety at Work Act 1974 places a duty on workers, whilst they are at work, to take reasonable care for the health and safety of themselves and others. Therefore, it is a legal requirement that you comply with all safety rules, procedures and instructions whilst working for the Council, including using the correct Personal Protective Equipment (PPE) and clothing. </w:t>
      </w:r>
    </w:p>
    <w:p w14:paraId="54BD5050" w14:textId="77777777" w:rsidR="001569A0" w:rsidRPr="00EC1382" w:rsidRDefault="001569A0" w:rsidP="001569A0">
      <w:pPr>
        <w:pStyle w:val="ListParagraph"/>
        <w:rPr>
          <w:rFonts w:cs="Arial"/>
        </w:rPr>
      </w:pPr>
    </w:p>
    <w:p w14:paraId="619656C7" w14:textId="5F8C088D" w:rsidR="001569A0" w:rsidRPr="00EC1382" w:rsidRDefault="002479BE" w:rsidP="001569A0">
      <w:pPr>
        <w:pStyle w:val="Default"/>
        <w:numPr>
          <w:ilvl w:val="1"/>
          <w:numId w:val="14"/>
        </w:numPr>
        <w:ind w:left="567" w:hanging="567"/>
        <w:rPr>
          <w:rFonts w:ascii="Arial" w:hAnsi="Arial" w:cs="Arial"/>
          <w:bCs/>
          <w:color w:val="auto"/>
        </w:rPr>
      </w:pPr>
      <w:r w:rsidRPr="00EC1382">
        <w:rPr>
          <w:rFonts w:ascii="Arial" w:hAnsi="Arial" w:cs="Arial"/>
        </w:rPr>
        <w:t>You will be expected to participate in appropriate training and use equipment in accordance with safety instructions in order to carry out your duties. If you</w:t>
      </w:r>
      <w:r w:rsidR="00D86253" w:rsidRPr="00EC1382">
        <w:rPr>
          <w:rFonts w:ascii="Arial" w:hAnsi="Arial" w:cs="Arial"/>
        </w:rPr>
        <w:t xml:space="preserve"> feel that this is not the case,</w:t>
      </w:r>
      <w:r w:rsidRPr="00EC1382">
        <w:rPr>
          <w:rFonts w:ascii="Arial" w:hAnsi="Arial" w:cs="Arial"/>
        </w:rPr>
        <w:t xml:space="preserve"> or have health and safety concern about any work practices, you should report this to an appropriate manager immediately.</w:t>
      </w:r>
    </w:p>
    <w:p w14:paraId="1A30F785" w14:textId="77777777" w:rsidR="001569A0" w:rsidRPr="00EC1382" w:rsidRDefault="001569A0" w:rsidP="001569A0">
      <w:pPr>
        <w:pStyle w:val="Default"/>
        <w:ind w:left="567"/>
        <w:rPr>
          <w:rFonts w:ascii="Arial" w:hAnsi="Arial" w:cs="Arial"/>
          <w:bCs/>
          <w:color w:val="auto"/>
        </w:rPr>
      </w:pPr>
    </w:p>
    <w:p w14:paraId="2C676066" w14:textId="77777777" w:rsidR="001569A0" w:rsidRPr="00EC1382" w:rsidRDefault="002479BE" w:rsidP="001569A0">
      <w:pPr>
        <w:pStyle w:val="Default"/>
        <w:numPr>
          <w:ilvl w:val="1"/>
          <w:numId w:val="14"/>
        </w:numPr>
        <w:ind w:left="567" w:hanging="567"/>
        <w:rPr>
          <w:rFonts w:ascii="Arial" w:hAnsi="Arial" w:cs="Arial"/>
          <w:bCs/>
          <w:color w:val="auto"/>
        </w:rPr>
      </w:pPr>
      <w:r w:rsidRPr="00EC1382">
        <w:rPr>
          <w:rFonts w:ascii="Arial" w:hAnsi="Arial" w:cs="Arial"/>
        </w:rPr>
        <w:t>Senior managers (</w:t>
      </w:r>
      <w:r w:rsidR="005D0107" w:rsidRPr="00EC1382">
        <w:rPr>
          <w:rFonts w:ascii="Arial" w:hAnsi="Arial" w:cs="Arial"/>
        </w:rPr>
        <w:t>Corporate Director</w:t>
      </w:r>
      <w:r w:rsidRPr="00EC1382">
        <w:rPr>
          <w:rFonts w:ascii="Arial" w:hAnsi="Arial" w:cs="Arial"/>
        </w:rPr>
        <w:t xml:space="preserve"> and above) should be aware that the Corporate Manslaughter and Corporate Homicide Act 2007</w:t>
      </w:r>
      <w:r w:rsidR="00D86253" w:rsidRPr="00EC1382">
        <w:rPr>
          <w:rFonts w:ascii="Arial" w:hAnsi="Arial" w:cs="Arial"/>
        </w:rPr>
        <w:t>,</w:t>
      </w:r>
      <w:r w:rsidRPr="00EC1382">
        <w:rPr>
          <w:rFonts w:ascii="Arial" w:hAnsi="Arial" w:cs="Arial"/>
        </w:rPr>
        <w:t xml:space="preserve"> create</w:t>
      </w:r>
      <w:r w:rsidR="00D86253" w:rsidRPr="00EC1382">
        <w:rPr>
          <w:rFonts w:ascii="Arial" w:hAnsi="Arial" w:cs="Arial"/>
        </w:rPr>
        <w:t>s</w:t>
      </w:r>
      <w:r w:rsidRPr="00EC1382">
        <w:rPr>
          <w:rFonts w:ascii="Arial" w:hAnsi="Arial" w:cs="Arial"/>
        </w:rPr>
        <w:t xml:space="preserve"> responsibilities for </w:t>
      </w:r>
      <w:r w:rsidR="009F50DD" w:rsidRPr="00EC1382">
        <w:rPr>
          <w:rFonts w:ascii="Arial" w:hAnsi="Arial" w:cs="Arial"/>
        </w:rPr>
        <w:t>them</w:t>
      </w:r>
      <w:r w:rsidRPr="00EC1382">
        <w:rPr>
          <w:rFonts w:ascii="Arial" w:hAnsi="Arial" w:cs="Arial"/>
        </w:rPr>
        <w:t xml:space="preserve"> to ensure that working practices </w:t>
      </w:r>
      <w:r w:rsidR="00E51CB6" w:rsidRPr="00EC1382">
        <w:rPr>
          <w:rFonts w:ascii="Arial" w:hAnsi="Arial" w:cs="Arial"/>
        </w:rPr>
        <w:t>and</w:t>
      </w:r>
      <w:r w:rsidRPr="00EC1382">
        <w:rPr>
          <w:rFonts w:ascii="Arial" w:hAnsi="Arial" w:cs="Arial"/>
        </w:rPr>
        <w:t xml:space="preserve"> </w:t>
      </w:r>
      <w:r w:rsidR="00E51CB6" w:rsidRPr="00EC1382">
        <w:rPr>
          <w:rFonts w:ascii="Arial" w:hAnsi="Arial" w:cs="Arial"/>
        </w:rPr>
        <w:t xml:space="preserve">work </w:t>
      </w:r>
      <w:r w:rsidRPr="00EC1382">
        <w:rPr>
          <w:rFonts w:ascii="Arial" w:hAnsi="Arial" w:cs="Arial"/>
        </w:rPr>
        <w:t>premises</w:t>
      </w:r>
      <w:r w:rsidR="00E51CB6" w:rsidRPr="00EC1382">
        <w:rPr>
          <w:rFonts w:ascii="Arial" w:hAnsi="Arial" w:cs="Arial"/>
        </w:rPr>
        <w:t xml:space="preserve"> are safe</w:t>
      </w:r>
      <w:r w:rsidRPr="00EC1382">
        <w:rPr>
          <w:rFonts w:ascii="Arial" w:hAnsi="Arial" w:cs="Arial"/>
        </w:rPr>
        <w:t>. Further information can be obtained from the Corporate Safety Advisors.</w:t>
      </w:r>
    </w:p>
    <w:p w14:paraId="14E9E8D2" w14:textId="77777777" w:rsidR="001569A0" w:rsidRPr="00EC1382" w:rsidRDefault="001569A0" w:rsidP="001569A0">
      <w:pPr>
        <w:pStyle w:val="ListParagraph"/>
        <w:rPr>
          <w:rFonts w:cs="Arial"/>
          <w:b/>
        </w:rPr>
      </w:pPr>
    </w:p>
    <w:p w14:paraId="50156EA6" w14:textId="77777777" w:rsidR="001569A0" w:rsidRPr="00EC1382" w:rsidRDefault="00BC4509" w:rsidP="001569A0">
      <w:pPr>
        <w:pStyle w:val="Default"/>
        <w:numPr>
          <w:ilvl w:val="1"/>
          <w:numId w:val="14"/>
        </w:numPr>
        <w:ind w:left="567" w:hanging="567"/>
        <w:rPr>
          <w:rFonts w:ascii="Arial" w:hAnsi="Arial" w:cs="Arial"/>
          <w:bCs/>
          <w:color w:val="auto"/>
        </w:rPr>
      </w:pPr>
      <w:r w:rsidRPr="00EC1382">
        <w:rPr>
          <w:rFonts w:ascii="Arial" w:hAnsi="Arial" w:cs="Arial"/>
          <w:b/>
        </w:rPr>
        <w:t>Declarations</w:t>
      </w:r>
    </w:p>
    <w:p w14:paraId="1F568E5E" w14:textId="77777777" w:rsidR="001569A0" w:rsidRPr="00EC1382" w:rsidRDefault="00E93720" w:rsidP="001569A0">
      <w:pPr>
        <w:pStyle w:val="Default"/>
        <w:ind w:left="567"/>
        <w:rPr>
          <w:rFonts w:ascii="Arial" w:hAnsi="Arial" w:cs="Arial"/>
          <w:bCs/>
          <w:color w:val="auto"/>
        </w:rPr>
      </w:pPr>
      <w:r w:rsidRPr="00EC1382">
        <w:rPr>
          <w:rFonts w:ascii="Arial" w:hAnsi="Arial" w:cs="Arial"/>
        </w:rPr>
        <w:t>All employees of the City Counci</w:t>
      </w:r>
      <w:r w:rsidR="00D86253" w:rsidRPr="00EC1382">
        <w:rPr>
          <w:rFonts w:ascii="Arial" w:hAnsi="Arial" w:cs="Arial"/>
        </w:rPr>
        <w:t>l are required to adhere to the</w:t>
      </w:r>
      <w:r w:rsidRPr="00EC1382">
        <w:rPr>
          <w:rFonts w:ascii="Arial" w:hAnsi="Arial" w:cs="Arial"/>
        </w:rPr>
        <w:t xml:space="preserve"> Code of Conduct as set out above.  It is likely that during the course of your employment, you might come across a conflict of interest and for that reas</w:t>
      </w:r>
      <w:r w:rsidR="00E51CB6" w:rsidRPr="00EC1382">
        <w:rPr>
          <w:rFonts w:ascii="Arial" w:hAnsi="Arial" w:cs="Arial"/>
        </w:rPr>
        <w:t>on it i</w:t>
      </w:r>
      <w:r w:rsidRPr="00EC1382">
        <w:rPr>
          <w:rFonts w:ascii="Arial" w:hAnsi="Arial" w:cs="Arial"/>
        </w:rPr>
        <w:t>s important that you are a</w:t>
      </w:r>
      <w:r w:rsidR="00E51CB6" w:rsidRPr="00EC1382">
        <w:rPr>
          <w:rFonts w:ascii="Arial" w:hAnsi="Arial" w:cs="Arial"/>
        </w:rPr>
        <w:t>ble to identify what a conflict,</w:t>
      </w:r>
      <w:r w:rsidRPr="00EC1382">
        <w:rPr>
          <w:rFonts w:ascii="Arial" w:hAnsi="Arial" w:cs="Arial"/>
        </w:rPr>
        <w:t xml:space="preserve"> or a potential conflict</w:t>
      </w:r>
      <w:r w:rsidR="00E51CB6" w:rsidRPr="00EC1382">
        <w:rPr>
          <w:rFonts w:ascii="Arial" w:hAnsi="Arial" w:cs="Arial"/>
        </w:rPr>
        <w:t>,</w:t>
      </w:r>
      <w:r w:rsidRPr="00EC1382">
        <w:rPr>
          <w:rFonts w:ascii="Arial" w:hAnsi="Arial" w:cs="Arial"/>
        </w:rPr>
        <w:t xml:space="preserve"> is and notify your Manager</w:t>
      </w:r>
      <w:r w:rsidR="00BB0D3D" w:rsidRPr="00EC1382">
        <w:rPr>
          <w:rFonts w:ascii="Arial" w:hAnsi="Arial" w:cs="Arial"/>
        </w:rPr>
        <w:t xml:space="preserve"> at the point that this becomes relevant</w:t>
      </w:r>
      <w:r w:rsidR="00BC4509" w:rsidRPr="00EC1382">
        <w:rPr>
          <w:rFonts w:ascii="Arial" w:hAnsi="Arial" w:cs="Arial"/>
        </w:rPr>
        <w:t>.  Your Manager will</w:t>
      </w:r>
      <w:r w:rsidRPr="00EC1382">
        <w:rPr>
          <w:rFonts w:ascii="Arial" w:hAnsi="Arial" w:cs="Arial"/>
        </w:rPr>
        <w:t xml:space="preserve"> then take action to assess, remove or mitigate any conflict including reallocation of the work to another </w:t>
      </w:r>
      <w:r w:rsidR="005C6325" w:rsidRPr="00EC1382">
        <w:rPr>
          <w:rFonts w:ascii="Arial" w:hAnsi="Arial" w:cs="Arial"/>
        </w:rPr>
        <w:t>employee</w:t>
      </w:r>
      <w:r w:rsidRPr="00EC1382">
        <w:rPr>
          <w:rFonts w:ascii="Arial" w:hAnsi="Arial" w:cs="Arial"/>
        </w:rPr>
        <w:t xml:space="preserve"> or team.</w:t>
      </w:r>
    </w:p>
    <w:p w14:paraId="56A06D69" w14:textId="77777777" w:rsidR="001569A0" w:rsidRPr="00EC1382" w:rsidRDefault="001569A0" w:rsidP="001569A0">
      <w:pPr>
        <w:pStyle w:val="ListParagraph"/>
        <w:rPr>
          <w:rFonts w:cs="Arial"/>
        </w:rPr>
      </w:pPr>
    </w:p>
    <w:p w14:paraId="447D1D1B" w14:textId="58129141" w:rsidR="00BB0D3D" w:rsidRPr="00EC1382" w:rsidRDefault="00BB0D3D" w:rsidP="001569A0">
      <w:pPr>
        <w:pStyle w:val="Default"/>
        <w:numPr>
          <w:ilvl w:val="1"/>
          <w:numId w:val="14"/>
        </w:numPr>
        <w:ind w:left="567" w:hanging="567"/>
        <w:rPr>
          <w:rFonts w:ascii="Arial" w:hAnsi="Arial" w:cs="Arial"/>
          <w:bCs/>
          <w:color w:val="auto"/>
        </w:rPr>
      </w:pPr>
      <w:r w:rsidRPr="00EC1382">
        <w:rPr>
          <w:rFonts w:ascii="Arial" w:hAnsi="Arial" w:cs="Arial"/>
        </w:rPr>
        <w:t>T</w:t>
      </w:r>
      <w:r w:rsidR="00E00E40" w:rsidRPr="00EC1382">
        <w:rPr>
          <w:rFonts w:ascii="Arial" w:hAnsi="Arial" w:cs="Arial"/>
        </w:rPr>
        <w:t xml:space="preserve">he types of conflicts which employees are required to declare are set out in the following Sections </w:t>
      </w:r>
      <w:r w:rsidRPr="00EC1382">
        <w:rPr>
          <w:rFonts w:ascii="Arial" w:hAnsi="Arial" w:cs="Arial"/>
        </w:rPr>
        <w:t>of this policy:</w:t>
      </w:r>
    </w:p>
    <w:p w14:paraId="2374D550" w14:textId="6B001A44"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 xml:space="preserve">Section 16.15 </w:t>
      </w:r>
      <w:r w:rsidR="000A7C88" w:rsidRPr="00265E4D">
        <w:rPr>
          <w:rFonts w:ascii="Arial" w:hAnsi="Arial" w:cs="Arial"/>
          <w:bCs/>
        </w:rPr>
        <w:t>– 16.22</w:t>
      </w:r>
      <w:r w:rsidRPr="00265E4D">
        <w:rPr>
          <w:rFonts w:ascii="Arial" w:hAnsi="Arial" w:cs="Arial"/>
          <w:bCs/>
        </w:rPr>
        <w:t>– Disclosure of Information</w:t>
      </w:r>
    </w:p>
    <w:p w14:paraId="54281715" w14:textId="424A2EE8"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 xml:space="preserve">Section 16.48 </w:t>
      </w:r>
      <w:r w:rsidR="000A7C88" w:rsidRPr="00265E4D">
        <w:rPr>
          <w:rFonts w:ascii="Arial" w:hAnsi="Arial" w:cs="Arial"/>
          <w:bCs/>
        </w:rPr>
        <w:t xml:space="preserve">– 16.57 </w:t>
      </w:r>
      <w:r w:rsidRPr="00265E4D">
        <w:rPr>
          <w:rFonts w:ascii="Arial" w:hAnsi="Arial" w:cs="Arial"/>
          <w:bCs/>
        </w:rPr>
        <w:t>– Relationships</w:t>
      </w:r>
    </w:p>
    <w:p w14:paraId="210A633D" w14:textId="65786DE8"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 xml:space="preserve">Section 16.58 </w:t>
      </w:r>
      <w:r w:rsidR="000A7C88" w:rsidRPr="00265E4D">
        <w:rPr>
          <w:rFonts w:ascii="Arial" w:hAnsi="Arial" w:cs="Arial"/>
          <w:bCs/>
        </w:rPr>
        <w:t xml:space="preserve">– 16.62 </w:t>
      </w:r>
      <w:r w:rsidRPr="00265E4D">
        <w:rPr>
          <w:rFonts w:ascii="Arial" w:hAnsi="Arial" w:cs="Arial"/>
          <w:bCs/>
        </w:rPr>
        <w:t>– Appointment and Other Employment Matters</w:t>
      </w:r>
    </w:p>
    <w:p w14:paraId="268DD023" w14:textId="50D5A36F"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Section 16.63 –</w:t>
      </w:r>
      <w:r w:rsidR="000A7C88" w:rsidRPr="00265E4D">
        <w:rPr>
          <w:rFonts w:ascii="Arial" w:hAnsi="Arial" w:cs="Arial"/>
          <w:bCs/>
        </w:rPr>
        <w:t xml:space="preserve"> 16.70 – </w:t>
      </w:r>
      <w:r w:rsidRPr="00265E4D">
        <w:rPr>
          <w:rFonts w:ascii="Arial" w:hAnsi="Arial" w:cs="Arial"/>
          <w:bCs/>
        </w:rPr>
        <w:t>Outside Commitments</w:t>
      </w:r>
    </w:p>
    <w:p w14:paraId="2976924D" w14:textId="598B2996"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 xml:space="preserve">Section 16.71 </w:t>
      </w:r>
      <w:r w:rsidR="000A7C88" w:rsidRPr="00265E4D">
        <w:rPr>
          <w:rFonts w:ascii="Arial" w:hAnsi="Arial" w:cs="Arial"/>
          <w:bCs/>
        </w:rPr>
        <w:t xml:space="preserve">– 16.78 </w:t>
      </w:r>
      <w:r w:rsidRPr="00265E4D">
        <w:rPr>
          <w:rFonts w:ascii="Arial" w:hAnsi="Arial" w:cs="Arial"/>
          <w:bCs/>
        </w:rPr>
        <w:t>– Personal Interests</w:t>
      </w:r>
    </w:p>
    <w:p w14:paraId="44D767AB" w14:textId="54424A4F"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Section 16.8</w:t>
      </w:r>
      <w:r w:rsidR="00265E4D" w:rsidRPr="00265E4D">
        <w:rPr>
          <w:rFonts w:ascii="Arial" w:hAnsi="Arial" w:cs="Arial"/>
          <w:bCs/>
        </w:rPr>
        <w:t>1 – 16.86</w:t>
      </w:r>
      <w:r w:rsidRPr="00265E4D">
        <w:rPr>
          <w:rFonts w:ascii="Arial" w:hAnsi="Arial" w:cs="Arial"/>
          <w:bCs/>
        </w:rPr>
        <w:t xml:space="preserve"> – Separation of Roles During Tendering</w:t>
      </w:r>
    </w:p>
    <w:p w14:paraId="16B0E0D8" w14:textId="16C38716" w:rsidR="001569A0" w:rsidRPr="00265E4D" w:rsidRDefault="001569A0" w:rsidP="001569A0">
      <w:pPr>
        <w:pStyle w:val="Default"/>
        <w:numPr>
          <w:ilvl w:val="0"/>
          <w:numId w:val="18"/>
        </w:numPr>
        <w:ind w:left="1134" w:hanging="425"/>
        <w:rPr>
          <w:rFonts w:ascii="Arial" w:hAnsi="Arial" w:cs="Arial"/>
          <w:b/>
        </w:rPr>
      </w:pPr>
      <w:r w:rsidRPr="00265E4D">
        <w:rPr>
          <w:rFonts w:ascii="Arial" w:hAnsi="Arial" w:cs="Arial"/>
          <w:bCs/>
        </w:rPr>
        <w:t>Section 16.8</w:t>
      </w:r>
      <w:r w:rsidR="00265E4D" w:rsidRPr="00265E4D">
        <w:rPr>
          <w:rFonts w:ascii="Arial" w:hAnsi="Arial" w:cs="Arial"/>
          <w:bCs/>
        </w:rPr>
        <w:t>7</w:t>
      </w:r>
      <w:r w:rsidRPr="00265E4D">
        <w:rPr>
          <w:rFonts w:ascii="Arial" w:hAnsi="Arial" w:cs="Arial"/>
          <w:bCs/>
        </w:rPr>
        <w:t xml:space="preserve"> – </w:t>
      </w:r>
      <w:r w:rsidR="00265E4D" w:rsidRPr="00265E4D">
        <w:rPr>
          <w:rFonts w:ascii="Arial" w:hAnsi="Arial" w:cs="Arial"/>
          <w:bCs/>
        </w:rPr>
        <w:t xml:space="preserve">16.90 – </w:t>
      </w:r>
      <w:r w:rsidRPr="00265E4D">
        <w:rPr>
          <w:rFonts w:ascii="Arial" w:hAnsi="Arial" w:cs="Arial"/>
          <w:bCs/>
        </w:rPr>
        <w:t>Corruption</w:t>
      </w:r>
    </w:p>
    <w:p w14:paraId="1AAE6A28" w14:textId="06AD2332" w:rsidR="001569A0" w:rsidRPr="00EC1382" w:rsidRDefault="001569A0" w:rsidP="001569A0">
      <w:pPr>
        <w:pStyle w:val="Default"/>
        <w:numPr>
          <w:ilvl w:val="0"/>
          <w:numId w:val="18"/>
        </w:numPr>
        <w:ind w:left="1134" w:hanging="425"/>
        <w:rPr>
          <w:rFonts w:ascii="Arial" w:hAnsi="Arial" w:cs="Arial"/>
          <w:b/>
        </w:rPr>
      </w:pPr>
      <w:r w:rsidRPr="00EC1382">
        <w:rPr>
          <w:rFonts w:ascii="Arial" w:hAnsi="Arial" w:cs="Arial"/>
          <w:bCs/>
        </w:rPr>
        <w:t>Section 16.13</w:t>
      </w:r>
      <w:r w:rsidR="00265E4D">
        <w:rPr>
          <w:rFonts w:ascii="Arial" w:hAnsi="Arial" w:cs="Arial"/>
          <w:bCs/>
        </w:rPr>
        <w:t xml:space="preserve">3 – 16.134 </w:t>
      </w:r>
      <w:r w:rsidRPr="00EC1382">
        <w:rPr>
          <w:rFonts w:ascii="Arial" w:hAnsi="Arial" w:cs="Arial"/>
          <w:bCs/>
        </w:rPr>
        <w:t>– Membership of A Secret Society</w:t>
      </w:r>
    </w:p>
    <w:p w14:paraId="302B3009" w14:textId="4D689D40" w:rsidR="001569A0" w:rsidRPr="00EC1382" w:rsidRDefault="001569A0" w:rsidP="001569A0">
      <w:pPr>
        <w:pStyle w:val="Default"/>
        <w:numPr>
          <w:ilvl w:val="0"/>
          <w:numId w:val="18"/>
        </w:numPr>
        <w:ind w:left="1134" w:hanging="425"/>
        <w:rPr>
          <w:rFonts w:ascii="Arial" w:hAnsi="Arial" w:cs="Arial"/>
          <w:b/>
        </w:rPr>
      </w:pPr>
      <w:r w:rsidRPr="00EC1382">
        <w:rPr>
          <w:rFonts w:ascii="Arial" w:hAnsi="Arial" w:cs="Arial"/>
          <w:bCs/>
        </w:rPr>
        <w:t>Section 16.13</w:t>
      </w:r>
      <w:r w:rsidR="00265E4D">
        <w:rPr>
          <w:rFonts w:ascii="Arial" w:hAnsi="Arial" w:cs="Arial"/>
          <w:bCs/>
        </w:rPr>
        <w:t>5 – 16.137</w:t>
      </w:r>
      <w:r w:rsidRPr="00EC1382">
        <w:rPr>
          <w:rFonts w:ascii="Arial" w:hAnsi="Arial" w:cs="Arial"/>
          <w:bCs/>
        </w:rPr>
        <w:t xml:space="preserve"> – Allegations, Criminal Charges and Changes to Status.</w:t>
      </w:r>
    </w:p>
    <w:p w14:paraId="52DD36CC" w14:textId="77777777" w:rsidR="001569A0" w:rsidRPr="00EC1382" w:rsidRDefault="001569A0" w:rsidP="001569A0">
      <w:pPr>
        <w:jc w:val="both"/>
        <w:rPr>
          <w:rFonts w:cs="Arial"/>
        </w:rPr>
      </w:pPr>
      <w:r w:rsidRPr="00EC1382">
        <w:rPr>
          <w:rFonts w:cs="Arial"/>
        </w:rPr>
        <w:t xml:space="preserve">This is not an exhaustive list and is intended to be a guide for employees only.  </w:t>
      </w:r>
    </w:p>
    <w:p w14:paraId="5F0D7CAD" w14:textId="77777777" w:rsidR="001569A0" w:rsidRPr="00EC1382" w:rsidRDefault="001569A0" w:rsidP="001569A0">
      <w:pPr>
        <w:pStyle w:val="Default"/>
        <w:rPr>
          <w:rFonts w:ascii="Arial" w:hAnsi="Arial" w:cs="Arial"/>
          <w:bCs/>
          <w:color w:val="auto"/>
        </w:rPr>
      </w:pPr>
    </w:p>
    <w:p w14:paraId="0D205255" w14:textId="2C032C6B" w:rsidR="001569A0" w:rsidRPr="00EC1382" w:rsidRDefault="001569A0" w:rsidP="001569A0">
      <w:pPr>
        <w:pStyle w:val="Default"/>
        <w:numPr>
          <w:ilvl w:val="1"/>
          <w:numId w:val="14"/>
        </w:numPr>
        <w:ind w:left="567" w:hanging="567"/>
        <w:rPr>
          <w:rFonts w:ascii="Arial" w:hAnsi="Arial" w:cs="Arial"/>
          <w:bCs/>
          <w:color w:val="auto"/>
        </w:rPr>
      </w:pPr>
      <w:r w:rsidRPr="00EC1382">
        <w:rPr>
          <w:rFonts w:ascii="Arial" w:hAnsi="Arial" w:cs="Arial"/>
        </w:rPr>
        <w:lastRenderedPageBreak/>
        <w:t>I</w:t>
      </w:r>
      <w:r w:rsidR="00E93720" w:rsidRPr="00EC1382">
        <w:rPr>
          <w:rFonts w:ascii="Arial" w:hAnsi="Arial" w:cs="Arial"/>
        </w:rPr>
        <w:t>f you remain uncertain about potential conflicts of interest</w:t>
      </w:r>
      <w:r w:rsidR="00BC4509" w:rsidRPr="00EC1382">
        <w:rPr>
          <w:rFonts w:ascii="Arial" w:hAnsi="Arial" w:cs="Arial"/>
        </w:rPr>
        <w:t xml:space="preserve"> within your role, or if you have any doubts as to whether you may have any interest which should be declared</w:t>
      </w:r>
      <w:r w:rsidR="00E93720" w:rsidRPr="00EC1382">
        <w:rPr>
          <w:rFonts w:ascii="Arial" w:hAnsi="Arial" w:cs="Arial"/>
        </w:rPr>
        <w:t xml:space="preserve">, please speak to your Manager </w:t>
      </w:r>
      <w:r w:rsidR="00BC4509" w:rsidRPr="00EC1382">
        <w:rPr>
          <w:rFonts w:ascii="Arial" w:hAnsi="Arial" w:cs="Arial"/>
        </w:rPr>
        <w:t xml:space="preserve">or the Council’s Monitoring Officer.  </w:t>
      </w:r>
    </w:p>
    <w:p w14:paraId="10CBDECA" w14:textId="77777777" w:rsidR="001569A0" w:rsidRPr="00EC1382" w:rsidRDefault="001569A0" w:rsidP="001569A0">
      <w:pPr>
        <w:pStyle w:val="Default"/>
        <w:ind w:left="567"/>
        <w:rPr>
          <w:rFonts w:ascii="Arial" w:hAnsi="Arial" w:cs="Arial"/>
          <w:bCs/>
          <w:color w:val="auto"/>
        </w:rPr>
      </w:pPr>
    </w:p>
    <w:p w14:paraId="6B136A95" w14:textId="54E5C0BF" w:rsidR="00E93720" w:rsidRPr="00EC1382" w:rsidRDefault="00BA1EEC" w:rsidP="001569A0">
      <w:pPr>
        <w:pStyle w:val="Default"/>
        <w:numPr>
          <w:ilvl w:val="1"/>
          <w:numId w:val="14"/>
        </w:numPr>
        <w:ind w:left="567" w:hanging="567"/>
        <w:rPr>
          <w:rFonts w:ascii="Arial" w:hAnsi="Arial" w:cs="Arial"/>
          <w:bCs/>
          <w:color w:val="auto"/>
        </w:rPr>
      </w:pPr>
      <w:r w:rsidRPr="00EC1382">
        <w:rPr>
          <w:rFonts w:ascii="Arial" w:hAnsi="Arial" w:cs="Arial"/>
        </w:rPr>
        <w:t>Senior Officers (Corporate Directors and Directors), in addition to the above, are required to submit an</w:t>
      </w:r>
      <w:r w:rsidR="00004E47" w:rsidRPr="00EC1382">
        <w:rPr>
          <w:rFonts w:ascii="Arial" w:hAnsi="Arial" w:cs="Arial"/>
        </w:rPr>
        <w:t xml:space="preserve"> annual declaration of interest</w:t>
      </w:r>
      <w:r w:rsidRPr="00EC1382">
        <w:rPr>
          <w:rFonts w:ascii="Arial" w:hAnsi="Arial" w:cs="Arial"/>
        </w:rPr>
        <w:t xml:space="preserve">. </w:t>
      </w:r>
    </w:p>
    <w:p w14:paraId="62ECB789" w14:textId="77777777" w:rsidR="00E93720" w:rsidRPr="00EC1382" w:rsidRDefault="00E93720" w:rsidP="002E6FB3">
      <w:pPr>
        <w:ind w:left="720" w:hanging="720"/>
        <w:jc w:val="both"/>
        <w:rPr>
          <w:rFonts w:cs="Arial"/>
        </w:rPr>
      </w:pPr>
    </w:p>
    <w:p w14:paraId="2E49E1B5" w14:textId="77777777" w:rsidR="00E93720" w:rsidRPr="00EC1382" w:rsidRDefault="00E93720" w:rsidP="002E6FB3">
      <w:pPr>
        <w:ind w:left="720" w:hanging="720"/>
        <w:jc w:val="both"/>
        <w:rPr>
          <w:rFonts w:cs="Arial"/>
        </w:rPr>
        <w:sectPr w:rsidR="00E93720" w:rsidRPr="00EC1382" w:rsidSect="00EC1382">
          <w:headerReference w:type="default" r:id="rId15"/>
          <w:pgSz w:w="12240" w:h="15840"/>
          <w:pgMar w:top="1418" w:right="1418" w:bottom="1134" w:left="1418" w:header="709" w:footer="709" w:gutter="0"/>
          <w:cols w:space="708"/>
          <w:titlePg/>
          <w:docGrid w:linePitch="360"/>
        </w:sectPr>
      </w:pPr>
    </w:p>
    <w:p w14:paraId="6364958C" w14:textId="77777777" w:rsidR="007D2428" w:rsidRPr="00EC1382" w:rsidRDefault="007D2428" w:rsidP="002E6FB3">
      <w:pPr>
        <w:rPr>
          <w:rFonts w:cs="Arial"/>
          <w:b/>
          <w:u w:val="single"/>
        </w:rPr>
      </w:pPr>
      <w:r w:rsidRPr="00EC1382">
        <w:rPr>
          <w:rFonts w:cs="Arial"/>
          <w:b/>
          <w:u w:val="single"/>
        </w:rPr>
        <w:lastRenderedPageBreak/>
        <w:t>Version Control</w:t>
      </w:r>
    </w:p>
    <w:p w14:paraId="24CA0FED" w14:textId="77777777" w:rsidR="007D2428" w:rsidRPr="00EC1382" w:rsidRDefault="007D2428" w:rsidP="002E6FB3">
      <w:pPr>
        <w:rPr>
          <w:rFonts w:cs="Arial"/>
          <w:b/>
          <w:u w:val="singl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200"/>
      </w:tblGrid>
      <w:tr w:rsidR="007D2428" w:rsidRPr="00EC1382" w14:paraId="52DA3DDA" w14:textId="77777777" w:rsidTr="00B75CE1">
        <w:trPr>
          <w:trHeight w:val="557"/>
        </w:trPr>
        <w:tc>
          <w:tcPr>
            <w:tcW w:w="2808" w:type="dxa"/>
            <w:shd w:val="clear" w:color="auto" w:fill="auto"/>
            <w:vAlign w:val="center"/>
          </w:tcPr>
          <w:p w14:paraId="76D1B86F" w14:textId="77777777" w:rsidR="007D2428" w:rsidRPr="00EC1382" w:rsidRDefault="007D2428" w:rsidP="002E6FB3">
            <w:pPr>
              <w:rPr>
                <w:rFonts w:cs="Arial"/>
                <w:b/>
              </w:rPr>
            </w:pPr>
            <w:r w:rsidRPr="00EC1382">
              <w:rPr>
                <w:rFonts w:cs="Arial"/>
                <w:b/>
              </w:rPr>
              <w:t>Current version no.</w:t>
            </w:r>
          </w:p>
        </w:tc>
        <w:tc>
          <w:tcPr>
            <w:tcW w:w="7200" w:type="dxa"/>
            <w:shd w:val="clear" w:color="auto" w:fill="auto"/>
            <w:vAlign w:val="center"/>
          </w:tcPr>
          <w:p w14:paraId="669D6326" w14:textId="77777777" w:rsidR="007D2428" w:rsidRPr="00EC1382" w:rsidRDefault="00F95BB8" w:rsidP="002E6FB3">
            <w:pPr>
              <w:rPr>
                <w:rFonts w:cs="Arial"/>
                <w:i/>
              </w:rPr>
            </w:pPr>
            <w:r w:rsidRPr="00EC1382">
              <w:rPr>
                <w:rFonts w:cs="Arial"/>
                <w:i/>
              </w:rPr>
              <w:t>6</w:t>
            </w:r>
          </w:p>
          <w:p w14:paraId="3EF18724" w14:textId="77777777" w:rsidR="007D2428" w:rsidRPr="00EC1382" w:rsidRDefault="007D2428" w:rsidP="002E6FB3">
            <w:pPr>
              <w:rPr>
                <w:rFonts w:cs="Arial"/>
              </w:rPr>
            </w:pPr>
            <w:r w:rsidRPr="00EC1382">
              <w:rPr>
                <w:rFonts w:cs="Arial"/>
                <w:i/>
              </w:rPr>
              <w:t>(Note: previous versions exist prior to PMH revision in April 2015)</w:t>
            </w:r>
          </w:p>
        </w:tc>
      </w:tr>
      <w:tr w:rsidR="007D2428" w:rsidRPr="00EC1382" w14:paraId="5BE2D48B" w14:textId="77777777" w:rsidTr="00B75CE1">
        <w:trPr>
          <w:trHeight w:val="530"/>
        </w:trPr>
        <w:tc>
          <w:tcPr>
            <w:tcW w:w="2808" w:type="dxa"/>
            <w:shd w:val="clear" w:color="auto" w:fill="auto"/>
            <w:vAlign w:val="center"/>
          </w:tcPr>
          <w:p w14:paraId="1983C2DE" w14:textId="77777777" w:rsidR="007D2428" w:rsidRPr="00EC1382" w:rsidRDefault="007D2428" w:rsidP="002E6FB3">
            <w:pPr>
              <w:rPr>
                <w:rFonts w:cs="Arial"/>
                <w:b/>
              </w:rPr>
            </w:pPr>
            <w:r w:rsidRPr="00EC1382">
              <w:rPr>
                <w:rFonts w:cs="Arial"/>
                <w:b/>
              </w:rPr>
              <w:t>Status</w:t>
            </w:r>
          </w:p>
        </w:tc>
        <w:tc>
          <w:tcPr>
            <w:tcW w:w="7200" w:type="dxa"/>
            <w:shd w:val="clear" w:color="auto" w:fill="auto"/>
            <w:vAlign w:val="center"/>
          </w:tcPr>
          <w:p w14:paraId="6ED77CFC" w14:textId="77777777" w:rsidR="007D2428" w:rsidRPr="00EC1382" w:rsidRDefault="000C2B6D" w:rsidP="002E6FB3">
            <w:pPr>
              <w:rPr>
                <w:rFonts w:cs="Arial"/>
              </w:rPr>
            </w:pPr>
            <w:r w:rsidRPr="00EC1382">
              <w:rPr>
                <w:rFonts w:cs="Arial"/>
              </w:rPr>
              <w:t>Final</w:t>
            </w:r>
          </w:p>
        </w:tc>
      </w:tr>
      <w:tr w:rsidR="007D2428" w:rsidRPr="00EC1382" w14:paraId="5083C138" w14:textId="77777777" w:rsidTr="00B75CE1">
        <w:trPr>
          <w:trHeight w:val="530"/>
        </w:trPr>
        <w:tc>
          <w:tcPr>
            <w:tcW w:w="2808" w:type="dxa"/>
            <w:shd w:val="clear" w:color="auto" w:fill="auto"/>
            <w:vAlign w:val="center"/>
          </w:tcPr>
          <w:p w14:paraId="2800C239" w14:textId="77777777" w:rsidR="007D2428" w:rsidRPr="00EC1382" w:rsidRDefault="007D2428" w:rsidP="002E6FB3">
            <w:pPr>
              <w:rPr>
                <w:rFonts w:cs="Arial"/>
                <w:b/>
              </w:rPr>
            </w:pPr>
            <w:r w:rsidRPr="00EC1382">
              <w:rPr>
                <w:rFonts w:cs="Arial"/>
                <w:b/>
              </w:rPr>
              <w:t>Panel/Committee</w:t>
            </w:r>
          </w:p>
        </w:tc>
        <w:tc>
          <w:tcPr>
            <w:tcW w:w="7200" w:type="dxa"/>
            <w:shd w:val="clear" w:color="auto" w:fill="auto"/>
            <w:vAlign w:val="center"/>
          </w:tcPr>
          <w:p w14:paraId="4027C37F" w14:textId="77777777" w:rsidR="007D2428" w:rsidRPr="00EC1382" w:rsidRDefault="004E6D3F" w:rsidP="002E6FB3">
            <w:pPr>
              <w:rPr>
                <w:rFonts w:cs="Arial"/>
                <w:strike/>
              </w:rPr>
            </w:pPr>
            <w:r w:rsidRPr="00EC1382">
              <w:rPr>
                <w:rFonts w:cs="Arial"/>
              </w:rPr>
              <w:t>Central Panel</w:t>
            </w:r>
          </w:p>
        </w:tc>
      </w:tr>
      <w:tr w:rsidR="007D2428" w:rsidRPr="00EC1382" w14:paraId="6A1B9EC9" w14:textId="77777777" w:rsidTr="00B75CE1">
        <w:trPr>
          <w:trHeight w:val="530"/>
        </w:trPr>
        <w:tc>
          <w:tcPr>
            <w:tcW w:w="2808" w:type="dxa"/>
            <w:shd w:val="clear" w:color="auto" w:fill="auto"/>
            <w:vAlign w:val="center"/>
          </w:tcPr>
          <w:p w14:paraId="69985244" w14:textId="77777777" w:rsidR="007D2428" w:rsidRPr="00EC1382" w:rsidRDefault="007D2428" w:rsidP="002E6FB3">
            <w:pPr>
              <w:rPr>
                <w:rFonts w:cs="Arial"/>
                <w:b/>
              </w:rPr>
            </w:pPr>
            <w:r w:rsidRPr="00EC1382">
              <w:rPr>
                <w:rFonts w:cs="Arial"/>
                <w:b/>
              </w:rPr>
              <w:t>Panel/Committee date</w:t>
            </w:r>
          </w:p>
        </w:tc>
        <w:tc>
          <w:tcPr>
            <w:tcW w:w="7200" w:type="dxa"/>
            <w:shd w:val="clear" w:color="auto" w:fill="auto"/>
            <w:vAlign w:val="center"/>
          </w:tcPr>
          <w:p w14:paraId="1398DB24" w14:textId="77777777" w:rsidR="007D2428" w:rsidRPr="00EC1382" w:rsidRDefault="000C2B6D" w:rsidP="002E6FB3">
            <w:pPr>
              <w:rPr>
                <w:rFonts w:cs="Arial"/>
              </w:rPr>
            </w:pPr>
            <w:r w:rsidRPr="00EC1382">
              <w:rPr>
                <w:rFonts w:cs="Arial"/>
              </w:rPr>
              <w:t xml:space="preserve">07 </w:t>
            </w:r>
            <w:r w:rsidR="00870CB2" w:rsidRPr="00EC1382">
              <w:rPr>
                <w:rFonts w:cs="Arial"/>
              </w:rPr>
              <w:t>July</w:t>
            </w:r>
            <w:r w:rsidR="004E6D3F" w:rsidRPr="00EC1382">
              <w:rPr>
                <w:rFonts w:cs="Arial"/>
              </w:rPr>
              <w:t xml:space="preserve"> </w:t>
            </w:r>
            <w:r w:rsidRPr="00EC1382">
              <w:rPr>
                <w:rFonts w:cs="Arial"/>
              </w:rPr>
              <w:t>2022</w:t>
            </w:r>
          </w:p>
        </w:tc>
      </w:tr>
      <w:tr w:rsidR="007D2428" w:rsidRPr="00EC1382" w14:paraId="43C7C9A6" w14:textId="77777777" w:rsidTr="00B75CE1">
        <w:trPr>
          <w:trHeight w:val="530"/>
        </w:trPr>
        <w:tc>
          <w:tcPr>
            <w:tcW w:w="2808" w:type="dxa"/>
            <w:shd w:val="clear" w:color="auto" w:fill="auto"/>
            <w:vAlign w:val="center"/>
          </w:tcPr>
          <w:p w14:paraId="40A77364" w14:textId="77777777" w:rsidR="007D2428" w:rsidRPr="00EC1382" w:rsidRDefault="007D2428" w:rsidP="002E6FB3">
            <w:pPr>
              <w:rPr>
                <w:rFonts w:cs="Arial"/>
                <w:b/>
              </w:rPr>
            </w:pPr>
            <w:r w:rsidRPr="00EC1382">
              <w:rPr>
                <w:rFonts w:cs="Arial"/>
                <w:b/>
              </w:rPr>
              <w:t>Agreed?</w:t>
            </w:r>
          </w:p>
        </w:tc>
        <w:tc>
          <w:tcPr>
            <w:tcW w:w="7200" w:type="dxa"/>
            <w:shd w:val="clear" w:color="auto" w:fill="auto"/>
            <w:vAlign w:val="center"/>
          </w:tcPr>
          <w:p w14:paraId="73028C28" w14:textId="77777777" w:rsidR="007D2428" w:rsidRPr="00EC1382" w:rsidRDefault="00870CB2" w:rsidP="002E6FB3">
            <w:pPr>
              <w:rPr>
                <w:rFonts w:cs="Arial"/>
              </w:rPr>
            </w:pPr>
            <w:r w:rsidRPr="00EC1382">
              <w:rPr>
                <w:rFonts w:cs="Arial"/>
              </w:rPr>
              <w:t>Yes</w:t>
            </w:r>
          </w:p>
        </w:tc>
      </w:tr>
      <w:tr w:rsidR="007D2428" w:rsidRPr="00EC1382" w14:paraId="633A5CEE" w14:textId="77777777" w:rsidTr="00B75CE1">
        <w:trPr>
          <w:trHeight w:val="530"/>
        </w:trPr>
        <w:tc>
          <w:tcPr>
            <w:tcW w:w="2808" w:type="dxa"/>
            <w:shd w:val="clear" w:color="auto" w:fill="auto"/>
            <w:vAlign w:val="center"/>
          </w:tcPr>
          <w:p w14:paraId="628FCD87" w14:textId="77777777" w:rsidR="007D2428" w:rsidRPr="00EC1382" w:rsidRDefault="007D2428" w:rsidP="002E6FB3">
            <w:pPr>
              <w:rPr>
                <w:rFonts w:cs="Arial"/>
                <w:b/>
              </w:rPr>
            </w:pPr>
            <w:r w:rsidRPr="00EC1382">
              <w:rPr>
                <w:rFonts w:cs="Arial"/>
                <w:b/>
              </w:rPr>
              <w:t>Effective date</w:t>
            </w:r>
          </w:p>
        </w:tc>
        <w:tc>
          <w:tcPr>
            <w:tcW w:w="7200" w:type="dxa"/>
            <w:shd w:val="clear" w:color="auto" w:fill="auto"/>
            <w:vAlign w:val="center"/>
          </w:tcPr>
          <w:p w14:paraId="41CCA748" w14:textId="77777777" w:rsidR="007D2428" w:rsidRPr="00EC1382" w:rsidRDefault="000C2B6D" w:rsidP="002E6FB3">
            <w:pPr>
              <w:rPr>
                <w:rFonts w:cs="Arial"/>
                <w:strike/>
              </w:rPr>
            </w:pPr>
            <w:r w:rsidRPr="00EC1382">
              <w:rPr>
                <w:rFonts w:cs="Arial"/>
              </w:rPr>
              <w:t xml:space="preserve">07 </w:t>
            </w:r>
            <w:r w:rsidR="00870CB2" w:rsidRPr="00EC1382">
              <w:rPr>
                <w:rFonts w:cs="Arial"/>
              </w:rPr>
              <w:t xml:space="preserve">July </w:t>
            </w:r>
            <w:r w:rsidRPr="00EC1382">
              <w:rPr>
                <w:rFonts w:cs="Arial"/>
              </w:rPr>
              <w:t>2022</w:t>
            </w:r>
          </w:p>
        </w:tc>
      </w:tr>
      <w:tr w:rsidR="007D2428" w:rsidRPr="00EC1382" w14:paraId="49A7444B" w14:textId="77777777" w:rsidTr="00B75CE1">
        <w:trPr>
          <w:trHeight w:val="530"/>
        </w:trPr>
        <w:tc>
          <w:tcPr>
            <w:tcW w:w="2808" w:type="dxa"/>
            <w:shd w:val="clear" w:color="auto" w:fill="auto"/>
            <w:vAlign w:val="center"/>
          </w:tcPr>
          <w:p w14:paraId="510C0641" w14:textId="77777777" w:rsidR="007D2428" w:rsidRPr="00EC1382" w:rsidRDefault="007D2428" w:rsidP="002E6FB3">
            <w:pPr>
              <w:rPr>
                <w:rFonts w:cs="Arial"/>
                <w:b/>
              </w:rPr>
            </w:pPr>
            <w:r w:rsidRPr="00EC1382">
              <w:rPr>
                <w:rFonts w:cs="Arial"/>
                <w:b/>
              </w:rPr>
              <w:t>Review date</w:t>
            </w:r>
          </w:p>
        </w:tc>
        <w:tc>
          <w:tcPr>
            <w:tcW w:w="7200" w:type="dxa"/>
            <w:shd w:val="clear" w:color="auto" w:fill="auto"/>
            <w:vAlign w:val="center"/>
          </w:tcPr>
          <w:p w14:paraId="5558C5C0" w14:textId="77777777" w:rsidR="007D2428" w:rsidRPr="00EC1382" w:rsidRDefault="00870CB2" w:rsidP="002E6FB3">
            <w:pPr>
              <w:rPr>
                <w:rFonts w:cs="Arial"/>
              </w:rPr>
            </w:pPr>
            <w:r w:rsidRPr="00EC1382">
              <w:rPr>
                <w:rFonts w:cs="Arial"/>
              </w:rPr>
              <w:t xml:space="preserve">22 July </w:t>
            </w:r>
            <w:r w:rsidR="000C2B6D" w:rsidRPr="00EC1382">
              <w:rPr>
                <w:rFonts w:cs="Arial"/>
              </w:rPr>
              <w:t>2024</w:t>
            </w:r>
          </w:p>
        </w:tc>
      </w:tr>
      <w:tr w:rsidR="007D2428" w:rsidRPr="00EC1382" w14:paraId="68428BE0" w14:textId="77777777" w:rsidTr="00B75CE1">
        <w:trPr>
          <w:trHeight w:val="530"/>
        </w:trPr>
        <w:tc>
          <w:tcPr>
            <w:tcW w:w="2808" w:type="dxa"/>
            <w:shd w:val="clear" w:color="auto" w:fill="auto"/>
            <w:vAlign w:val="center"/>
          </w:tcPr>
          <w:p w14:paraId="30F3E084" w14:textId="77777777" w:rsidR="007D2428" w:rsidRPr="00EC1382" w:rsidRDefault="007D2428" w:rsidP="002E6FB3">
            <w:pPr>
              <w:rPr>
                <w:rFonts w:cs="Arial"/>
                <w:b/>
              </w:rPr>
            </w:pPr>
            <w:r w:rsidRPr="00EC1382">
              <w:rPr>
                <w:rFonts w:cs="Arial"/>
                <w:b/>
              </w:rPr>
              <w:t>Author</w:t>
            </w:r>
          </w:p>
        </w:tc>
        <w:tc>
          <w:tcPr>
            <w:tcW w:w="7200" w:type="dxa"/>
            <w:shd w:val="clear" w:color="auto" w:fill="auto"/>
            <w:vAlign w:val="center"/>
          </w:tcPr>
          <w:p w14:paraId="16F8F7AE" w14:textId="77777777" w:rsidR="007D2428" w:rsidRPr="00EC1382" w:rsidRDefault="004E6D3F" w:rsidP="002E6FB3">
            <w:pPr>
              <w:rPr>
                <w:rFonts w:cs="Arial"/>
                <w:strike/>
              </w:rPr>
            </w:pPr>
            <w:r w:rsidRPr="00EC1382">
              <w:rPr>
                <w:rFonts w:cs="Arial"/>
              </w:rPr>
              <w:t>Elaine Harrison</w:t>
            </w:r>
          </w:p>
        </w:tc>
      </w:tr>
      <w:tr w:rsidR="007D2428" w:rsidRPr="00EC1382" w14:paraId="3965DF9D" w14:textId="77777777" w:rsidTr="00B75CE1">
        <w:trPr>
          <w:trHeight w:val="530"/>
        </w:trPr>
        <w:tc>
          <w:tcPr>
            <w:tcW w:w="2808" w:type="dxa"/>
            <w:shd w:val="clear" w:color="auto" w:fill="auto"/>
            <w:vAlign w:val="center"/>
          </w:tcPr>
          <w:p w14:paraId="5BFCFD05" w14:textId="77777777" w:rsidR="007D2428" w:rsidRPr="00EC1382" w:rsidRDefault="007D2428" w:rsidP="002E6FB3">
            <w:pPr>
              <w:rPr>
                <w:rFonts w:cs="Arial"/>
                <w:b/>
              </w:rPr>
            </w:pPr>
            <w:r w:rsidRPr="00EC1382">
              <w:rPr>
                <w:rFonts w:cs="Arial"/>
                <w:b/>
              </w:rPr>
              <w:t>Organisation</w:t>
            </w:r>
          </w:p>
        </w:tc>
        <w:tc>
          <w:tcPr>
            <w:tcW w:w="7200" w:type="dxa"/>
            <w:shd w:val="clear" w:color="auto" w:fill="auto"/>
            <w:vAlign w:val="center"/>
          </w:tcPr>
          <w:p w14:paraId="13839132" w14:textId="77777777" w:rsidR="007D2428" w:rsidRPr="00EC1382" w:rsidRDefault="007D2428" w:rsidP="002E6FB3">
            <w:pPr>
              <w:rPr>
                <w:rFonts w:cs="Arial"/>
              </w:rPr>
            </w:pPr>
            <w:r w:rsidRPr="00EC1382">
              <w:rPr>
                <w:rFonts w:cs="Arial"/>
              </w:rPr>
              <w:t>Nottingham City Council</w:t>
            </w:r>
          </w:p>
        </w:tc>
      </w:tr>
    </w:tbl>
    <w:p w14:paraId="14406992" w14:textId="77777777" w:rsidR="007D2428" w:rsidRPr="00EC1382" w:rsidRDefault="007D2428" w:rsidP="002E6FB3">
      <w:pPr>
        <w:rPr>
          <w:rFonts w:cs="Arial"/>
        </w:rPr>
      </w:pPr>
    </w:p>
    <w:p w14:paraId="061ED039" w14:textId="77777777" w:rsidR="007D2428" w:rsidRPr="00EC1382" w:rsidRDefault="007D2428" w:rsidP="002E6FB3">
      <w:pPr>
        <w:rPr>
          <w:rFonts w:cs="Arial"/>
          <w:b/>
          <w:u w:val="single"/>
        </w:rPr>
      </w:pPr>
      <w:r w:rsidRPr="00EC1382">
        <w:rPr>
          <w:rFonts w:cs="Arial"/>
          <w:b/>
          <w:u w:val="single"/>
        </w:rPr>
        <w:t>Document history</w:t>
      </w:r>
    </w:p>
    <w:p w14:paraId="6726C770" w14:textId="77777777" w:rsidR="007D2428" w:rsidRPr="00EC1382" w:rsidRDefault="007D2428" w:rsidP="002E6FB3">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096"/>
        <w:gridCol w:w="1401"/>
        <w:gridCol w:w="5479"/>
      </w:tblGrid>
      <w:tr w:rsidR="00D86253" w:rsidRPr="00EC1382" w14:paraId="7AB794AD" w14:textId="77777777" w:rsidTr="005235A5">
        <w:tc>
          <w:tcPr>
            <w:tcW w:w="1418" w:type="dxa"/>
            <w:tcMar>
              <w:top w:w="57" w:type="dxa"/>
              <w:bottom w:w="57" w:type="dxa"/>
            </w:tcMar>
          </w:tcPr>
          <w:p w14:paraId="55BDFE62" w14:textId="77777777" w:rsidR="007D2428" w:rsidRPr="00EC1382" w:rsidRDefault="007D2428" w:rsidP="002E6FB3">
            <w:pPr>
              <w:rPr>
                <w:rFonts w:cs="Arial"/>
              </w:rPr>
            </w:pPr>
            <w:r w:rsidRPr="00EC1382">
              <w:rPr>
                <w:rFonts w:cs="Arial"/>
              </w:rPr>
              <w:t>Revision date</w:t>
            </w:r>
          </w:p>
        </w:tc>
        <w:tc>
          <w:tcPr>
            <w:tcW w:w="1100" w:type="dxa"/>
            <w:tcMar>
              <w:top w:w="57" w:type="dxa"/>
              <w:bottom w:w="57" w:type="dxa"/>
            </w:tcMar>
          </w:tcPr>
          <w:p w14:paraId="74D4E89D" w14:textId="77777777" w:rsidR="007D2428" w:rsidRPr="00EC1382" w:rsidRDefault="007D2428" w:rsidP="002E6FB3">
            <w:pPr>
              <w:rPr>
                <w:rFonts w:cs="Arial"/>
              </w:rPr>
            </w:pPr>
            <w:r w:rsidRPr="00EC1382">
              <w:rPr>
                <w:rFonts w:cs="Arial"/>
              </w:rPr>
              <w:t>Version number</w:t>
            </w:r>
          </w:p>
        </w:tc>
        <w:tc>
          <w:tcPr>
            <w:tcW w:w="1418" w:type="dxa"/>
            <w:tcMar>
              <w:top w:w="57" w:type="dxa"/>
              <w:bottom w:w="57" w:type="dxa"/>
            </w:tcMar>
          </w:tcPr>
          <w:p w14:paraId="26ECC845" w14:textId="77777777" w:rsidR="007D2428" w:rsidRPr="00EC1382" w:rsidRDefault="007D2428" w:rsidP="002E6FB3">
            <w:pPr>
              <w:rPr>
                <w:rFonts w:cs="Arial"/>
              </w:rPr>
            </w:pPr>
            <w:r w:rsidRPr="00EC1382">
              <w:rPr>
                <w:rFonts w:cs="Arial"/>
              </w:rPr>
              <w:t xml:space="preserve">Author of changes </w:t>
            </w:r>
          </w:p>
        </w:tc>
        <w:tc>
          <w:tcPr>
            <w:tcW w:w="5684" w:type="dxa"/>
            <w:tcMar>
              <w:top w:w="57" w:type="dxa"/>
              <w:bottom w:w="57" w:type="dxa"/>
            </w:tcMar>
          </w:tcPr>
          <w:p w14:paraId="64CBD502" w14:textId="77777777" w:rsidR="007D2428" w:rsidRPr="00EC1382" w:rsidRDefault="007D2428" w:rsidP="002E6FB3">
            <w:pPr>
              <w:rPr>
                <w:rFonts w:cs="Arial"/>
              </w:rPr>
            </w:pPr>
            <w:r w:rsidRPr="00EC1382">
              <w:rPr>
                <w:rFonts w:cs="Arial"/>
              </w:rPr>
              <w:t>Summary of changes</w:t>
            </w:r>
          </w:p>
        </w:tc>
      </w:tr>
      <w:tr w:rsidR="00D86253" w:rsidRPr="00EC1382" w14:paraId="25DB68F7" w14:textId="77777777" w:rsidTr="005235A5">
        <w:tc>
          <w:tcPr>
            <w:tcW w:w="1418" w:type="dxa"/>
            <w:tcMar>
              <w:top w:w="57" w:type="dxa"/>
              <w:bottom w:w="57" w:type="dxa"/>
            </w:tcMar>
          </w:tcPr>
          <w:p w14:paraId="6FCFA0B7" w14:textId="77777777" w:rsidR="007D2428" w:rsidRPr="00EC1382" w:rsidRDefault="007D2428" w:rsidP="002E6FB3">
            <w:pPr>
              <w:rPr>
                <w:rFonts w:cs="Arial"/>
              </w:rPr>
            </w:pPr>
            <w:r w:rsidRPr="00EC1382">
              <w:rPr>
                <w:rFonts w:cs="Arial"/>
              </w:rPr>
              <w:t>Nov 2010</w:t>
            </w:r>
          </w:p>
        </w:tc>
        <w:tc>
          <w:tcPr>
            <w:tcW w:w="1100" w:type="dxa"/>
            <w:tcMar>
              <w:top w:w="57" w:type="dxa"/>
              <w:bottom w:w="57" w:type="dxa"/>
            </w:tcMar>
          </w:tcPr>
          <w:p w14:paraId="0B556DAA" w14:textId="77777777" w:rsidR="007D2428" w:rsidRPr="00EC1382" w:rsidRDefault="007D2428" w:rsidP="002E6FB3">
            <w:pPr>
              <w:rPr>
                <w:rFonts w:cs="Arial"/>
              </w:rPr>
            </w:pPr>
            <w:r w:rsidRPr="00EC1382">
              <w:rPr>
                <w:rFonts w:cs="Arial"/>
              </w:rPr>
              <w:t>1</w:t>
            </w:r>
          </w:p>
        </w:tc>
        <w:tc>
          <w:tcPr>
            <w:tcW w:w="1418" w:type="dxa"/>
            <w:tcMar>
              <w:top w:w="57" w:type="dxa"/>
              <w:bottom w:w="57" w:type="dxa"/>
            </w:tcMar>
          </w:tcPr>
          <w:p w14:paraId="675CDCDC" w14:textId="77777777" w:rsidR="007D2428" w:rsidRPr="00EC1382" w:rsidRDefault="007D2428" w:rsidP="002E6FB3">
            <w:pPr>
              <w:rPr>
                <w:rFonts w:cs="Arial"/>
              </w:rPr>
            </w:pPr>
          </w:p>
        </w:tc>
        <w:tc>
          <w:tcPr>
            <w:tcW w:w="5684" w:type="dxa"/>
            <w:tcMar>
              <w:top w:w="57" w:type="dxa"/>
              <w:bottom w:w="57" w:type="dxa"/>
            </w:tcMar>
          </w:tcPr>
          <w:p w14:paraId="7091D669" w14:textId="77777777" w:rsidR="007D2428" w:rsidRPr="00EC1382" w:rsidRDefault="007D2428" w:rsidP="002E6FB3">
            <w:pPr>
              <w:rPr>
                <w:rFonts w:cs="Arial"/>
              </w:rPr>
            </w:pPr>
          </w:p>
        </w:tc>
      </w:tr>
      <w:tr w:rsidR="00D86253" w:rsidRPr="00EC1382" w14:paraId="1F649E68" w14:textId="77777777" w:rsidTr="005235A5">
        <w:tc>
          <w:tcPr>
            <w:tcW w:w="1418" w:type="dxa"/>
            <w:tcMar>
              <w:top w:w="57" w:type="dxa"/>
              <w:bottom w:w="57" w:type="dxa"/>
            </w:tcMar>
          </w:tcPr>
          <w:p w14:paraId="6D569814" w14:textId="77777777" w:rsidR="007D2428" w:rsidRPr="00EC1382" w:rsidRDefault="007D2428" w:rsidP="002E6FB3">
            <w:pPr>
              <w:rPr>
                <w:rFonts w:cs="Arial"/>
              </w:rPr>
            </w:pPr>
            <w:r w:rsidRPr="00EC1382">
              <w:rPr>
                <w:rFonts w:cs="Arial"/>
              </w:rPr>
              <w:t>Jan 2013</w:t>
            </w:r>
          </w:p>
        </w:tc>
        <w:tc>
          <w:tcPr>
            <w:tcW w:w="1100" w:type="dxa"/>
            <w:tcMar>
              <w:top w:w="57" w:type="dxa"/>
              <w:bottom w:w="57" w:type="dxa"/>
            </w:tcMar>
          </w:tcPr>
          <w:p w14:paraId="2E153AFE" w14:textId="77777777" w:rsidR="007D2428" w:rsidRPr="00EC1382" w:rsidRDefault="007D2428" w:rsidP="002E6FB3">
            <w:pPr>
              <w:rPr>
                <w:rFonts w:cs="Arial"/>
              </w:rPr>
            </w:pPr>
            <w:r w:rsidRPr="00EC1382">
              <w:rPr>
                <w:rFonts w:cs="Arial"/>
              </w:rPr>
              <w:t>2</w:t>
            </w:r>
          </w:p>
        </w:tc>
        <w:tc>
          <w:tcPr>
            <w:tcW w:w="1418" w:type="dxa"/>
            <w:tcMar>
              <w:top w:w="57" w:type="dxa"/>
              <w:bottom w:w="57" w:type="dxa"/>
            </w:tcMar>
          </w:tcPr>
          <w:p w14:paraId="7F84E255" w14:textId="77777777" w:rsidR="007D2428" w:rsidRPr="00EC1382" w:rsidRDefault="007D2428" w:rsidP="002E6FB3">
            <w:pPr>
              <w:rPr>
                <w:rFonts w:cs="Arial"/>
              </w:rPr>
            </w:pPr>
          </w:p>
        </w:tc>
        <w:tc>
          <w:tcPr>
            <w:tcW w:w="5684" w:type="dxa"/>
            <w:tcMar>
              <w:top w:w="57" w:type="dxa"/>
              <w:bottom w:w="57" w:type="dxa"/>
            </w:tcMar>
          </w:tcPr>
          <w:p w14:paraId="27EBE2B2" w14:textId="77777777" w:rsidR="007D2428" w:rsidRPr="00EC1382" w:rsidRDefault="007D2428" w:rsidP="002E6FB3">
            <w:pPr>
              <w:rPr>
                <w:rFonts w:cs="Arial"/>
              </w:rPr>
            </w:pPr>
          </w:p>
        </w:tc>
      </w:tr>
      <w:tr w:rsidR="00D86253" w:rsidRPr="00EC1382" w14:paraId="2F2B40D0" w14:textId="77777777" w:rsidTr="005235A5">
        <w:tc>
          <w:tcPr>
            <w:tcW w:w="1418" w:type="dxa"/>
            <w:tcMar>
              <w:top w:w="57" w:type="dxa"/>
              <w:bottom w:w="57" w:type="dxa"/>
            </w:tcMar>
          </w:tcPr>
          <w:p w14:paraId="721DCA27" w14:textId="77777777" w:rsidR="007D2428" w:rsidRPr="00EC1382" w:rsidRDefault="007D2428" w:rsidP="002E6FB3">
            <w:pPr>
              <w:rPr>
                <w:rFonts w:cs="Arial"/>
              </w:rPr>
            </w:pPr>
            <w:r w:rsidRPr="00EC1382">
              <w:rPr>
                <w:rFonts w:cs="Arial"/>
              </w:rPr>
              <w:t>Jun 2014</w:t>
            </w:r>
          </w:p>
        </w:tc>
        <w:tc>
          <w:tcPr>
            <w:tcW w:w="1100" w:type="dxa"/>
            <w:tcMar>
              <w:top w:w="57" w:type="dxa"/>
              <w:bottom w:w="57" w:type="dxa"/>
            </w:tcMar>
          </w:tcPr>
          <w:p w14:paraId="7BE13A38" w14:textId="77777777" w:rsidR="007D2428" w:rsidRPr="00EC1382" w:rsidRDefault="007D2428" w:rsidP="002E6FB3">
            <w:pPr>
              <w:rPr>
                <w:rFonts w:cs="Arial"/>
              </w:rPr>
            </w:pPr>
            <w:r w:rsidRPr="00EC1382">
              <w:rPr>
                <w:rFonts w:cs="Arial"/>
              </w:rPr>
              <w:t>3</w:t>
            </w:r>
          </w:p>
        </w:tc>
        <w:tc>
          <w:tcPr>
            <w:tcW w:w="1418" w:type="dxa"/>
            <w:tcMar>
              <w:top w:w="57" w:type="dxa"/>
              <w:bottom w:w="57" w:type="dxa"/>
            </w:tcMar>
          </w:tcPr>
          <w:p w14:paraId="0A836085" w14:textId="77777777" w:rsidR="007D2428" w:rsidRPr="00EC1382" w:rsidRDefault="007D2428" w:rsidP="002E6FB3">
            <w:pPr>
              <w:rPr>
                <w:rFonts w:cs="Arial"/>
              </w:rPr>
            </w:pPr>
          </w:p>
        </w:tc>
        <w:tc>
          <w:tcPr>
            <w:tcW w:w="5684" w:type="dxa"/>
            <w:tcMar>
              <w:top w:w="57" w:type="dxa"/>
              <w:bottom w:w="57" w:type="dxa"/>
            </w:tcMar>
          </w:tcPr>
          <w:p w14:paraId="6D1A90A0" w14:textId="77777777" w:rsidR="007D2428" w:rsidRPr="00EC1382" w:rsidRDefault="007D2428" w:rsidP="002E6FB3">
            <w:pPr>
              <w:rPr>
                <w:rFonts w:cs="Arial"/>
              </w:rPr>
            </w:pPr>
          </w:p>
        </w:tc>
      </w:tr>
      <w:tr w:rsidR="00D86253" w:rsidRPr="00EC1382" w14:paraId="416243A7" w14:textId="77777777" w:rsidTr="005235A5">
        <w:tc>
          <w:tcPr>
            <w:tcW w:w="1418" w:type="dxa"/>
            <w:tcMar>
              <w:top w:w="57" w:type="dxa"/>
              <w:bottom w:w="57" w:type="dxa"/>
            </w:tcMar>
          </w:tcPr>
          <w:p w14:paraId="29623A9D" w14:textId="77777777" w:rsidR="007D2428" w:rsidRPr="00EC1382" w:rsidRDefault="005235A5" w:rsidP="002E6FB3">
            <w:pPr>
              <w:rPr>
                <w:rFonts w:cs="Arial"/>
              </w:rPr>
            </w:pPr>
            <w:r w:rsidRPr="00EC1382">
              <w:rPr>
                <w:rFonts w:cs="Arial"/>
              </w:rPr>
              <w:t>01/04/</w:t>
            </w:r>
            <w:r w:rsidR="007D2428" w:rsidRPr="00EC1382">
              <w:rPr>
                <w:rFonts w:cs="Arial"/>
              </w:rPr>
              <w:t>17</w:t>
            </w:r>
          </w:p>
        </w:tc>
        <w:tc>
          <w:tcPr>
            <w:tcW w:w="1100" w:type="dxa"/>
            <w:tcMar>
              <w:top w:w="57" w:type="dxa"/>
              <w:bottom w:w="57" w:type="dxa"/>
            </w:tcMar>
          </w:tcPr>
          <w:p w14:paraId="386F64B7" w14:textId="77777777" w:rsidR="007D2428" w:rsidRPr="00EC1382" w:rsidRDefault="007D2428" w:rsidP="002E6FB3">
            <w:pPr>
              <w:rPr>
                <w:rFonts w:cs="Arial"/>
              </w:rPr>
            </w:pPr>
            <w:r w:rsidRPr="00EC1382">
              <w:rPr>
                <w:rFonts w:cs="Arial"/>
              </w:rPr>
              <w:t>4</w:t>
            </w:r>
          </w:p>
        </w:tc>
        <w:tc>
          <w:tcPr>
            <w:tcW w:w="1418" w:type="dxa"/>
            <w:tcMar>
              <w:top w:w="57" w:type="dxa"/>
              <w:bottom w:w="57" w:type="dxa"/>
            </w:tcMar>
          </w:tcPr>
          <w:p w14:paraId="2477857E" w14:textId="77777777" w:rsidR="007D2428" w:rsidRPr="00EC1382" w:rsidRDefault="007D2428" w:rsidP="002E6FB3">
            <w:pPr>
              <w:rPr>
                <w:rFonts w:cs="Arial"/>
              </w:rPr>
            </w:pPr>
            <w:r w:rsidRPr="00EC1382">
              <w:rPr>
                <w:rFonts w:cs="Arial"/>
              </w:rPr>
              <w:t>Sheena Yadav-Staples</w:t>
            </w:r>
          </w:p>
        </w:tc>
        <w:tc>
          <w:tcPr>
            <w:tcW w:w="5684" w:type="dxa"/>
            <w:tcMar>
              <w:top w:w="57" w:type="dxa"/>
              <w:bottom w:w="57" w:type="dxa"/>
            </w:tcMar>
          </w:tcPr>
          <w:p w14:paraId="1848F16B" w14:textId="77777777" w:rsidR="007D2428" w:rsidRPr="00EC1382" w:rsidRDefault="007D2428" w:rsidP="002E6FB3">
            <w:pPr>
              <w:rPr>
                <w:rFonts w:cs="Arial"/>
              </w:rPr>
            </w:pPr>
            <w:r w:rsidRPr="00EC1382">
              <w:rPr>
                <w:rFonts w:cs="Arial"/>
              </w:rPr>
              <w:t>To reflect removal of SCP as part of revisions to Pay Policy (paragraph 6.1)</w:t>
            </w:r>
          </w:p>
        </w:tc>
      </w:tr>
      <w:tr w:rsidR="00D86253" w:rsidRPr="00EC1382" w14:paraId="76A2A545" w14:textId="77777777" w:rsidTr="005235A5">
        <w:tc>
          <w:tcPr>
            <w:tcW w:w="1418" w:type="dxa"/>
            <w:tcMar>
              <w:top w:w="57" w:type="dxa"/>
              <w:bottom w:w="57" w:type="dxa"/>
            </w:tcMar>
          </w:tcPr>
          <w:p w14:paraId="71CA36D4" w14:textId="77777777" w:rsidR="007D2428" w:rsidRPr="00EC1382" w:rsidRDefault="00B95934" w:rsidP="002E6FB3">
            <w:pPr>
              <w:rPr>
                <w:rFonts w:cs="Arial"/>
              </w:rPr>
            </w:pPr>
            <w:r w:rsidRPr="00EC1382">
              <w:rPr>
                <w:rFonts w:cs="Arial"/>
              </w:rPr>
              <w:t>22/07/2021</w:t>
            </w:r>
          </w:p>
        </w:tc>
        <w:tc>
          <w:tcPr>
            <w:tcW w:w="1100" w:type="dxa"/>
            <w:tcMar>
              <w:top w:w="57" w:type="dxa"/>
              <w:bottom w:w="57" w:type="dxa"/>
            </w:tcMar>
          </w:tcPr>
          <w:p w14:paraId="75A6690F" w14:textId="77777777" w:rsidR="007D2428" w:rsidRPr="00EC1382" w:rsidRDefault="00727352" w:rsidP="002E6FB3">
            <w:pPr>
              <w:rPr>
                <w:rFonts w:cs="Arial"/>
              </w:rPr>
            </w:pPr>
            <w:r w:rsidRPr="00EC1382">
              <w:rPr>
                <w:rFonts w:cs="Arial"/>
              </w:rPr>
              <w:t>5</w:t>
            </w:r>
          </w:p>
        </w:tc>
        <w:tc>
          <w:tcPr>
            <w:tcW w:w="1418" w:type="dxa"/>
            <w:tcMar>
              <w:top w:w="57" w:type="dxa"/>
              <w:bottom w:w="57" w:type="dxa"/>
            </w:tcMar>
          </w:tcPr>
          <w:p w14:paraId="0C196302" w14:textId="77777777" w:rsidR="007D2428" w:rsidRPr="00EC1382" w:rsidRDefault="00727352" w:rsidP="002E6FB3">
            <w:pPr>
              <w:rPr>
                <w:rFonts w:cs="Arial"/>
              </w:rPr>
            </w:pPr>
            <w:r w:rsidRPr="00EC1382">
              <w:rPr>
                <w:rFonts w:cs="Arial"/>
              </w:rPr>
              <w:t>Elaine Harrison</w:t>
            </w:r>
          </w:p>
        </w:tc>
        <w:tc>
          <w:tcPr>
            <w:tcW w:w="5684" w:type="dxa"/>
            <w:tcMar>
              <w:top w:w="57" w:type="dxa"/>
              <w:bottom w:w="57" w:type="dxa"/>
            </w:tcMar>
          </w:tcPr>
          <w:p w14:paraId="44F7EF43" w14:textId="77777777" w:rsidR="00F95BB8" w:rsidRPr="00EC1382" w:rsidRDefault="00D86253" w:rsidP="002E6FB3">
            <w:pPr>
              <w:rPr>
                <w:rFonts w:cs="Arial"/>
              </w:rPr>
            </w:pPr>
            <w:r w:rsidRPr="00EC1382">
              <w:rPr>
                <w:rFonts w:cs="Arial"/>
              </w:rPr>
              <w:t xml:space="preserve">General review and updated to reflect </w:t>
            </w:r>
            <w:r w:rsidR="00727352" w:rsidRPr="00EC1382">
              <w:rPr>
                <w:rFonts w:cs="Arial"/>
              </w:rPr>
              <w:t>2017 and 2018 Audit recommendations</w:t>
            </w:r>
            <w:r w:rsidRPr="00EC1382">
              <w:rPr>
                <w:rFonts w:cs="Arial"/>
              </w:rPr>
              <w:t xml:space="preserve"> on</w:t>
            </w:r>
            <w:r w:rsidR="00482469" w:rsidRPr="00EC1382">
              <w:rPr>
                <w:rFonts w:cs="Arial"/>
              </w:rPr>
              <w:t xml:space="preserve"> </w:t>
            </w:r>
            <w:r w:rsidR="00A560E5" w:rsidRPr="00EC1382">
              <w:rPr>
                <w:rFonts w:cs="Arial"/>
              </w:rPr>
              <w:t>declarations</w:t>
            </w:r>
            <w:r w:rsidRPr="00EC1382">
              <w:rPr>
                <w:rFonts w:cs="Arial"/>
              </w:rPr>
              <w:t xml:space="preserve"> of interest</w:t>
            </w:r>
            <w:r w:rsidR="00A560E5" w:rsidRPr="00EC1382">
              <w:rPr>
                <w:rFonts w:cs="Arial"/>
              </w:rPr>
              <w:t>.</w:t>
            </w:r>
          </w:p>
        </w:tc>
      </w:tr>
      <w:tr w:rsidR="00F95BB8" w:rsidRPr="00EC1382" w14:paraId="4B9D2C27" w14:textId="77777777" w:rsidTr="005235A5">
        <w:tc>
          <w:tcPr>
            <w:tcW w:w="1418" w:type="dxa"/>
            <w:tcMar>
              <w:top w:w="57" w:type="dxa"/>
              <w:bottom w:w="57" w:type="dxa"/>
            </w:tcMar>
          </w:tcPr>
          <w:p w14:paraId="58AB304A" w14:textId="77777777" w:rsidR="00F95BB8" w:rsidRPr="00EC1382" w:rsidRDefault="00F95BB8" w:rsidP="002E6FB3">
            <w:pPr>
              <w:rPr>
                <w:rFonts w:cs="Arial"/>
              </w:rPr>
            </w:pPr>
            <w:r w:rsidRPr="00EC1382">
              <w:rPr>
                <w:rFonts w:cs="Arial"/>
              </w:rPr>
              <w:t>28/04/2022</w:t>
            </w:r>
          </w:p>
        </w:tc>
        <w:tc>
          <w:tcPr>
            <w:tcW w:w="1100" w:type="dxa"/>
            <w:tcMar>
              <w:top w:w="57" w:type="dxa"/>
              <w:bottom w:w="57" w:type="dxa"/>
            </w:tcMar>
          </w:tcPr>
          <w:p w14:paraId="3A687A33" w14:textId="77777777" w:rsidR="00F95BB8" w:rsidRPr="00EC1382" w:rsidRDefault="00F95BB8" w:rsidP="002E6FB3">
            <w:pPr>
              <w:rPr>
                <w:rFonts w:cs="Arial"/>
              </w:rPr>
            </w:pPr>
            <w:r w:rsidRPr="00EC1382">
              <w:rPr>
                <w:rFonts w:cs="Arial"/>
              </w:rPr>
              <w:t>6</w:t>
            </w:r>
          </w:p>
        </w:tc>
        <w:tc>
          <w:tcPr>
            <w:tcW w:w="1418" w:type="dxa"/>
            <w:tcMar>
              <w:top w:w="57" w:type="dxa"/>
              <w:bottom w:w="57" w:type="dxa"/>
            </w:tcMar>
          </w:tcPr>
          <w:p w14:paraId="5524BEE8" w14:textId="77777777" w:rsidR="00F95BB8" w:rsidRPr="00EC1382" w:rsidRDefault="00F95BB8" w:rsidP="002E6FB3">
            <w:pPr>
              <w:rPr>
                <w:rFonts w:cs="Arial"/>
              </w:rPr>
            </w:pPr>
            <w:r w:rsidRPr="00EC1382">
              <w:rPr>
                <w:rFonts w:cs="Arial"/>
              </w:rPr>
              <w:t>Elaine Harrison</w:t>
            </w:r>
          </w:p>
        </w:tc>
        <w:tc>
          <w:tcPr>
            <w:tcW w:w="5684" w:type="dxa"/>
            <w:tcMar>
              <w:top w:w="57" w:type="dxa"/>
              <w:bottom w:w="57" w:type="dxa"/>
            </w:tcMar>
          </w:tcPr>
          <w:p w14:paraId="7DBCB5F3" w14:textId="77777777" w:rsidR="00F95BB8" w:rsidRPr="00EC1382" w:rsidRDefault="00F95BB8" w:rsidP="002E6FB3">
            <w:pPr>
              <w:rPr>
                <w:rFonts w:cs="Arial"/>
              </w:rPr>
            </w:pPr>
            <w:r w:rsidRPr="00EC1382">
              <w:rPr>
                <w:rFonts w:cs="Arial"/>
              </w:rPr>
              <w:t>Update sections 1.4, 1.5, 1.9 and 2.1 to reflect the behaviours in the revised Individual Performance Appraisal framework.</w:t>
            </w:r>
          </w:p>
        </w:tc>
      </w:tr>
    </w:tbl>
    <w:p w14:paraId="67B3BE30" w14:textId="77777777" w:rsidR="00002687" w:rsidRPr="00EC1382" w:rsidRDefault="00002687" w:rsidP="002E6FB3">
      <w:pPr>
        <w:rPr>
          <w:rFonts w:cs="Arial"/>
        </w:rPr>
      </w:pPr>
    </w:p>
    <w:sectPr w:rsidR="00002687" w:rsidRPr="00EC1382" w:rsidSect="003543F1">
      <w:pgSz w:w="12240" w:h="15840"/>
      <w:pgMar w:top="113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91802" w14:textId="77777777" w:rsidR="00461A28" w:rsidRDefault="00461A28">
      <w:r>
        <w:separator/>
      </w:r>
    </w:p>
  </w:endnote>
  <w:endnote w:type="continuationSeparator" w:id="0">
    <w:p w14:paraId="54570AEB" w14:textId="77777777" w:rsidR="00461A28" w:rsidRDefault="0046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897F" w14:textId="77777777" w:rsidR="00265E4D" w:rsidRDefault="0026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79455" w14:textId="77777777" w:rsidR="00831F38" w:rsidRDefault="00831F38">
    <w:pPr>
      <w:pStyle w:val="Footer"/>
      <w:rPr>
        <w:noProof/>
      </w:rPr>
    </w:pPr>
    <w:r>
      <w:fldChar w:fldCharType="begin"/>
    </w:r>
    <w:r>
      <w:instrText xml:space="preserve"> FILENAME \* MERGEFORMAT </w:instrText>
    </w:r>
    <w:r>
      <w:fldChar w:fldCharType="separate"/>
    </w:r>
    <w:r>
      <w:rPr>
        <w:noProof/>
      </w:rPr>
      <w:t>Article Sixteen -</w:t>
    </w:r>
    <w:r>
      <w:rPr>
        <w:noProof/>
      </w:rPr>
      <w:fldChar w:fldCharType="end"/>
    </w:r>
    <w:r w:rsidRPr="00EC140D">
      <w:rPr>
        <w:noProof/>
      </w:rPr>
      <w:t xml:space="preserve"> </w:t>
    </w:r>
    <w:r>
      <w:rPr>
        <w:noProof/>
      </w:rPr>
      <w:t>Constitution Version 8.1 – 01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BE67" w14:textId="3CD07F93" w:rsidR="00831F38" w:rsidRPr="003C3CD5" w:rsidRDefault="00831F38" w:rsidP="003C3CD5">
    <w:pPr>
      <w:pStyle w:val="Footer"/>
      <w:rPr>
        <w:noProof/>
      </w:rPr>
    </w:pPr>
    <w:r>
      <w:fldChar w:fldCharType="begin"/>
    </w:r>
    <w:r>
      <w:instrText xml:space="preserve"> FILENAME \* MERGEFORMAT </w:instrText>
    </w:r>
    <w:r>
      <w:fldChar w:fldCharType="separate"/>
    </w:r>
    <w:r>
      <w:rPr>
        <w:noProof/>
      </w:rPr>
      <w:t>Article Sixteen -</w:t>
    </w:r>
    <w:r>
      <w:rPr>
        <w:noProof/>
      </w:rPr>
      <w:fldChar w:fldCharType="end"/>
    </w:r>
    <w:r w:rsidRPr="00EC140D">
      <w:rPr>
        <w:noProof/>
      </w:rPr>
      <w:t xml:space="preserve"> </w:t>
    </w:r>
    <w:r>
      <w:rPr>
        <w:noProof/>
      </w:rPr>
      <w:t>Constitution Version 8</w:t>
    </w:r>
    <w:r w:rsidR="00265E4D">
      <w:rPr>
        <w:noProof/>
      </w:rPr>
      <w:t>.1</w:t>
    </w:r>
    <w:r>
      <w:rPr>
        <w:noProof/>
      </w:rPr>
      <w:t xml:space="preserve"> </w:t>
    </w:r>
    <w:r w:rsidR="00265E4D">
      <w:rPr>
        <w:noProof/>
      </w:rPr>
      <w:t>–</w:t>
    </w:r>
    <w:r>
      <w:rPr>
        <w:noProof/>
      </w:rPr>
      <w:t xml:space="preserve"> </w:t>
    </w:r>
    <w:r w:rsidR="00265E4D">
      <w:rPr>
        <w:noProof/>
      </w:rPr>
      <w:t>01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6FED4" w14:textId="77777777" w:rsidR="00461A28" w:rsidRDefault="00461A28">
      <w:r>
        <w:separator/>
      </w:r>
    </w:p>
  </w:footnote>
  <w:footnote w:type="continuationSeparator" w:id="0">
    <w:p w14:paraId="1E00C3E8" w14:textId="77777777" w:rsidR="00461A28" w:rsidRDefault="0046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2D38B" w14:textId="77777777" w:rsidR="00265E4D" w:rsidRDefault="00265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E53B6" w14:textId="6B7F6191" w:rsidR="00831F38" w:rsidRDefault="00265E4D" w:rsidP="00F131C6">
    <w:pPr>
      <w:pStyle w:val="Header"/>
      <w:jc w:val="right"/>
    </w:pPr>
    <w:r w:rsidRPr="00831F38">
      <w:rPr>
        <w:rFonts w:ascii="Helvetica" w:hAnsi="Helvetica" w:cs="Helvetica"/>
        <w:noProof/>
        <w:color w:val="005078"/>
        <w:sz w:val="30"/>
        <w:szCs w:val="30"/>
        <w:lang w:eastAsia="en-GB"/>
      </w:rPr>
      <w:drawing>
        <wp:inline distT="0" distB="0" distL="0" distR="0" wp14:anchorId="66899009" wp14:editId="3AF1DB85">
          <wp:extent cx="2095500" cy="695325"/>
          <wp:effectExtent l="0" t="0" r="0" b="0"/>
          <wp:docPr id="1" name="Picture 3"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8879" w14:textId="77777777" w:rsidR="00EC1382" w:rsidRDefault="00EC1382" w:rsidP="00EC1382">
    <w:pPr>
      <w:pStyle w:val="Header"/>
    </w:pPr>
    <w:r>
      <w:rPr>
        <w:rFonts w:cs="Arial"/>
        <w:b/>
        <w:color w:val="3D3938"/>
        <w:spacing w:val="-26"/>
        <w:kern w:val="52"/>
        <w:sz w:val="52"/>
        <w:szCs w:val="52"/>
      </w:rPr>
      <w:t>Article Sixteen: Code of Conduct for Employees</w:t>
    </w:r>
  </w:p>
  <w:p w14:paraId="7CCB263F" w14:textId="77777777" w:rsidR="00EC1382" w:rsidRDefault="00EC1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455E9" w14:textId="3AC9E150" w:rsidR="00A560E5" w:rsidRPr="001437F0" w:rsidRDefault="00A560E5" w:rsidP="001437F0">
    <w:pPr>
      <w:pStyle w:val="Header"/>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5pt;height:9.75pt" o:bullet="t">
        <v:imagedata r:id="rId1" o:title="Arrow Green"/>
      </v:shape>
    </w:pict>
  </w:numPicBullet>
  <w:abstractNum w:abstractNumId="0" w15:restartNumberingAfterBreak="0">
    <w:nsid w:val="080D0EC7"/>
    <w:multiLevelType w:val="hybridMultilevel"/>
    <w:tmpl w:val="53985DFA"/>
    <w:lvl w:ilvl="0" w:tplc="8A94FA80">
      <w:start w:val="1"/>
      <w:numFmt w:val="bullet"/>
      <w:lvlText w:val="•"/>
      <w:lvlJc w:val="left"/>
      <w:pPr>
        <w:ind w:left="1571" w:hanging="360"/>
      </w:pPr>
      <w:rPr>
        <w:rFonts w:ascii="Arial" w:eastAsia="Times New Roman"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FA731FF"/>
    <w:multiLevelType w:val="multilevel"/>
    <w:tmpl w:val="8616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E77E6"/>
    <w:multiLevelType w:val="multilevel"/>
    <w:tmpl w:val="A888F5BE"/>
    <w:lvl w:ilvl="0">
      <w:start w:val="1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D04A8B"/>
    <w:multiLevelType w:val="multilevel"/>
    <w:tmpl w:val="E9A6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35708"/>
    <w:multiLevelType w:val="multilevel"/>
    <w:tmpl w:val="8C84092C"/>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91974"/>
    <w:multiLevelType w:val="hybridMultilevel"/>
    <w:tmpl w:val="B9B4ABD8"/>
    <w:lvl w:ilvl="0" w:tplc="8A94FA80">
      <w:start w:val="1"/>
      <w:numFmt w:val="bullet"/>
      <w:lvlText w:val="•"/>
      <w:lvlJc w:val="left"/>
      <w:pPr>
        <w:ind w:left="818" w:hanging="360"/>
      </w:pPr>
      <w:rPr>
        <w:rFonts w:ascii="Arial" w:eastAsia="Times New Roman" w:hAnsi="Arial" w:cs="Aria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6" w15:restartNumberingAfterBreak="0">
    <w:nsid w:val="23A64226"/>
    <w:multiLevelType w:val="hybridMultilevel"/>
    <w:tmpl w:val="C67C0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563328"/>
    <w:multiLevelType w:val="hybridMultilevel"/>
    <w:tmpl w:val="8AA0B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D20588"/>
    <w:multiLevelType w:val="multilevel"/>
    <w:tmpl w:val="C41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51C05"/>
    <w:multiLevelType w:val="multilevel"/>
    <w:tmpl w:val="E6A0412A"/>
    <w:lvl w:ilvl="0">
      <w:start w:val="1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9D6490"/>
    <w:multiLevelType w:val="multilevel"/>
    <w:tmpl w:val="A888F5BE"/>
    <w:lvl w:ilvl="0">
      <w:start w:val="1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2C4962"/>
    <w:multiLevelType w:val="hybridMultilevel"/>
    <w:tmpl w:val="065C685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6E589E"/>
    <w:multiLevelType w:val="multilevel"/>
    <w:tmpl w:val="F51E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47FA1"/>
    <w:multiLevelType w:val="hybridMultilevel"/>
    <w:tmpl w:val="203AD45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E09FA"/>
    <w:multiLevelType w:val="hybridMultilevel"/>
    <w:tmpl w:val="F358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A3CF2"/>
    <w:multiLevelType w:val="multilevel"/>
    <w:tmpl w:val="B0E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6" w15:restartNumberingAfterBreak="0">
    <w:nsid w:val="7056657D"/>
    <w:multiLevelType w:val="hybridMultilevel"/>
    <w:tmpl w:val="86725852"/>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709676A"/>
    <w:multiLevelType w:val="hybridMultilevel"/>
    <w:tmpl w:val="1770A59E"/>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3"/>
  </w:num>
  <w:num w:numId="4">
    <w:abstractNumId w:val="12"/>
  </w:num>
  <w:num w:numId="5">
    <w:abstractNumId w:val="8"/>
  </w:num>
  <w:num w:numId="6">
    <w:abstractNumId w:val="7"/>
  </w:num>
  <w:num w:numId="7">
    <w:abstractNumId w:val="14"/>
  </w:num>
  <w:num w:numId="8">
    <w:abstractNumId w:val="6"/>
  </w:num>
  <w:num w:numId="9">
    <w:abstractNumId w:val="5"/>
  </w:num>
  <w:num w:numId="10">
    <w:abstractNumId w:val="0"/>
  </w:num>
  <w:num w:numId="11">
    <w:abstractNumId w:val="2"/>
  </w:num>
  <w:num w:numId="12">
    <w:abstractNumId w:val="10"/>
  </w:num>
  <w:num w:numId="13">
    <w:abstractNumId w:val="9"/>
  </w:num>
  <w:num w:numId="14">
    <w:abstractNumId w:val="4"/>
  </w:num>
  <w:num w:numId="15">
    <w:abstractNumId w:val="13"/>
  </w:num>
  <w:num w:numId="16">
    <w:abstractNumId w:val="1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A2"/>
    <w:rsid w:val="00001F9B"/>
    <w:rsid w:val="00002687"/>
    <w:rsid w:val="00004E47"/>
    <w:rsid w:val="00006F74"/>
    <w:rsid w:val="00012BBD"/>
    <w:rsid w:val="000160DC"/>
    <w:rsid w:val="00016AAC"/>
    <w:rsid w:val="000174AE"/>
    <w:rsid w:val="00021711"/>
    <w:rsid w:val="00026FBE"/>
    <w:rsid w:val="00030775"/>
    <w:rsid w:val="00032A72"/>
    <w:rsid w:val="00043C74"/>
    <w:rsid w:val="00043E63"/>
    <w:rsid w:val="00044CFA"/>
    <w:rsid w:val="00045DBE"/>
    <w:rsid w:val="000564A3"/>
    <w:rsid w:val="0006194A"/>
    <w:rsid w:val="000654E9"/>
    <w:rsid w:val="00076993"/>
    <w:rsid w:val="000A4471"/>
    <w:rsid w:val="000A4F32"/>
    <w:rsid w:val="000A72C7"/>
    <w:rsid w:val="000A7C88"/>
    <w:rsid w:val="000B035F"/>
    <w:rsid w:val="000C2B6D"/>
    <w:rsid w:val="000C4ABD"/>
    <w:rsid w:val="000C7DE4"/>
    <w:rsid w:val="000D221B"/>
    <w:rsid w:val="000E17E5"/>
    <w:rsid w:val="000E71F3"/>
    <w:rsid w:val="000F2454"/>
    <w:rsid w:val="000F3028"/>
    <w:rsid w:val="000F4A3B"/>
    <w:rsid w:val="00115713"/>
    <w:rsid w:val="00126F95"/>
    <w:rsid w:val="00127A28"/>
    <w:rsid w:val="001437F0"/>
    <w:rsid w:val="00150E30"/>
    <w:rsid w:val="0015117E"/>
    <w:rsid w:val="00155D49"/>
    <w:rsid w:val="00155E54"/>
    <w:rsid w:val="001569A0"/>
    <w:rsid w:val="001642D2"/>
    <w:rsid w:val="001666F5"/>
    <w:rsid w:val="00167D43"/>
    <w:rsid w:val="001714FE"/>
    <w:rsid w:val="001719EE"/>
    <w:rsid w:val="00174C96"/>
    <w:rsid w:val="00174CFC"/>
    <w:rsid w:val="0018092A"/>
    <w:rsid w:val="00185656"/>
    <w:rsid w:val="00191B12"/>
    <w:rsid w:val="001978EA"/>
    <w:rsid w:val="001A2B41"/>
    <w:rsid w:val="001A621E"/>
    <w:rsid w:val="001A6DB1"/>
    <w:rsid w:val="001B25AF"/>
    <w:rsid w:val="001C53FD"/>
    <w:rsid w:val="001D17E1"/>
    <w:rsid w:val="001D48DB"/>
    <w:rsid w:val="001E3479"/>
    <w:rsid w:val="001E7AD0"/>
    <w:rsid w:val="00207002"/>
    <w:rsid w:val="0021014A"/>
    <w:rsid w:val="00211AC1"/>
    <w:rsid w:val="00212FE2"/>
    <w:rsid w:val="002178B8"/>
    <w:rsid w:val="002233F8"/>
    <w:rsid w:val="002240E1"/>
    <w:rsid w:val="00227209"/>
    <w:rsid w:val="002358CA"/>
    <w:rsid w:val="00241B13"/>
    <w:rsid w:val="00245454"/>
    <w:rsid w:val="00246395"/>
    <w:rsid w:val="00247172"/>
    <w:rsid w:val="002479BE"/>
    <w:rsid w:val="00265DE4"/>
    <w:rsid w:val="00265E4D"/>
    <w:rsid w:val="00273D11"/>
    <w:rsid w:val="00284D5F"/>
    <w:rsid w:val="00291AA4"/>
    <w:rsid w:val="00293936"/>
    <w:rsid w:val="0029799F"/>
    <w:rsid w:val="002B31A2"/>
    <w:rsid w:val="002B4547"/>
    <w:rsid w:val="002B79E4"/>
    <w:rsid w:val="002C36F8"/>
    <w:rsid w:val="002C4630"/>
    <w:rsid w:val="002C7789"/>
    <w:rsid w:val="002E6631"/>
    <w:rsid w:val="002E6FB3"/>
    <w:rsid w:val="002F173E"/>
    <w:rsid w:val="002F1D6E"/>
    <w:rsid w:val="002F6365"/>
    <w:rsid w:val="002F7A26"/>
    <w:rsid w:val="00300ABA"/>
    <w:rsid w:val="00301502"/>
    <w:rsid w:val="003035CF"/>
    <w:rsid w:val="003129FC"/>
    <w:rsid w:val="00322A39"/>
    <w:rsid w:val="0032635C"/>
    <w:rsid w:val="00337243"/>
    <w:rsid w:val="003430DB"/>
    <w:rsid w:val="0034746F"/>
    <w:rsid w:val="003543F1"/>
    <w:rsid w:val="00354DF5"/>
    <w:rsid w:val="00354E78"/>
    <w:rsid w:val="003622CD"/>
    <w:rsid w:val="00370C6F"/>
    <w:rsid w:val="003734C5"/>
    <w:rsid w:val="00383B83"/>
    <w:rsid w:val="00394DDD"/>
    <w:rsid w:val="00395866"/>
    <w:rsid w:val="003A125C"/>
    <w:rsid w:val="003B1825"/>
    <w:rsid w:val="003B5E09"/>
    <w:rsid w:val="003B631E"/>
    <w:rsid w:val="003C0F9F"/>
    <w:rsid w:val="003C1473"/>
    <w:rsid w:val="003C4A8D"/>
    <w:rsid w:val="003C71ED"/>
    <w:rsid w:val="003D2563"/>
    <w:rsid w:val="003D2A75"/>
    <w:rsid w:val="003E019C"/>
    <w:rsid w:val="003E03B5"/>
    <w:rsid w:val="003E1D5E"/>
    <w:rsid w:val="003E59CF"/>
    <w:rsid w:val="003E7C3F"/>
    <w:rsid w:val="003F05B8"/>
    <w:rsid w:val="00403FA0"/>
    <w:rsid w:val="00406757"/>
    <w:rsid w:val="004067C3"/>
    <w:rsid w:val="00414E71"/>
    <w:rsid w:val="0042059E"/>
    <w:rsid w:val="004423F4"/>
    <w:rsid w:val="00445F55"/>
    <w:rsid w:val="00450DFE"/>
    <w:rsid w:val="00452335"/>
    <w:rsid w:val="0045705E"/>
    <w:rsid w:val="00461A28"/>
    <w:rsid w:val="004659B2"/>
    <w:rsid w:val="0047198C"/>
    <w:rsid w:val="00482469"/>
    <w:rsid w:val="004851CB"/>
    <w:rsid w:val="004856B6"/>
    <w:rsid w:val="004900A9"/>
    <w:rsid w:val="00493A32"/>
    <w:rsid w:val="00496B3E"/>
    <w:rsid w:val="00497C63"/>
    <w:rsid w:val="004A01D2"/>
    <w:rsid w:val="004B3A61"/>
    <w:rsid w:val="004B43E5"/>
    <w:rsid w:val="004C1096"/>
    <w:rsid w:val="004C3AF0"/>
    <w:rsid w:val="004C61B0"/>
    <w:rsid w:val="004D359E"/>
    <w:rsid w:val="004D4B55"/>
    <w:rsid w:val="004E55CB"/>
    <w:rsid w:val="004E6D3F"/>
    <w:rsid w:val="004F4865"/>
    <w:rsid w:val="005022FF"/>
    <w:rsid w:val="005210BD"/>
    <w:rsid w:val="005235A5"/>
    <w:rsid w:val="00535ECA"/>
    <w:rsid w:val="00536B46"/>
    <w:rsid w:val="00541540"/>
    <w:rsid w:val="005436CE"/>
    <w:rsid w:val="005440C7"/>
    <w:rsid w:val="00552331"/>
    <w:rsid w:val="00555C61"/>
    <w:rsid w:val="00556E85"/>
    <w:rsid w:val="00563B1E"/>
    <w:rsid w:val="00564DEF"/>
    <w:rsid w:val="00574E89"/>
    <w:rsid w:val="00586F6C"/>
    <w:rsid w:val="00587E18"/>
    <w:rsid w:val="00590A93"/>
    <w:rsid w:val="00590AB3"/>
    <w:rsid w:val="0059150C"/>
    <w:rsid w:val="005929DD"/>
    <w:rsid w:val="005934EE"/>
    <w:rsid w:val="0059760E"/>
    <w:rsid w:val="00597A41"/>
    <w:rsid w:val="005A4E15"/>
    <w:rsid w:val="005B18B5"/>
    <w:rsid w:val="005C60F0"/>
    <w:rsid w:val="005C6325"/>
    <w:rsid w:val="005C6BFF"/>
    <w:rsid w:val="005D0107"/>
    <w:rsid w:val="005E2100"/>
    <w:rsid w:val="005E59D8"/>
    <w:rsid w:val="005F2BE7"/>
    <w:rsid w:val="005F3489"/>
    <w:rsid w:val="005F74F9"/>
    <w:rsid w:val="00602BD0"/>
    <w:rsid w:val="00605A01"/>
    <w:rsid w:val="00605CF0"/>
    <w:rsid w:val="00605E80"/>
    <w:rsid w:val="00635A5E"/>
    <w:rsid w:val="0063622E"/>
    <w:rsid w:val="00636374"/>
    <w:rsid w:val="00651CFC"/>
    <w:rsid w:val="00657221"/>
    <w:rsid w:val="00663EEA"/>
    <w:rsid w:val="00665F06"/>
    <w:rsid w:val="0067032B"/>
    <w:rsid w:val="00671086"/>
    <w:rsid w:val="006724A4"/>
    <w:rsid w:val="006818DA"/>
    <w:rsid w:val="006842FB"/>
    <w:rsid w:val="00691608"/>
    <w:rsid w:val="00693074"/>
    <w:rsid w:val="00696CC8"/>
    <w:rsid w:val="00697B28"/>
    <w:rsid w:val="006A06B9"/>
    <w:rsid w:val="006B469A"/>
    <w:rsid w:val="006B4704"/>
    <w:rsid w:val="006B5BF5"/>
    <w:rsid w:val="006C2241"/>
    <w:rsid w:val="006D1585"/>
    <w:rsid w:val="006D555C"/>
    <w:rsid w:val="006F2647"/>
    <w:rsid w:val="006F3B5A"/>
    <w:rsid w:val="006F444B"/>
    <w:rsid w:val="006F7989"/>
    <w:rsid w:val="007028F9"/>
    <w:rsid w:val="00706AFB"/>
    <w:rsid w:val="00725D9B"/>
    <w:rsid w:val="00726FB4"/>
    <w:rsid w:val="00727352"/>
    <w:rsid w:val="00735C22"/>
    <w:rsid w:val="00737E93"/>
    <w:rsid w:val="00741366"/>
    <w:rsid w:val="00752D66"/>
    <w:rsid w:val="0075693B"/>
    <w:rsid w:val="00757545"/>
    <w:rsid w:val="00757744"/>
    <w:rsid w:val="00762714"/>
    <w:rsid w:val="00762788"/>
    <w:rsid w:val="00771724"/>
    <w:rsid w:val="00775791"/>
    <w:rsid w:val="007825CC"/>
    <w:rsid w:val="00783BD2"/>
    <w:rsid w:val="00783ECC"/>
    <w:rsid w:val="00785CB3"/>
    <w:rsid w:val="00790E5F"/>
    <w:rsid w:val="00797C60"/>
    <w:rsid w:val="00797C8B"/>
    <w:rsid w:val="007A3495"/>
    <w:rsid w:val="007A663B"/>
    <w:rsid w:val="007A6949"/>
    <w:rsid w:val="007B753A"/>
    <w:rsid w:val="007C0D1C"/>
    <w:rsid w:val="007C2695"/>
    <w:rsid w:val="007C7285"/>
    <w:rsid w:val="007C7D53"/>
    <w:rsid w:val="007D23FF"/>
    <w:rsid w:val="007D241C"/>
    <w:rsid w:val="007D2428"/>
    <w:rsid w:val="007D380B"/>
    <w:rsid w:val="007D400C"/>
    <w:rsid w:val="007D41EE"/>
    <w:rsid w:val="007F0C8F"/>
    <w:rsid w:val="007F141F"/>
    <w:rsid w:val="007F32F2"/>
    <w:rsid w:val="0080331E"/>
    <w:rsid w:val="00811ECF"/>
    <w:rsid w:val="00816001"/>
    <w:rsid w:val="008177D7"/>
    <w:rsid w:val="008237D6"/>
    <w:rsid w:val="008257DE"/>
    <w:rsid w:val="0083100D"/>
    <w:rsid w:val="00831F38"/>
    <w:rsid w:val="00836D85"/>
    <w:rsid w:val="00846F5C"/>
    <w:rsid w:val="008479AB"/>
    <w:rsid w:val="008513D0"/>
    <w:rsid w:val="0086143D"/>
    <w:rsid w:val="008647D9"/>
    <w:rsid w:val="00870CB2"/>
    <w:rsid w:val="008762E2"/>
    <w:rsid w:val="00893A14"/>
    <w:rsid w:val="008B29A2"/>
    <w:rsid w:val="008B3D70"/>
    <w:rsid w:val="008C4A6B"/>
    <w:rsid w:val="008D1F68"/>
    <w:rsid w:val="008D21D4"/>
    <w:rsid w:val="008D30FE"/>
    <w:rsid w:val="008D7C63"/>
    <w:rsid w:val="008E0918"/>
    <w:rsid w:val="008E3EC2"/>
    <w:rsid w:val="008E4D9E"/>
    <w:rsid w:val="008E63E0"/>
    <w:rsid w:val="009050D0"/>
    <w:rsid w:val="00907853"/>
    <w:rsid w:val="00910C03"/>
    <w:rsid w:val="0092018D"/>
    <w:rsid w:val="00921358"/>
    <w:rsid w:val="0092451E"/>
    <w:rsid w:val="00926032"/>
    <w:rsid w:val="00932A12"/>
    <w:rsid w:val="00936D4E"/>
    <w:rsid w:val="00940E26"/>
    <w:rsid w:val="00941E44"/>
    <w:rsid w:val="009435CA"/>
    <w:rsid w:val="00944A22"/>
    <w:rsid w:val="009472E5"/>
    <w:rsid w:val="009650BD"/>
    <w:rsid w:val="00971494"/>
    <w:rsid w:val="00972075"/>
    <w:rsid w:val="0097377E"/>
    <w:rsid w:val="00974737"/>
    <w:rsid w:val="009759FC"/>
    <w:rsid w:val="00975E40"/>
    <w:rsid w:val="00976182"/>
    <w:rsid w:val="00976C08"/>
    <w:rsid w:val="00977F7B"/>
    <w:rsid w:val="00983C82"/>
    <w:rsid w:val="00987386"/>
    <w:rsid w:val="00990AE9"/>
    <w:rsid w:val="009927DB"/>
    <w:rsid w:val="009A75FC"/>
    <w:rsid w:val="009B6B59"/>
    <w:rsid w:val="009C0C93"/>
    <w:rsid w:val="009C648F"/>
    <w:rsid w:val="009C7A58"/>
    <w:rsid w:val="009E6B68"/>
    <w:rsid w:val="009E7D46"/>
    <w:rsid w:val="009F1EDB"/>
    <w:rsid w:val="009F50DD"/>
    <w:rsid w:val="00A00096"/>
    <w:rsid w:val="00A03F8A"/>
    <w:rsid w:val="00A05B2C"/>
    <w:rsid w:val="00A05C17"/>
    <w:rsid w:val="00A15961"/>
    <w:rsid w:val="00A24E56"/>
    <w:rsid w:val="00A257DB"/>
    <w:rsid w:val="00A2778A"/>
    <w:rsid w:val="00A3049A"/>
    <w:rsid w:val="00A40047"/>
    <w:rsid w:val="00A40E3E"/>
    <w:rsid w:val="00A443BD"/>
    <w:rsid w:val="00A50211"/>
    <w:rsid w:val="00A52771"/>
    <w:rsid w:val="00A560E5"/>
    <w:rsid w:val="00A603F1"/>
    <w:rsid w:val="00A61FE2"/>
    <w:rsid w:val="00A6451D"/>
    <w:rsid w:val="00A67104"/>
    <w:rsid w:val="00A73811"/>
    <w:rsid w:val="00A73CF7"/>
    <w:rsid w:val="00A7422B"/>
    <w:rsid w:val="00A779AB"/>
    <w:rsid w:val="00A93FD5"/>
    <w:rsid w:val="00A95719"/>
    <w:rsid w:val="00A96AAF"/>
    <w:rsid w:val="00AA1493"/>
    <w:rsid w:val="00AB1400"/>
    <w:rsid w:val="00AC16A3"/>
    <w:rsid w:val="00AC34CA"/>
    <w:rsid w:val="00AD34CE"/>
    <w:rsid w:val="00AD3519"/>
    <w:rsid w:val="00AE1AE6"/>
    <w:rsid w:val="00AF156F"/>
    <w:rsid w:val="00AF15B1"/>
    <w:rsid w:val="00AF59FE"/>
    <w:rsid w:val="00B02858"/>
    <w:rsid w:val="00B10D19"/>
    <w:rsid w:val="00B24432"/>
    <w:rsid w:val="00B26B47"/>
    <w:rsid w:val="00B4305A"/>
    <w:rsid w:val="00B5308D"/>
    <w:rsid w:val="00B545F7"/>
    <w:rsid w:val="00B5555B"/>
    <w:rsid w:val="00B56DFD"/>
    <w:rsid w:val="00B61CFE"/>
    <w:rsid w:val="00B64ABD"/>
    <w:rsid w:val="00B66D21"/>
    <w:rsid w:val="00B72132"/>
    <w:rsid w:val="00B73D31"/>
    <w:rsid w:val="00B740EF"/>
    <w:rsid w:val="00B75CE1"/>
    <w:rsid w:val="00B875AB"/>
    <w:rsid w:val="00B87E1C"/>
    <w:rsid w:val="00B95934"/>
    <w:rsid w:val="00BA0DB7"/>
    <w:rsid w:val="00BA1EEC"/>
    <w:rsid w:val="00BB0D3D"/>
    <w:rsid w:val="00BB354A"/>
    <w:rsid w:val="00BB79CC"/>
    <w:rsid w:val="00BC4509"/>
    <w:rsid w:val="00BC6BFF"/>
    <w:rsid w:val="00BC7EA3"/>
    <w:rsid w:val="00BD14CA"/>
    <w:rsid w:val="00BD6E05"/>
    <w:rsid w:val="00BD779E"/>
    <w:rsid w:val="00BE22AC"/>
    <w:rsid w:val="00BE3102"/>
    <w:rsid w:val="00BE3A02"/>
    <w:rsid w:val="00BE4320"/>
    <w:rsid w:val="00BE44F4"/>
    <w:rsid w:val="00BE7ACD"/>
    <w:rsid w:val="00BF21F7"/>
    <w:rsid w:val="00BF4D04"/>
    <w:rsid w:val="00BF63E1"/>
    <w:rsid w:val="00C21C5C"/>
    <w:rsid w:val="00C22755"/>
    <w:rsid w:val="00C260C5"/>
    <w:rsid w:val="00C26841"/>
    <w:rsid w:val="00C27F53"/>
    <w:rsid w:val="00C31CCE"/>
    <w:rsid w:val="00C35A94"/>
    <w:rsid w:val="00C376CA"/>
    <w:rsid w:val="00C418DA"/>
    <w:rsid w:val="00C441A9"/>
    <w:rsid w:val="00C446C5"/>
    <w:rsid w:val="00C50280"/>
    <w:rsid w:val="00C56E1F"/>
    <w:rsid w:val="00C61BA3"/>
    <w:rsid w:val="00C63933"/>
    <w:rsid w:val="00C6720A"/>
    <w:rsid w:val="00C7589F"/>
    <w:rsid w:val="00C81BEF"/>
    <w:rsid w:val="00C916EF"/>
    <w:rsid w:val="00CA00E7"/>
    <w:rsid w:val="00CA4532"/>
    <w:rsid w:val="00CA55E2"/>
    <w:rsid w:val="00CA567D"/>
    <w:rsid w:val="00CA6428"/>
    <w:rsid w:val="00CA6AF7"/>
    <w:rsid w:val="00CC2444"/>
    <w:rsid w:val="00CD4300"/>
    <w:rsid w:val="00CE0516"/>
    <w:rsid w:val="00CE1966"/>
    <w:rsid w:val="00CE2C2E"/>
    <w:rsid w:val="00CF5468"/>
    <w:rsid w:val="00CF5A5A"/>
    <w:rsid w:val="00D00575"/>
    <w:rsid w:val="00D00AAB"/>
    <w:rsid w:val="00D0515D"/>
    <w:rsid w:val="00D20656"/>
    <w:rsid w:val="00D2232C"/>
    <w:rsid w:val="00D3363C"/>
    <w:rsid w:val="00D36420"/>
    <w:rsid w:val="00D37562"/>
    <w:rsid w:val="00D44971"/>
    <w:rsid w:val="00D47FF4"/>
    <w:rsid w:val="00D53A27"/>
    <w:rsid w:val="00D54FDE"/>
    <w:rsid w:val="00D57F15"/>
    <w:rsid w:val="00D62A07"/>
    <w:rsid w:val="00D7011E"/>
    <w:rsid w:val="00D74DF0"/>
    <w:rsid w:val="00D83FBA"/>
    <w:rsid w:val="00D86253"/>
    <w:rsid w:val="00D87BC2"/>
    <w:rsid w:val="00D9029E"/>
    <w:rsid w:val="00D927E9"/>
    <w:rsid w:val="00D93B72"/>
    <w:rsid w:val="00D945DC"/>
    <w:rsid w:val="00D952A1"/>
    <w:rsid w:val="00DA22D5"/>
    <w:rsid w:val="00DA62CF"/>
    <w:rsid w:val="00DB226F"/>
    <w:rsid w:val="00DB33C8"/>
    <w:rsid w:val="00DD3164"/>
    <w:rsid w:val="00DD3DA7"/>
    <w:rsid w:val="00DD6824"/>
    <w:rsid w:val="00DD7667"/>
    <w:rsid w:val="00DF6E82"/>
    <w:rsid w:val="00E00E40"/>
    <w:rsid w:val="00E04F82"/>
    <w:rsid w:val="00E05142"/>
    <w:rsid w:val="00E07AA1"/>
    <w:rsid w:val="00E11AB1"/>
    <w:rsid w:val="00E12803"/>
    <w:rsid w:val="00E20FB1"/>
    <w:rsid w:val="00E2545C"/>
    <w:rsid w:val="00E260DE"/>
    <w:rsid w:val="00E272B5"/>
    <w:rsid w:val="00E27416"/>
    <w:rsid w:val="00E36DD1"/>
    <w:rsid w:val="00E40789"/>
    <w:rsid w:val="00E40A56"/>
    <w:rsid w:val="00E5076D"/>
    <w:rsid w:val="00E51CB6"/>
    <w:rsid w:val="00E56E82"/>
    <w:rsid w:val="00E63152"/>
    <w:rsid w:val="00E64300"/>
    <w:rsid w:val="00E718F6"/>
    <w:rsid w:val="00E729E5"/>
    <w:rsid w:val="00E75B1A"/>
    <w:rsid w:val="00E76A01"/>
    <w:rsid w:val="00E775D6"/>
    <w:rsid w:val="00E86D27"/>
    <w:rsid w:val="00E91305"/>
    <w:rsid w:val="00E93720"/>
    <w:rsid w:val="00E9636E"/>
    <w:rsid w:val="00E977A1"/>
    <w:rsid w:val="00EA667A"/>
    <w:rsid w:val="00EB352B"/>
    <w:rsid w:val="00EC1382"/>
    <w:rsid w:val="00EC669B"/>
    <w:rsid w:val="00EE2ECD"/>
    <w:rsid w:val="00EE652B"/>
    <w:rsid w:val="00EE6D5B"/>
    <w:rsid w:val="00F0364B"/>
    <w:rsid w:val="00F073BB"/>
    <w:rsid w:val="00F11F76"/>
    <w:rsid w:val="00F16A96"/>
    <w:rsid w:val="00F205C5"/>
    <w:rsid w:val="00F25E87"/>
    <w:rsid w:val="00F27DF2"/>
    <w:rsid w:val="00F3179A"/>
    <w:rsid w:val="00F32466"/>
    <w:rsid w:val="00F41284"/>
    <w:rsid w:val="00F53B25"/>
    <w:rsid w:val="00F71DFB"/>
    <w:rsid w:val="00F74031"/>
    <w:rsid w:val="00F802E1"/>
    <w:rsid w:val="00F81F56"/>
    <w:rsid w:val="00F84D3E"/>
    <w:rsid w:val="00F91795"/>
    <w:rsid w:val="00F92164"/>
    <w:rsid w:val="00F95BB8"/>
    <w:rsid w:val="00FA7690"/>
    <w:rsid w:val="00FA7894"/>
    <w:rsid w:val="00FB0B7D"/>
    <w:rsid w:val="00FB167D"/>
    <w:rsid w:val="00FC2087"/>
    <w:rsid w:val="00FC341B"/>
    <w:rsid w:val="00FC3894"/>
    <w:rsid w:val="00FC4008"/>
    <w:rsid w:val="00FD07E0"/>
    <w:rsid w:val="00FD6C1F"/>
    <w:rsid w:val="00FE5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50D6EA"/>
  <w15:chartTrackingRefBased/>
  <w15:docId w15:val="{75AC0727-A5E7-4275-9E1E-9FABC7A1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2">
    <w:name w:val="heading 2"/>
    <w:basedOn w:val="Normal"/>
    <w:qFormat/>
    <w:rsid w:val="001437F0"/>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437F0"/>
    <w:rPr>
      <w:color w:val="000080"/>
      <w:u w:val="single"/>
    </w:rPr>
  </w:style>
  <w:style w:type="paragraph" w:styleId="z-TopofForm">
    <w:name w:val="HTML Top of Form"/>
    <w:basedOn w:val="Normal"/>
    <w:next w:val="Normal"/>
    <w:hidden/>
    <w:rsid w:val="001437F0"/>
    <w:pPr>
      <w:pBdr>
        <w:bottom w:val="single" w:sz="6" w:space="1" w:color="auto"/>
      </w:pBdr>
      <w:jc w:val="center"/>
    </w:pPr>
    <w:rPr>
      <w:rFonts w:cs="Arial"/>
      <w:vanish/>
      <w:sz w:val="16"/>
      <w:szCs w:val="16"/>
    </w:rPr>
  </w:style>
  <w:style w:type="paragraph" w:styleId="z-BottomofForm">
    <w:name w:val="HTML Bottom of Form"/>
    <w:basedOn w:val="Normal"/>
    <w:next w:val="Normal"/>
    <w:hidden/>
    <w:rsid w:val="001437F0"/>
    <w:pPr>
      <w:pBdr>
        <w:top w:val="single" w:sz="6" w:space="1" w:color="auto"/>
      </w:pBdr>
      <w:jc w:val="center"/>
    </w:pPr>
    <w:rPr>
      <w:rFonts w:cs="Arial"/>
      <w:vanish/>
      <w:sz w:val="16"/>
      <w:szCs w:val="16"/>
    </w:rPr>
  </w:style>
  <w:style w:type="paragraph" w:styleId="NormalWeb">
    <w:name w:val="Normal (Web)"/>
    <w:basedOn w:val="Normal"/>
    <w:rsid w:val="001437F0"/>
    <w:pPr>
      <w:spacing w:before="100" w:beforeAutospacing="1" w:after="100" w:afterAutospacing="1"/>
    </w:pPr>
    <w:rPr>
      <w:rFonts w:ascii="Times New Roman" w:hAnsi="Times New Roman"/>
    </w:rPr>
  </w:style>
  <w:style w:type="character" w:styleId="Strong">
    <w:name w:val="Strong"/>
    <w:qFormat/>
    <w:rsid w:val="001437F0"/>
    <w:rPr>
      <w:b/>
      <w:bCs/>
    </w:rPr>
  </w:style>
  <w:style w:type="paragraph" w:styleId="Header">
    <w:name w:val="header"/>
    <w:basedOn w:val="Normal"/>
    <w:link w:val="HeaderChar"/>
    <w:uiPriority w:val="99"/>
    <w:rsid w:val="001437F0"/>
    <w:pPr>
      <w:tabs>
        <w:tab w:val="center" w:pos="4320"/>
        <w:tab w:val="right" w:pos="8640"/>
      </w:tabs>
    </w:pPr>
  </w:style>
  <w:style w:type="paragraph" w:styleId="Footer">
    <w:name w:val="footer"/>
    <w:basedOn w:val="Normal"/>
    <w:link w:val="FooterChar"/>
    <w:uiPriority w:val="99"/>
    <w:rsid w:val="001437F0"/>
    <w:pPr>
      <w:tabs>
        <w:tab w:val="center" w:pos="4320"/>
        <w:tab w:val="right" w:pos="8640"/>
      </w:tabs>
    </w:pPr>
  </w:style>
  <w:style w:type="character" w:styleId="PageNumber">
    <w:name w:val="page number"/>
    <w:basedOn w:val="DefaultParagraphFont"/>
    <w:rsid w:val="001437F0"/>
  </w:style>
  <w:style w:type="paragraph" w:styleId="BalloonText">
    <w:name w:val="Balloon Text"/>
    <w:basedOn w:val="Normal"/>
    <w:semiHidden/>
    <w:rsid w:val="00693074"/>
    <w:rPr>
      <w:rFonts w:ascii="Tahoma" w:hAnsi="Tahoma" w:cs="Tahoma"/>
      <w:sz w:val="16"/>
      <w:szCs w:val="16"/>
    </w:rPr>
  </w:style>
  <w:style w:type="paragraph" w:customStyle="1" w:styleId="section1">
    <w:name w:val="section1"/>
    <w:basedOn w:val="Normal"/>
    <w:rsid w:val="00245454"/>
    <w:rPr>
      <w:rFonts w:ascii="Times New Roman" w:hAnsi="Times New Roman"/>
      <w:lang w:val="en-GB" w:eastAsia="en-GB"/>
    </w:rPr>
  </w:style>
  <w:style w:type="paragraph" w:styleId="Revision">
    <w:name w:val="Revision"/>
    <w:hidden/>
    <w:uiPriority w:val="99"/>
    <w:semiHidden/>
    <w:rsid w:val="000C4ABD"/>
    <w:rPr>
      <w:rFonts w:ascii="Arial" w:hAnsi="Arial"/>
      <w:sz w:val="24"/>
      <w:szCs w:val="24"/>
      <w:lang w:val="en-US" w:eastAsia="en-US"/>
    </w:rPr>
  </w:style>
  <w:style w:type="character" w:styleId="CommentReference">
    <w:name w:val="annotation reference"/>
    <w:uiPriority w:val="99"/>
    <w:unhideWhenUsed/>
    <w:rsid w:val="003D2563"/>
    <w:rPr>
      <w:sz w:val="16"/>
      <w:szCs w:val="16"/>
    </w:rPr>
  </w:style>
  <w:style w:type="paragraph" w:styleId="CommentText">
    <w:name w:val="annotation text"/>
    <w:basedOn w:val="Normal"/>
    <w:link w:val="CommentTextChar"/>
    <w:uiPriority w:val="99"/>
    <w:unhideWhenUsed/>
    <w:rsid w:val="003D2563"/>
    <w:pPr>
      <w:spacing w:after="200"/>
    </w:pPr>
    <w:rPr>
      <w:rFonts w:ascii="Calibri" w:eastAsia="Calibri" w:hAnsi="Calibri"/>
      <w:sz w:val="20"/>
      <w:szCs w:val="20"/>
      <w:lang w:val="en-GB"/>
    </w:rPr>
  </w:style>
  <w:style w:type="character" w:customStyle="1" w:styleId="CommentTextChar">
    <w:name w:val="Comment Text Char"/>
    <w:link w:val="CommentText"/>
    <w:uiPriority w:val="99"/>
    <w:rsid w:val="003D2563"/>
    <w:rPr>
      <w:rFonts w:ascii="Calibri" w:eastAsia="Calibri" w:hAnsi="Calibri"/>
      <w:lang w:eastAsia="en-US"/>
    </w:rPr>
  </w:style>
  <w:style w:type="paragraph" w:styleId="CommentSubject">
    <w:name w:val="annotation subject"/>
    <w:basedOn w:val="CommentText"/>
    <w:next w:val="CommentText"/>
    <w:link w:val="CommentSubjectChar"/>
    <w:rsid w:val="00A05C17"/>
    <w:pPr>
      <w:spacing w:after="0"/>
    </w:pPr>
    <w:rPr>
      <w:rFonts w:ascii="Arial" w:eastAsia="Times New Roman" w:hAnsi="Arial"/>
      <w:b/>
      <w:bCs/>
      <w:lang w:val="en-US"/>
    </w:rPr>
  </w:style>
  <w:style w:type="character" w:customStyle="1" w:styleId="CommentSubjectChar">
    <w:name w:val="Comment Subject Char"/>
    <w:link w:val="CommentSubject"/>
    <w:rsid w:val="00A05C17"/>
    <w:rPr>
      <w:rFonts w:ascii="Arial" w:eastAsia="Calibri" w:hAnsi="Arial"/>
      <w:b/>
      <w:bCs/>
      <w:lang w:val="en-US" w:eastAsia="en-US"/>
    </w:rPr>
  </w:style>
  <w:style w:type="character" w:styleId="FollowedHyperlink">
    <w:name w:val="FollowedHyperlink"/>
    <w:rsid w:val="007D400C"/>
    <w:rPr>
      <w:color w:val="954F72"/>
      <w:u w:val="single"/>
    </w:rPr>
  </w:style>
  <w:style w:type="character" w:customStyle="1" w:styleId="HeaderChar">
    <w:name w:val="Header Char"/>
    <w:basedOn w:val="DefaultParagraphFont"/>
    <w:link w:val="Header"/>
    <w:uiPriority w:val="99"/>
    <w:rsid w:val="00831F38"/>
    <w:rPr>
      <w:rFonts w:ascii="Arial" w:hAnsi="Arial"/>
      <w:sz w:val="24"/>
      <w:szCs w:val="24"/>
      <w:lang w:val="en-US" w:eastAsia="en-US"/>
    </w:rPr>
  </w:style>
  <w:style w:type="character" w:customStyle="1" w:styleId="FooterChar">
    <w:name w:val="Footer Char"/>
    <w:basedOn w:val="DefaultParagraphFont"/>
    <w:link w:val="Footer"/>
    <w:uiPriority w:val="99"/>
    <w:rsid w:val="00831F38"/>
    <w:rPr>
      <w:rFonts w:ascii="Arial" w:hAnsi="Arial"/>
      <w:sz w:val="24"/>
      <w:szCs w:val="24"/>
      <w:lang w:val="en-US" w:eastAsia="en-US"/>
    </w:rPr>
  </w:style>
  <w:style w:type="paragraph" w:customStyle="1" w:styleId="Default">
    <w:name w:val="Default"/>
    <w:rsid w:val="00783BD2"/>
    <w:pPr>
      <w:autoSpaceDE w:val="0"/>
      <w:autoSpaceDN w:val="0"/>
      <w:adjustRightInd w:val="0"/>
    </w:pPr>
    <w:rPr>
      <w:rFonts w:ascii="Verdana" w:eastAsia="Calibri" w:hAnsi="Verdana" w:cs="Verdana"/>
      <w:color w:val="000000"/>
      <w:sz w:val="24"/>
      <w:szCs w:val="24"/>
      <w:lang w:eastAsia="en-US"/>
    </w:rPr>
  </w:style>
  <w:style w:type="paragraph" w:styleId="ListParagraph">
    <w:name w:val="List Paragraph"/>
    <w:basedOn w:val="Normal"/>
    <w:uiPriority w:val="34"/>
    <w:qFormat/>
    <w:rsid w:val="00783B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922266">
      <w:bodyDiv w:val="1"/>
      <w:marLeft w:val="0"/>
      <w:marRight w:val="0"/>
      <w:marTop w:val="0"/>
      <w:marBottom w:val="0"/>
      <w:divBdr>
        <w:top w:val="none" w:sz="0" w:space="0" w:color="auto"/>
        <w:left w:val="none" w:sz="0" w:space="0" w:color="auto"/>
        <w:bottom w:val="none" w:sz="0" w:space="0" w:color="auto"/>
        <w:right w:val="none" w:sz="0" w:space="0" w:color="auto"/>
      </w:divBdr>
      <w:divsChild>
        <w:div w:id="794719686">
          <w:marLeft w:val="0"/>
          <w:marRight w:val="0"/>
          <w:marTop w:val="0"/>
          <w:marBottom w:val="0"/>
          <w:divBdr>
            <w:top w:val="single" w:sz="8" w:space="1" w:color="auto"/>
            <w:left w:val="single" w:sz="8" w:space="4" w:color="auto"/>
            <w:bottom w:val="single" w:sz="8" w:space="1" w:color="auto"/>
            <w:right w:val="single" w:sz="8" w:space="4" w:color="auto"/>
          </w:divBdr>
        </w:div>
      </w:divsChild>
    </w:div>
    <w:div w:id="1456675362">
      <w:bodyDiv w:val="1"/>
      <w:marLeft w:val="0"/>
      <w:marRight w:val="0"/>
      <w:marTop w:val="0"/>
      <w:marBottom w:val="0"/>
      <w:divBdr>
        <w:top w:val="none" w:sz="0" w:space="0" w:color="auto"/>
        <w:left w:val="none" w:sz="0" w:space="0" w:color="auto"/>
        <w:bottom w:val="none" w:sz="0" w:space="0" w:color="auto"/>
        <w:right w:val="none" w:sz="0" w:space="0" w:color="auto"/>
      </w:divBdr>
    </w:div>
    <w:div w:id="1554001726">
      <w:bodyDiv w:val="1"/>
      <w:marLeft w:val="0"/>
      <w:marRight w:val="0"/>
      <w:marTop w:val="0"/>
      <w:marBottom w:val="0"/>
      <w:divBdr>
        <w:top w:val="none" w:sz="0" w:space="0" w:color="auto"/>
        <w:left w:val="none" w:sz="0" w:space="0" w:color="auto"/>
        <w:bottom w:val="none" w:sz="0" w:space="0" w:color="auto"/>
        <w:right w:val="none" w:sz="0" w:space="0" w:color="auto"/>
      </w:divBdr>
      <w:divsChild>
        <w:div w:id="6178959">
          <w:blockQuote w:val="1"/>
          <w:marLeft w:val="720"/>
          <w:marRight w:val="720"/>
          <w:marTop w:val="100"/>
          <w:marBottom w:val="100"/>
          <w:divBdr>
            <w:top w:val="none" w:sz="0" w:space="0" w:color="auto"/>
            <w:left w:val="none" w:sz="0" w:space="0" w:color="auto"/>
            <w:bottom w:val="none" w:sz="0" w:space="0" w:color="auto"/>
            <w:right w:val="none" w:sz="0" w:space="0" w:color="auto"/>
          </w:divBdr>
        </w:div>
        <w:div w:id="72990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05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2278">
          <w:blockQuote w:val="1"/>
          <w:marLeft w:val="720"/>
          <w:marRight w:val="720"/>
          <w:marTop w:val="100"/>
          <w:marBottom w:val="100"/>
          <w:divBdr>
            <w:top w:val="none" w:sz="0" w:space="0" w:color="auto"/>
            <w:left w:val="none" w:sz="0" w:space="0" w:color="auto"/>
            <w:bottom w:val="none" w:sz="0" w:space="0" w:color="auto"/>
            <w:right w:val="none" w:sz="0" w:space="0" w:color="auto"/>
          </w:divBdr>
        </w:div>
        <w:div w:id="5875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5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7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0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25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734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94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653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1827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84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710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60037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2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87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25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021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653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84220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5145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981930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35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3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055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0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081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41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8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45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6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46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37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8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67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00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25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84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3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0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95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530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07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10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861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069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42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372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74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958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21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23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3322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9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90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33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6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821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337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ssets.publishing.service.gov.uk/government/uploads/system/uploads/attachment_data/file/336840/1stInquiry_Summary.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5439-339E-4A44-96B9-51173783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8350</Words>
  <Characters>47596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CODE OF CONDUCT FOR EMPLOYEES</vt:lpstr>
    </vt:vector>
  </TitlesOfParts>
  <Company>nottingham city council</Company>
  <LinksUpToDate>false</LinksUpToDate>
  <CharactersWithSpaces>55835</CharactersWithSpaces>
  <SharedDoc>false</SharedDoc>
  <HLinks>
    <vt:vector size="180" baseType="variant">
      <vt:variant>
        <vt:i4>3211316</vt:i4>
      </vt:variant>
      <vt:variant>
        <vt:i4>87</vt:i4>
      </vt:variant>
      <vt:variant>
        <vt:i4>0</vt:i4>
      </vt:variant>
      <vt:variant>
        <vt:i4>5</vt:i4>
      </vt:variant>
      <vt:variant>
        <vt:lpwstr>http://intranet.nottinghamcity.gov.uk/human-resources/people-management-handbook/disciplinary-procedure/nottingham-city-council-employees/</vt:lpwstr>
      </vt:variant>
      <vt:variant>
        <vt:lpwstr/>
      </vt:variant>
      <vt:variant>
        <vt:i4>3211316</vt:i4>
      </vt:variant>
      <vt:variant>
        <vt:i4>84</vt:i4>
      </vt:variant>
      <vt:variant>
        <vt:i4>0</vt:i4>
      </vt:variant>
      <vt:variant>
        <vt:i4>5</vt:i4>
      </vt:variant>
      <vt:variant>
        <vt:lpwstr>http://intranet.nottinghamcity.gov.uk/human-resources/people-management-handbook/disciplinary-procedure/nottingham-city-council-employees/</vt:lpwstr>
      </vt:variant>
      <vt:variant>
        <vt:lpwstr/>
      </vt:variant>
      <vt:variant>
        <vt:i4>1900609</vt:i4>
      </vt:variant>
      <vt:variant>
        <vt:i4>81</vt:i4>
      </vt:variant>
      <vt:variant>
        <vt:i4>0</vt:i4>
      </vt:variant>
      <vt:variant>
        <vt:i4>5</vt:i4>
      </vt:variant>
      <vt:variant>
        <vt:lpwstr>http://intranet.nottinghamcity.gov.uk/human-resources/employee-wellbeing-and-resilience/occupational-health/health-surveillance/</vt:lpwstr>
      </vt:variant>
      <vt:variant>
        <vt:lpwstr/>
      </vt:variant>
      <vt:variant>
        <vt:i4>7077999</vt:i4>
      </vt:variant>
      <vt:variant>
        <vt:i4>78</vt:i4>
      </vt:variant>
      <vt:variant>
        <vt:i4>0</vt:i4>
      </vt:variant>
      <vt:variant>
        <vt:i4>5</vt:i4>
      </vt:variant>
      <vt:variant>
        <vt:lpwstr>http://intranet.nottinghamcity.gov.uk/human-resources/recruitment-hub/pre-employment-and-induction/</vt:lpwstr>
      </vt:variant>
      <vt:variant>
        <vt:lpwstr/>
      </vt:variant>
      <vt:variant>
        <vt:i4>8192055</vt:i4>
      </vt:variant>
      <vt:variant>
        <vt:i4>75</vt:i4>
      </vt:variant>
      <vt:variant>
        <vt:i4>0</vt:i4>
      </vt:variant>
      <vt:variant>
        <vt:i4>5</vt:i4>
      </vt:variant>
      <vt:variant>
        <vt:lpwstr>https://www.gov.uk/government/organisations/disclosure-and-barring-service</vt:lpwstr>
      </vt:variant>
      <vt:variant>
        <vt:lpwstr/>
      </vt:variant>
      <vt:variant>
        <vt:i4>3145768</vt:i4>
      </vt:variant>
      <vt:variant>
        <vt:i4>72</vt:i4>
      </vt:variant>
      <vt:variant>
        <vt:i4>0</vt:i4>
      </vt:variant>
      <vt:variant>
        <vt:i4>5</vt:i4>
      </vt:variant>
      <vt:variant>
        <vt:lpwstr>http://intranet.nottinghamcity.gov.uk/human-resources/people-management-handbook/a-z-of-policies-templates/</vt:lpwstr>
      </vt:variant>
      <vt:variant>
        <vt:lpwstr/>
      </vt:variant>
      <vt:variant>
        <vt:i4>458782</vt:i4>
      </vt:variant>
      <vt:variant>
        <vt:i4>69</vt:i4>
      </vt:variant>
      <vt:variant>
        <vt:i4>0</vt:i4>
      </vt:variant>
      <vt:variant>
        <vt:i4>5</vt:i4>
      </vt:variant>
      <vt:variant>
        <vt:lpwstr>http://intranet.nottinghamcity.gov.uk/human-resources/people-management-handbook/conduct-expectations/use-of-it-phones-and-data/</vt:lpwstr>
      </vt:variant>
      <vt:variant>
        <vt:lpwstr/>
      </vt:variant>
      <vt:variant>
        <vt:i4>1966111</vt:i4>
      </vt:variant>
      <vt:variant>
        <vt:i4>66</vt:i4>
      </vt:variant>
      <vt:variant>
        <vt:i4>0</vt:i4>
      </vt:variant>
      <vt:variant>
        <vt:i4>5</vt:i4>
      </vt:variant>
      <vt:variant>
        <vt:lpwstr>http://intranet.nottinghamcity.gov.uk/communications-and-marketing/useful-documents-for-communications-marketing/</vt:lpwstr>
      </vt:variant>
      <vt:variant>
        <vt:lpwstr/>
      </vt:variant>
      <vt:variant>
        <vt:i4>3211320</vt:i4>
      </vt:variant>
      <vt:variant>
        <vt:i4>63</vt:i4>
      </vt:variant>
      <vt:variant>
        <vt:i4>0</vt:i4>
      </vt:variant>
      <vt:variant>
        <vt:i4>5</vt:i4>
      </vt:variant>
      <vt:variant>
        <vt:lpwstr>http://intranet.nottinghamcity.gov.uk/human-resources/equality-diversity-and-inclusion/</vt:lpwstr>
      </vt:variant>
      <vt:variant>
        <vt:lpwstr/>
      </vt:variant>
      <vt:variant>
        <vt:i4>3145768</vt:i4>
      </vt:variant>
      <vt:variant>
        <vt:i4>60</vt:i4>
      </vt:variant>
      <vt:variant>
        <vt:i4>0</vt:i4>
      </vt:variant>
      <vt:variant>
        <vt:i4>5</vt:i4>
      </vt:variant>
      <vt:variant>
        <vt:lpwstr>http://intranet.nottinghamcity.gov.uk/human-resources/people-management-handbook/a-z-of-policies-templates/</vt:lpwstr>
      </vt:variant>
      <vt:variant>
        <vt:lpwstr/>
      </vt:variant>
      <vt:variant>
        <vt:i4>2621477</vt:i4>
      </vt:variant>
      <vt:variant>
        <vt:i4>57</vt:i4>
      </vt:variant>
      <vt:variant>
        <vt:i4>0</vt:i4>
      </vt:variant>
      <vt:variant>
        <vt:i4>5</vt:i4>
      </vt:variant>
      <vt:variant>
        <vt:lpwstr>http://intranet.nottinghamcity.gov.uk/human-resources/employee-wellbeing-occupational-health/pam-assist-employee-assistance-programme/</vt:lpwstr>
      </vt:variant>
      <vt:variant>
        <vt:lpwstr/>
      </vt:variant>
      <vt:variant>
        <vt:i4>1114200</vt:i4>
      </vt:variant>
      <vt:variant>
        <vt:i4>54</vt:i4>
      </vt:variant>
      <vt:variant>
        <vt:i4>0</vt:i4>
      </vt:variant>
      <vt:variant>
        <vt:i4>5</vt:i4>
      </vt:variant>
      <vt:variant>
        <vt:lpwstr>http://intranet.nottinghamcity.gov.uk/human-resources/people-management-handbook/raising-concerns/performance-management/</vt:lpwstr>
      </vt:variant>
      <vt:variant>
        <vt:lpwstr/>
      </vt:variant>
      <vt:variant>
        <vt:i4>7208992</vt:i4>
      </vt:variant>
      <vt:variant>
        <vt:i4>51</vt:i4>
      </vt:variant>
      <vt:variant>
        <vt:i4>0</vt:i4>
      </vt:variant>
      <vt:variant>
        <vt:i4>5</vt:i4>
      </vt:variant>
      <vt:variant>
        <vt:lpwstr>http://intranet.nottinghamcity.gov.uk/human-resources/people-management-handbook/raising-concerns/disciplinary-process-commencing-on-or-after-1-april-2017/</vt:lpwstr>
      </vt:variant>
      <vt:variant>
        <vt:lpwstr/>
      </vt:variant>
      <vt:variant>
        <vt:i4>3801133</vt:i4>
      </vt:variant>
      <vt:variant>
        <vt:i4>48</vt:i4>
      </vt:variant>
      <vt:variant>
        <vt:i4>0</vt:i4>
      </vt:variant>
      <vt:variant>
        <vt:i4>5</vt:i4>
      </vt:variant>
      <vt:variant>
        <vt:lpwstr>http://intranet.nottinghamcity.gov.uk/human-resources/employee-wellbeing-and-resilience/wellbeing-hidden/processes-for-managing-employee-wellbeing/wellbeing-policies/</vt:lpwstr>
      </vt:variant>
      <vt:variant>
        <vt:lpwstr/>
      </vt:variant>
      <vt:variant>
        <vt:i4>2621477</vt:i4>
      </vt:variant>
      <vt:variant>
        <vt:i4>45</vt:i4>
      </vt:variant>
      <vt:variant>
        <vt:i4>0</vt:i4>
      </vt:variant>
      <vt:variant>
        <vt:i4>5</vt:i4>
      </vt:variant>
      <vt:variant>
        <vt:lpwstr>http://intranet.nottinghamcity.gov.uk/human-resources/employee-wellbeing-occupational-health/pam-assist-employee-assistance-programme/</vt:lpwstr>
      </vt:variant>
      <vt:variant>
        <vt:lpwstr/>
      </vt:variant>
      <vt:variant>
        <vt:i4>6684713</vt:i4>
      </vt:variant>
      <vt:variant>
        <vt:i4>42</vt:i4>
      </vt:variant>
      <vt:variant>
        <vt:i4>0</vt:i4>
      </vt:variant>
      <vt:variant>
        <vt:i4>5</vt:i4>
      </vt:variant>
      <vt:variant>
        <vt:lpwstr>http://intranet.nottinghamcity.gov.uk/human-resources/employee-wellbeing-and-resilience/occupational-health/mental-health/pam-assist-employee-assistance-programme/</vt:lpwstr>
      </vt:variant>
      <vt:variant>
        <vt:lpwstr/>
      </vt:variant>
      <vt:variant>
        <vt:i4>1835034</vt:i4>
      </vt:variant>
      <vt:variant>
        <vt:i4>39</vt:i4>
      </vt:variant>
      <vt:variant>
        <vt:i4>0</vt:i4>
      </vt:variant>
      <vt:variant>
        <vt:i4>5</vt:i4>
      </vt:variant>
      <vt:variant>
        <vt:lpwstr>http://intranet.nottinghamcity.gov.uk/human-resources/employee-wellbeing-occupational-health/</vt:lpwstr>
      </vt:variant>
      <vt:variant>
        <vt:lpwstr/>
      </vt:variant>
      <vt:variant>
        <vt:i4>3211316</vt:i4>
      </vt:variant>
      <vt:variant>
        <vt:i4>36</vt:i4>
      </vt:variant>
      <vt:variant>
        <vt:i4>0</vt:i4>
      </vt:variant>
      <vt:variant>
        <vt:i4>5</vt:i4>
      </vt:variant>
      <vt:variant>
        <vt:lpwstr>http://intranet.nottinghamcity.gov.uk/human-resources/people-management-handbook/disciplinary-procedure/nottingham-city-council-employees/</vt:lpwstr>
      </vt:variant>
      <vt:variant>
        <vt:lpwstr/>
      </vt:variant>
      <vt:variant>
        <vt:i4>2097259</vt:i4>
      </vt:variant>
      <vt:variant>
        <vt:i4>33</vt:i4>
      </vt:variant>
      <vt:variant>
        <vt:i4>0</vt:i4>
      </vt:variant>
      <vt:variant>
        <vt:i4>5</vt:i4>
      </vt:variant>
      <vt:variant>
        <vt:lpwstr>http://intranet.nottinghamcity.gov.uk/human-resources/people-management-handbook/staying-well-sickness-absence/</vt:lpwstr>
      </vt:variant>
      <vt:variant>
        <vt:lpwstr/>
      </vt:variant>
      <vt:variant>
        <vt:i4>2097259</vt:i4>
      </vt:variant>
      <vt:variant>
        <vt:i4>30</vt:i4>
      </vt:variant>
      <vt:variant>
        <vt:i4>0</vt:i4>
      </vt:variant>
      <vt:variant>
        <vt:i4>5</vt:i4>
      </vt:variant>
      <vt:variant>
        <vt:lpwstr>http://intranet.nottinghamcity.gov.uk/human-resources/people-management-handbook/staying-well-sickness-absence/</vt:lpwstr>
      </vt:variant>
      <vt:variant>
        <vt:lpwstr/>
      </vt:variant>
      <vt:variant>
        <vt:i4>3145768</vt:i4>
      </vt:variant>
      <vt:variant>
        <vt:i4>27</vt:i4>
      </vt:variant>
      <vt:variant>
        <vt:i4>0</vt:i4>
      </vt:variant>
      <vt:variant>
        <vt:i4>5</vt:i4>
      </vt:variant>
      <vt:variant>
        <vt:lpwstr>http://intranet.nottinghamcity.gov.uk/human-resources/people-management-handbook/a-z-of-policies-templates/</vt:lpwstr>
      </vt:variant>
      <vt:variant>
        <vt:lpwstr/>
      </vt:variant>
      <vt:variant>
        <vt:i4>2687101</vt:i4>
      </vt:variant>
      <vt:variant>
        <vt:i4>24</vt:i4>
      </vt:variant>
      <vt:variant>
        <vt:i4>0</vt:i4>
      </vt:variant>
      <vt:variant>
        <vt:i4>5</vt:i4>
      </vt:variant>
      <vt:variant>
        <vt:lpwstr>http://intranet.nottinghamcity.gov.uk/finance/audit-and-fraud/</vt:lpwstr>
      </vt:variant>
      <vt:variant>
        <vt:lpwstr/>
      </vt:variant>
      <vt:variant>
        <vt:i4>7012387</vt:i4>
      </vt:variant>
      <vt:variant>
        <vt:i4>21</vt:i4>
      </vt:variant>
      <vt:variant>
        <vt:i4>0</vt:i4>
      </vt:variant>
      <vt:variant>
        <vt:i4>5</vt:i4>
      </vt:variant>
      <vt:variant>
        <vt:lpwstr>http://intranet.nottinghamcity.gov.uk/human-resources/people-management-handbook/raising-concerns/resolution-and-grievance-process-commencing-on-or-after-1-april-2017/</vt:lpwstr>
      </vt:variant>
      <vt:variant>
        <vt:lpwstr/>
      </vt:variant>
      <vt:variant>
        <vt:i4>458782</vt:i4>
      </vt:variant>
      <vt:variant>
        <vt:i4>18</vt:i4>
      </vt:variant>
      <vt:variant>
        <vt:i4>0</vt:i4>
      </vt:variant>
      <vt:variant>
        <vt:i4>5</vt:i4>
      </vt:variant>
      <vt:variant>
        <vt:lpwstr>http://intranet.nottinghamcity.gov.uk/human-resources/people-management-handbook/conduct-expectations/use-of-it-phones-and-data/</vt:lpwstr>
      </vt:variant>
      <vt:variant>
        <vt:lpwstr/>
      </vt:variant>
      <vt:variant>
        <vt:i4>7864422</vt:i4>
      </vt:variant>
      <vt:variant>
        <vt:i4>15</vt:i4>
      </vt:variant>
      <vt:variant>
        <vt:i4>0</vt:i4>
      </vt:variant>
      <vt:variant>
        <vt:i4>5</vt:i4>
      </vt:variant>
      <vt:variant>
        <vt:lpwstr>http://intranet.nottinghamcity.gov.uk/information-compliance/information-requests/general-data-protection-regulation-gdpr/</vt:lpwstr>
      </vt:variant>
      <vt:variant>
        <vt:lpwstr/>
      </vt:variant>
      <vt:variant>
        <vt:i4>458782</vt:i4>
      </vt:variant>
      <vt:variant>
        <vt:i4>12</vt:i4>
      </vt:variant>
      <vt:variant>
        <vt:i4>0</vt:i4>
      </vt:variant>
      <vt:variant>
        <vt:i4>5</vt:i4>
      </vt:variant>
      <vt:variant>
        <vt:lpwstr>http://intranet.nottinghamcity.gov.uk/human-resources/people-management-handbook/conduct-expectations/use-of-it-phones-and-data/</vt:lpwstr>
      </vt:variant>
      <vt:variant>
        <vt:lpwstr/>
      </vt:variant>
      <vt:variant>
        <vt:i4>3342373</vt:i4>
      </vt:variant>
      <vt:variant>
        <vt:i4>9</vt:i4>
      </vt:variant>
      <vt:variant>
        <vt:i4>0</vt:i4>
      </vt:variant>
      <vt:variant>
        <vt:i4>5</vt:i4>
      </vt:variant>
      <vt:variant>
        <vt:lpwstr>http://intranet.nottinghamcity.gov.uk/leading-and-managing-together/performing-well/behavioural-expectations/individual-leadership/</vt:lpwstr>
      </vt:variant>
      <vt:variant>
        <vt:lpwstr/>
      </vt:variant>
      <vt:variant>
        <vt:i4>3342373</vt:i4>
      </vt:variant>
      <vt:variant>
        <vt:i4>6</vt:i4>
      </vt:variant>
      <vt:variant>
        <vt:i4>0</vt:i4>
      </vt:variant>
      <vt:variant>
        <vt:i4>5</vt:i4>
      </vt:variant>
      <vt:variant>
        <vt:lpwstr>http://intranet.nottinghamcity.gov.uk/leading-and-managing-together/performing-well/behavioural-expectations/individual-leadership/</vt:lpwstr>
      </vt:variant>
      <vt:variant>
        <vt:lpwstr/>
      </vt:variant>
      <vt:variant>
        <vt:i4>1769474</vt:i4>
      </vt:variant>
      <vt:variant>
        <vt:i4>3</vt:i4>
      </vt:variant>
      <vt:variant>
        <vt:i4>0</vt:i4>
      </vt:variant>
      <vt:variant>
        <vt:i4>5</vt:i4>
      </vt:variant>
      <vt:variant>
        <vt:lpwstr>http://intranet.nottinghamcity.gov.uk/human-resources/performance-appraisals/</vt:lpwstr>
      </vt:variant>
      <vt:variant>
        <vt:lpwstr/>
      </vt:variant>
      <vt:variant>
        <vt:i4>4456454</vt:i4>
      </vt:variant>
      <vt:variant>
        <vt:i4>0</vt:i4>
      </vt:variant>
      <vt:variant>
        <vt:i4>0</vt:i4>
      </vt:variant>
      <vt:variant>
        <vt:i4>5</vt:i4>
      </vt:variant>
      <vt:variant>
        <vt:lpwstr>https://assets.publishing.service.gov.uk/government/uploads/system/uploads/attachment_data/file/336840/1stInquiry_Summary.pdf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EMPLOYEES</dc:title>
  <dc:subject/>
  <dc:creator>nottingham city council</dc:creator>
  <cp:keywords/>
  <cp:lastModifiedBy>Nancy Barnard</cp:lastModifiedBy>
  <cp:revision>2</cp:revision>
  <cp:lastPrinted>2010-08-12T10:52:00Z</cp:lastPrinted>
  <dcterms:created xsi:type="dcterms:W3CDTF">2022-08-01T15:54:00Z</dcterms:created>
  <dcterms:modified xsi:type="dcterms:W3CDTF">2022-08-01T15:54:00Z</dcterms:modified>
</cp:coreProperties>
</file>